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67"/>
        <w:ind w:firstLine="562"/>
        <w:spacing w:before="0" w:after="0" w:line="520" w:lineRule="exact"/>
        <w:rPr>
          <w:rFonts w:ascii="仿宋" w:hAnsi="仿宋" w:eastAsia="仿宋"/>
          <w:b/>
          <w:bCs/>
          <w:color w:val="000000" w:themeColor="text1"/>
          <w:sz w:val="28"/>
          <w:szCs w:val="28"/>
        </w:rPr>
      </w:pPr>
      <w:r>
        <w:rPr>
          <w:rFonts w:ascii="仿宋" w:hAnsi="仿宋" w:eastAsia="仿宋"/>
          <w:b/>
          <w:bCs/>
          <w:color w:val="000000" w:themeColor="text1"/>
          <w:sz w:val="28"/>
          <w:szCs w:val="28"/>
        </w:rPr>
      </w:r>
      <w:r/>
    </w:p>
    <w:p>
      <w:pPr>
        <w:pStyle w:val="967"/>
        <w:ind w:firstLine="0"/>
        <w:jc w:val="center"/>
        <w:spacing w:before="0" w:after="0" w:line="1040" w:lineRule="exact"/>
        <w:rPr>
          <w:rFonts w:ascii="仿宋" w:hAnsi="仿宋" w:eastAsia="仿宋" w:cs="方正小标宋_GBK"/>
          <w:bCs/>
          <w:color w:val="000000" w:themeColor="text1"/>
          <w:sz w:val="48"/>
          <w:szCs w:val="48"/>
        </w:rPr>
      </w:pPr>
      <w:r>
        <w:rPr>
          <w:rFonts w:hint="eastAsia" w:ascii="仿宋" w:hAnsi="仿宋" w:eastAsia="仿宋" w:cs="方正小标宋_GBK"/>
          <w:bCs/>
          <w:color w:val="000000" w:themeColor="text1"/>
          <w:sz w:val="48"/>
          <w:szCs w:val="48"/>
        </w:rPr>
        <w:t xml:space="preserve">封闭式框架协议采购</w:t>
      </w:r>
      <w:r/>
    </w:p>
    <w:p>
      <w:pPr>
        <w:pStyle w:val="967"/>
        <w:ind w:firstLine="0"/>
        <w:jc w:val="center"/>
        <w:spacing w:before="0" w:after="0" w:line="1040" w:lineRule="exact"/>
        <w:rPr>
          <w:rFonts w:ascii="仿宋" w:hAnsi="仿宋" w:eastAsia="仿宋" w:cs="方正小标宋_GBK"/>
          <w:bCs/>
          <w:color w:val="000000" w:themeColor="text1"/>
          <w:sz w:val="72"/>
          <w:szCs w:val="72"/>
        </w:rPr>
      </w:pPr>
      <w:r>
        <w:rPr>
          <w:rFonts w:ascii="仿宋" w:hAnsi="仿宋" w:eastAsia="仿宋" w:cs="方正小标宋_GBK"/>
          <w:bCs/>
          <w:color w:val="000000" w:themeColor="text1"/>
          <w:sz w:val="72"/>
          <w:szCs w:val="72"/>
        </w:rPr>
      </w:r>
      <w:r/>
    </w:p>
    <w:p>
      <w:pPr>
        <w:pStyle w:val="967"/>
        <w:ind w:firstLine="0"/>
        <w:jc w:val="center"/>
        <w:spacing w:before="0" w:after="0" w:line="1040" w:lineRule="exact"/>
        <w:rPr>
          <w:rFonts w:ascii="仿宋" w:hAnsi="仿宋" w:eastAsia="仿宋" w:cs="方正小标宋_GBK"/>
          <w:bCs/>
          <w:color w:val="000000" w:themeColor="text1"/>
          <w:sz w:val="72"/>
          <w:szCs w:val="72"/>
        </w:rPr>
      </w:pPr>
      <w:r>
        <w:rPr>
          <w:rFonts w:hint="eastAsia" w:ascii="仿宋" w:hAnsi="仿宋" w:eastAsia="仿宋" w:cs="方正小标宋_GBK"/>
          <w:bCs/>
          <w:color w:val="000000" w:themeColor="text1"/>
          <w:sz w:val="72"/>
          <w:szCs w:val="72"/>
        </w:rPr>
        <w:t xml:space="preserve">征集文件</w:t>
      </w:r>
      <w:r/>
    </w:p>
    <w:p>
      <w:pPr>
        <w:pStyle w:val="967"/>
        <w:ind w:firstLine="560"/>
        <w:spacing w:before="0" w:after="0" w:line="520" w:lineRule="exact"/>
        <w:rPr>
          <w:rFonts w:ascii="仿宋" w:hAnsi="仿宋" w:eastAsia="仿宋"/>
          <w:bCs/>
          <w:color w:val="000000" w:themeColor="text1"/>
          <w:sz w:val="28"/>
          <w:szCs w:val="28"/>
        </w:rPr>
      </w:pPr>
      <w:r>
        <w:rPr>
          <w:rFonts w:ascii="仿宋" w:hAnsi="仿宋" w:eastAsia="仿宋"/>
          <w:bCs/>
          <w:color w:val="000000" w:themeColor="text1"/>
          <w:sz w:val="28"/>
          <w:szCs w:val="28"/>
        </w:rPr>
      </w:r>
      <w:r/>
    </w:p>
    <w:p>
      <w:pPr>
        <w:pStyle w:val="967"/>
        <w:ind w:firstLine="562"/>
        <w:spacing w:before="0" w:after="0" w:line="520" w:lineRule="exact"/>
        <w:rPr>
          <w:rFonts w:ascii="仿宋" w:hAnsi="仿宋" w:eastAsia="仿宋"/>
          <w:b/>
          <w:bCs/>
          <w:color w:val="000000" w:themeColor="text1"/>
          <w:sz w:val="28"/>
          <w:szCs w:val="28"/>
        </w:rPr>
      </w:pPr>
      <w:r>
        <w:rPr>
          <w:rFonts w:ascii="仿宋" w:hAnsi="仿宋" w:eastAsia="仿宋"/>
          <w:b/>
          <w:bCs/>
          <w:color w:val="000000" w:themeColor="text1"/>
          <w:sz w:val="28"/>
          <w:szCs w:val="28"/>
        </w:rPr>
      </w:r>
      <w:r/>
    </w:p>
    <w:p>
      <w:pPr>
        <w:pStyle w:val="967"/>
        <w:ind w:firstLine="562"/>
        <w:spacing w:before="0" w:after="0" w:line="520" w:lineRule="exact"/>
        <w:rPr>
          <w:rFonts w:ascii="仿宋" w:hAnsi="仿宋" w:eastAsia="仿宋"/>
          <w:b/>
          <w:bCs/>
          <w:color w:val="000000" w:themeColor="text1"/>
          <w:sz w:val="28"/>
          <w:szCs w:val="28"/>
        </w:rPr>
      </w:pPr>
      <w:r>
        <w:rPr>
          <w:rFonts w:ascii="仿宋" w:hAnsi="仿宋" w:eastAsia="仿宋"/>
          <w:b/>
          <w:bCs/>
          <w:color w:val="000000" w:themeColor="text1"/>
          <w:sz w:val="28"/>
          <w:szCs w:val="28"/>
        </w:rPr>
      </w:r>
      <w:r/>
    </w:p>
    <w:p>
      <w:pPr>
        <w:pStyle w:val="967"/>
        <w:ind w:firstLine="0"/>
        <w:spacing w:before="0" w:after="0" w:line="600" w:lineRule="exact"/>
        <w:rPr>
          <w:rFonts w:ascii="仿宋" w:hAnsi="仿宋" w:eastAsia="仿宋"/>
          <w:b/>
          <w:bCs/>
          <w:color w:val="000000" w:themeColor="text1"/>
          <w:sz w:val="36"/>
        </w:rPr>
      </w:pPr>
      <w:r>
        <w:rPr>
          <w:rFonts w:hint="eastAsia" w:ascii="仿宋" w:hAnsi="仿宋" w:eastAsia="仿宋"/>
          <w:b/>
          <w:bCs/>
          <w:color w:val="000000" w:themeColor="text1"/>
          <w:sz w:val="36"/>
        </w:rPr>
        <w:t xml:space="preserve">项目名称：</w:t>
      </w:r>
      <w:bookmarkStart w:id="0" w:name="OLE_LINK35"/>
      <w:r/>
      <w:bookmarkStart w:id="1" w:name="OLE_LINK41"/>
      <w:r/>
      <w:bookmarkStart w:id="2" w:name="OLE_LINK43"/>
      <w:r/>
      <w:bookmarkStart w:id="3" w:name="OLE_LINK44"/>
      <w:r/>
      <w:bookmarkStart w:id="4" w:name="OLE_LINK38"/>
      <w:r/>
      <w:bookmarkStart w:id="5" w:name="OLE_LINK39"/>
      <w:r>
        <w:rPr>
          <w:rFonts w:hint="eastAsia" w:ascii="仿宋" w:hAnsi="仿宋" w:eastAsia="仿宋"/>
          <w:b/>
          <w:bCs/>
          <w:color w:val="000000" w:themeColor="text1"/>
          <w:sz w:val="36"/>
        </w:rPr>
        <w:t xml:space="preserve">兴化市审计局公共工程项目造价咨询服务框架协议</w:t>
      </w:r>
      <w:bookmarkEnd w:id="0"/>
      <w:r/>
      <w:bookmarkEnd w:id="1"/>
      <w:r/>
      <w:bookmarkEnd w:id="2"/>
      <w:r/>
      <w:bookmarkEnd w:id="3"/>
      <w:r>
        <w:rPr>
          <w:rFonts w:hint="eastAsia" w:ascii="仿宋" w:hAnsi="仿宋" w:eastAsia="仿宋"/>
          <w:b/>
          <w:bCs/>
          <w:color w:val="000000" w:themeColor="text1"/>
          <w:sz w:val="36"/>
        </w:rPr>
        <w:t xml:space="preserve">采购</w:t>
      </w:r>
      <w:bookmarkEnd w:id="4"/>
      <w:r/>
      <w:bookmarkEnd w:id="5"/>
      <w:r/>
      <w:r/>
    </w:p>
    <w:p>
      <w:pPr>
        <w:pStyle w:val="967"/>
        <w:ind w:firstLine="0"/>
        <w:spacing w:before="0" w:after="0" w:line="600" w:lineRule="exact"/>
        <w:rPr>
          <w:rFonts w:ascii="仿宋" w:hAnsi="仿宋" w:eastAsia="仿宋"/>
          <w:b/>
          <w:bCs/>
          <w:color w:val="000000" w:themeColor="text1"/>
          <w:sz w:val="36"/>
        </w:rPr>
      </w:pPr>
      <w:r>
        <w:rPr>
          <w:rFonts w:hint="eastAsia" w:ascii="仿宋" w:hAnsi="仿宋" w:eastAsia="仿宋"/>
          <w:b/>
          <w:bCs/>
          <w:color w:val="000000" w:themeColor="text1"/>
          <w:sz w:val="36"/>
        </w:rPr>
        <w:t xml:space="preserve">项目编号：</w:t>
      </w:r>
      <w:r>
        <w:rPr>
          <w:rFonts w:hint="eastAsia" w:ascii="仿宋" w:hAnsi="仿宋" w:eastAsia="仿宋"/>
          <w:b/>
          <w:bCs/>
          <w:color w:val="000000" w:themeColor="text1"/>
          <w:sz w:val="36"/>
        </w:rPr>
        <w:t xml:space="preserve">JSZC-321281-XHGT-K2025-0034</w:t>
      </w:r>
      <w:r>
        <w:rPr>
          <w:rFonts w:hint="eastAsia" w:ascii="仿宋" w:hAnsi="仿宋" w:eastAsia="仿宋"/>
          <w:b/>
          <w:bCs/>
          <w:color w:val="000000" w:themeColor="text1"/>
          <w:sz w:val="36"/>
        </w:rPr>
        <w:t xml:space="preserve">号</w:t>
      </w:r>
      <w:r/>
    </w:p>
    <w:p>
      <w:pPr>
        <w:pStyle w:val="967"/>
        <w:ind w:firstLine="0"/>
        <w:spacing w:before="0" w:after="0" w:line="600" w:lineRule="exact"/>
        <w:rPr>
          <w:rFonts w:ascii="仿宋" w:hAnsi="仿宋" w:eastAsia="仿宋" w:cs="方正楷体_GBK"/>
          <w:b/>
          <w:bCs/>
          <w:color w:val="000000" w:themeColor="text1"/>
          <w:sz w:val="32"/>
          <w:szCs w:val="32"/>
        </w:rPr>
      </w:pPr>
      <w:r>
        <w:rPr>
          <w:rFonts w:hint="eastAsia" w:ascii="仿宋" w:hAnsi="仿宋" w:eastAsia="仿宋"/>
          <w:b/>
          <w:bCs/>
          <w:color w:val="000000" w:themeColor="text1"/>
          <w:sz w:val="36"/>
        </w:rPr>
        <w:t xml:space="preserve">征</w:t>
      </w:r>
      <w:r>
        <w:rPr>
          <w:rFonts w:hint="eastAsia" w:ascii="仿宋" w:hAnsi="仿宋" w:eastAsia="仿宋"/>
          <w:b/>
          <w:bCs/>
          <w:color w:val="000000" w:themeColor="text1"/>
          <w:sz w:val="36"/>
        </w:rPr>
        <w:t xml:space="preserve"> </w:t>
      </w:r>
      <w:r>
        <w:rPr>
          <w:rFonts w:hint="eastAsia" w:ascii="仿宋" w:hAnsi="仿宋" w:eastAsia="仿宋"/>
          <w:b/>
          <w:bCs/>
          <w:color w:val="000000" w:themeColor="text1"/>
          <w:sz w:val="36"/>
        </w:rPr>
        <w:t xml:space="preserve">集</w:t>
      </w:r>
      <w:r>
        <w:rPr>
          <w:rFonts w:ascii="仿宋" w:hAnsi="仿宋" w:eastAsia="仿宋"/>
          <w:b/>
          <w:bCs/>
          <w:color w:val="000000" w:themeColor="text1"/>
          <w:sz w:val="36"/>
        </w:rPr>
        <w:t xml:space="preserve"> </w:t>
      </w:r>
      <w:r>
        <w:rPr>
          <w:rFonts w:hint="eastAsia" w:ascii="仿宋" w:hAnsi="仿宋" w:eastAsia="仿宋"/>
          <w:b/>
          <w:bCs/>
          <w:color w:val="000000" w:themeColor="text1"/>
          <w:sz w:val="36"/>
        </w:rPr>
        <w:t xml:space="preserve">人：兴化市审计局</w:t>
      </w:r>
      <w:r/>
    </w:p>
    <w:p>
      <w:pPr>
        <w:pStyle w:val="967"/>
        <w:ind w:firstLine="560"/>
        <w:spacing w:before="0" w:after="0" w:line="520" w:lineRule="exact"/>
        <w:rPr>
          <w:rFonts w:ascii="仿宋" w:hAnsi="仿宋" w:eastAsia="仿宋"/>
          <w:color w:val="000000" w:themeColor="text1"/>
          <w:sz w:val="28"/>
          <w:szCs w:val="28"/>
        </w:rPr>
      </w:pPr>
      <w:r>
        <w:rPr>
          <w:rFonts w:ascii="仿宋" w:hAnsi="仿宋" w:eastAsia="仿宋"/>
          <w:color w:val="000000" w:themeColor="text1"/>
          <w:sz w:val="28"/>
          <w:szCs w:val="28"/>
        </w:rPr>
      </w:r>
      <w:r/>
    </w:p>
    <w:p>
      <w:pPr>
        <w:pStyle w:val="967"/>
        <w:ind w:firstLine="560"/>
        <w:spacing w:before="0" w:after="0" w:line="520" w:lineRule="exact"/>
        <w:rPr>
          <w:rFonts w:ascii="仿宋" w:hAnsi="仿宋" w:eastAsia="仿宋"/>
          <w:color w:val="000000" w:themeColor="text1"/>
          <w:sz w:val="28"/>
          <w:szCs w:val="28"/>
        </w:rPr>
      </w:pPr>
      <w:r>
        <w:rPr>
          <w:rFonts w:ascii="仿宋" w:hAnsi="仿宋" w:eastAsia="仿宋"/>
          <w:color w:val="000000" w:themeColor="text1"/>
          <w:sz w:val="28"/>
          <w:szCs w:val="28"/>
        </w:rPr>
      </w:r>
      <w:r/>
    </w:p>
    <w:p>
      <w:pPr>
        <w:jc w:val="center"/>
        <w:rPr>
          <w:rFonts w:ascii="仿宋" w:hAnsi="仿宋" w:eastAsia="仿宋"/>
          <w:b/>
          <w:bCs/>
          <w:color w:val="000000" w:themeColor="text1"/>
          <w:sz w:val="40"/>
          <w:szCs w:val="24"/>
        </w:rPr>
      </w:pPr>
      <w:r/>
      <w:bookmarkStart w:id="6" w:name="_Toc120614210"/>
      <w:r/>
      <w:bookmarkStart w:id="7" w:name="_Toc479757206"/>
      <w:r/>
      <w:bookmarkStart w:id="8" w:name="_Toc16938516"/>
      <w:r/>
      <w:bookmarkStart w:id="9" w:name="_Toc513029200"/>
      <w:r/>
      <w:bookmarkStart w:id="10" w:name="_Toc20823272"/>
      <w:r/>
      <w:bookmarkStart w:id="11" w:name="_Toc523127445"/>
      <w:r>
        <w:rPr>
          <w:rFonts w:hint="eastAsia" w:ascii="仿宋" w:hAnsi="仿宋" w:eastAsia="仿宋"/>
          <w:b/>
          <w:bCs/>
          <w:color w:val="000000" w:themeColor="text1"/>
          <w:sz w:val="40"/>
          <w:szCs w:val="24"/>
        </w:rPr>
        <w:t xml:space="preserve">（全流程电子化不见面开标）</w:t>
      </w:r>
      <w:r/>
    </w:p>
    <w:p>
      <w:pPr>
        <w:jc w:val="center"/>
        <w:rPr>
          <w:rFonts w:ascii="仿宋" w:hAnsi="仿宋" w:eastAsia="仿宋"/>
          <w:color w:val="000000" w:themeColor="text1"/>
          <w:sz w:val="36"/>
        </w:rPr>
      </w:pPr>
      <w:r>
        <w:rPr>
          <w:rFonts w:ascii="仿宋" w:hAnsi="仿宋" w:eastAsia="仿宋"/>
          <w:color w:val="000000" w:themeColor="text1"/>
          <w:sz w:val="36"/>
        </w:rPr>
      </w:r>
      <w:r/>
    </w:p>
    <w:p>
      <w:pPr>
        <w:jc w:val="center"/>
        <w:rPr>
          <w:rFonts w:ascii="仿宋" w:hAnsi="仿宋" w:eastAsia="仿宋"/>
          <w:color w:val="000000" w:themeColor="text1"/>
        </w:rPr>
      </w:pPr>
      <w:r>
        <w:rPr>
          <w:rFonts w:ascii="仿宋" w:hAnsi="仿宋" w:eastAsia="仿宋"/>
          <w:color w:val="000000" w:themeColor="text1"/>
        </w:rPr>
      </w:r>
      <w:r/>
    </w:p>
    <w:p>
      <w:pPr>
        <w:pStyle w:val="738"/>
        <w:ind w:firstLine="600"/>
        <w:rPr>
          <w:rFonts w:ascii="仿宋" w:hAnsi="仿宋" w:eastAsia="仿宋"/>
          <w:color w:val="000000" w:themeColor="text1"/>
        </w:rPr>
      </w:pPr>
      <w:r>
        <w:rPr>
          <w:rFonts w:ascii="仿宋" w:hAnsi="仿宋" w:eastAsia="仿宋"/>
          <w:color w:val="000000" w:themeColor="text1"/>
        </w:rPr>
      </w:r>
      <w:r/>
    </w:p>
    <w:p>
      <w:pPr>
        <w:jc w:val="center"/>
        <w:rPr>
          <w:rFonts w:ascii="仿宋" w:hAnsi="仿宋" w:eastAsia="仿宋"/>
          <w:color w:val="000000" w:themeColor="text1"/>
        </w:rPr>
      </w:pPr>
      <w:r>
        <w:rPr>
          <w:rFonts w:ascii="仿宋" w:hAnsi="仿宋" w:eastAsia="仿宋"/>
          <w:color w:val="000000" w:themeColor="text1"/>
        </w:rPr>
      </w:r>
      <w:r/>
    </w:p>
    <w:p>
      <w:pPr>
        <w:pStyle w:val="771"/>
        <w:jc w:val="center"/>
        <w:spacing w:line="316" w:lineRule="auto"/>
        <w:tabs>
          <w:tab w:val="left" w:pos="7182" w:leader="none"/>
        </w:tabs>
        <w:rPr>
          <w:rFonts w:ascii="仿宋" w:hAnsi="仿宋" w:eastAsia="仿宋"/>
          <w:color w:val="000000" w:themeColor="text1"/>
          <w:sz w:val="36"/>
          <w:szCs w:val="20"/>
        </w:rPr>
      </w:pPr>
      <w:r>
        <w:rPr>
          <w:rFonts w:hint="eastAsia" w:ascii="仿宋" w:hAnsi="仿宋" w:eastAsia="仿宋"/>
          <w:color w:val="000000" w:themeColor="text1"/>
          <w:sz w:val="36"/>
          <w:szCs w:val="20"/>
        </w:rPr>
        <w:t xml:space="preserve">兴化国投项目管理有限公司</w:t>
      </w:r>
      <w:r/>
    </w:p>
    <w:p>
      <w:pPr>
        <w:pStyle w:val="771"/>
        <w:jc w:val="center"/>
        <w:spacing w:line="316" w:lineRule="auto"/>
        <w:rPr>
          <w:rFonts w:ascii="仿宋" w:hAnsi="仿宋" w:eastAsia="仿宋"/>
          <w:color w:val="000000" w:themeColor="text1"/>
          <w:sz w:val="36"/>
          <w:szCs w:val="20"/>
        </w:rPr>
      </w:pPr>
      <w:r>
        <w:rPr>
          <w:rFonts w:hint="eastAsia" w:ascii="仿宋" w:hAnsi="仿宋" w:eastAsia="仿宋"/>
          <w:color w:val="000000" w:themeColor="text1"/>
          <w:sz w:val="36"/>
          <w:szCs w:val="20"/>
        </w:rPr>
        <w:t xml:space="preserve">二○二五年十二月</w:t>
      </w:r>
      <w:r/>
    </w:p>
    <w:p>
      <w:pPr>
        <w:jc w:val="center"/>
        <w:rPr>
          <w:rFonts w:ascii="仿宋" w:hAnsi="仿宋" w:eastAsia="仿宋" w:cs="Times New Roman"/>
          <w:color w:val="000000" w:themeColor="text1"/>
          <w:sz w:val="36"/>
          <w:szCs w:val="36"/>
        </w:rPr>
        <w:sectPr>
          <w:footnotePr/>
          <w:endnotePr/>
          <w:type w:val="nextPage"/>
          <w:pgSz w:w="11906" w:h="16838" w:orient="portrait"/>
          <w:pgMar w:top="1701" w:right="1474" w:bottom="1440" w:left="1474" w:header="851" w:footer="992" w:gutter="0"/>
          <w:cols w:num="1" w:sep="0" w:space="0" w:equalWidth="1"/>
          <w:docGrid w:linePitch="360"/>
        </w:sectPr>
      </w:pPr>
      <w:r>
        <w:rPr>
          <w:rFonts w:ascii="仿宋" w:hAnsi="仿宋" w:eastAsia="仿宋" w:cs="Times New Roman"/>
          <w:color w:val="000000" w:themeColor="text1"/>
          <w:sz w:val="36"/>
          <w:szCs w:val="36"/>
        </w:rPr>
      </w:r>
      <w:r/>
    </w:p>
    <w:p>
      <w:pPr>
        <w:jc w:val="center"/>
        <w:rPr>
          <w:rFonts w:ascii="仿宋" w:hAnsi="仿宋" w:eastAsia="仿宋" w:cs="Times New Roman"/>
          <w:color w:val="000000" w:themeColor="text1"/>
          <w:sz w:val="36"/>
          <w:szCs w:val="36"/>
        </w:rPr>
      </w:pPr>
      <w:r>
        <w:rPr>
          <w:rFonts w:hint="eastAsia" w:ascii="仿宋" w:hAnsi="仿宋" w:eastAsia="仿宋" w:cs="Times New Roman"/>
          <w:color w:val="000000" w:themeColor="text1"/>
          <w:sz w:val="36"/>
          <w:szCs w:val="36"/>
        </w:rPr>
        <w:t xml:space="preserve">兴化市</w:t>
      </w:r>
      <w:r>
        <w:rPr>
          <w:rFonts w:ascii="仿宋" w:hAnsi="仿宋" w:eastAsia="仿宋" w:cs="Times New Roman"/>
          <w:color w:val="000000" w:themeColor="text1"/>
          <w:sz w:val="36"/>
          <w:szCs w:val="36"/>
        </w:rPr>
        <w:t xml:space="preserve">政府采购</w:t>
      </w:r>
      <w:r>
        <w:rPr>
          <w:rFonts w:hint="eastAsia" w:ascii="仿宋" w:hAnsi="仿宋" w:eastAsia="仿宋" w:cs="Times New Roman"/>
          <w:color w:val="000000" w:themeColor="text1"/>
          <w:sz w:val="36"/>
          <w:szCs w:val="36"/>
        </w:rPr>
        <w:t xml:space="preserve">不见面交易特别提醒</w:t>
      </w:r>
      <w:r/>
    </w:p>
    <w:p>
      <w:pPr>
        <w:ind w:firstLine="560"/>
        <w:spacing w:line="520" w:lineRule="exact"/>
        <w:rPr>
          <w:rFonts w:ascii="仿宋" w:hAnsi="仿宋" w:eastAsia="仿宋" w:cs="黑体"/>
          <w:color w:val="000000" w:themeColor="text1"/>
          <w:spacing w:val="-3"/>
          <w:sz w:val="28"/>
          <w:szCs w:val="28"/>
        </w:rPr>
      </w:pPr>
      <w:r>
        <w:rPr>
          <w:rFonts w:hint="eastAsia" w:ascii="仿宋" w:hAnsi="仿宋" w:eastAsia="仿宋" w:cs="黑体"/>
          <w:color w:val="000000" w:themeColor="text1"/>
          <w:sz w:val="28"/>
          <w:szCs w:val="28"/>
        </w:rPr>
        <w:t xml:space="preserve">一、政府</w:t>
      </w:r>
      <w:r>
        <w:rPr>
          <w:rFonts w:hint="eastAsia" w:ascii="仿宋" w:hAnsi="仿宋" w:eastAsia="仿宋" w:cs="黑体"/>
          <w:color w:val="000000" w:themeColor="text1"/>
          <w:sz w:val="28"/>
          <w:szCs w:val="28"/>
        </w:rPr>
        <w:t xml:space="preserve">采购线上合同</w:t>
      </w:r>
      <w:r>
        <w:rPr>
          <w:rFonts w:hint="eastAsia" w:ascii="仿宋" w:hAnsi="仿宋" w:eastAsia="仿宋" w:cs="黑体"/>
          <w:color w:val="000000" w:themeColor="text1"/>
          <w:sz w:val="28"/>
          <w:szCs w:val="28"/>
        </w:rPr>
        <w:t xml:space="preserve">信用融资功能告知提醒</w:t>
      </w:r>
      <w:r/>
    </w:p>
    <w:p>
      <w:pPr>
        <w:ind w:firstLine="564"/>
        <w:spacing w:line="400" w:lineRule="exact"/>
        <w:rPr>
          <w:rFonts w:ascii="仿宋" w:hAnsi="仿宋" w:eastAsia="仿宋" w:cs="仿宋"/>
          <w:color w:val="000000" w:themeColor="text1"/>
          <w:spacing w:val="1"/>
          <w:sz w:val="28"/>
          <w:szCs w:val="28"/>
        </w:rPr>
      </w:pPr>
      <w:r>
        <w:rPr>
          <w:rFonts w:hint="eastAsia" w:ascii="仿宋" w:hAnsi="仿宋" w:eastAsia="仿宋" w:cs="仿宋"/>
          <w:color w:val="000000" w:themeColor="text1"/>
          <w:spacing w:val="1"/>
          <w:sz w:val="28"/>
          <w:szCs w:val="28"/>
        </w:rPr>
        <w:t xml:space="preserve">兴化市已正式启用“苏</w:t>
      </w:r>
      <w:r>
        <w:rPr>
          <w:rFonts w:hint="eastAsia" w:ascii="仿宋" w:hAnsi="仿宋" w:eastAsia="仿宋" w:cs="仿宋"/>
          <w:color w:val="000000" w:themeColor="text1"/>
          <w:spacing w:val="1"/>
          <w:sz w:val="28"/>
          <w:szCs w:val="28"/>
        </w:rPr>
        <w:t xml:space="preserve">采云</w:t>
      </w:r>
      <w:r>
        <w:rPr>
          <w:rFonts w:hint="eastAsia" w:ascii="仿宋" w:hAnsi="仿宋" w:eastAsia="仿宋" w:cs="仿宋"/>
          <w:color w:val="000000" w:themeColor="text1"/>
          <w:spacing w:val="1"/>
          <w:sz w:val="28"/>
          <w:szCs w:val="28"/>
        </w:rPr>
        <w:t xml:space="preserve">”系统，目前已全面开</w:t>
      </w:r>
      <w:r>
        <w:rPr>
          <w:rFonts w:hint="eastAsia" w:ascii="仿宋" w:hAnsi="仿宋" w:eastAsia="仿宋" w:cs="仿宋"/>
          <w:color w:val="000000" w:themeColor="text1"/>
          <w:spacing w:val="11"/>
          <w:sz w:val="28"/>
          <w:szCs w:val="28"/>
        </w:rPr>
        <w:t xml:space="preserve">通</w:t>
      </w:r>
      <w:r>
        <w:rPr>
          <w:rFonts w:hint="eastAsia" w:ascii="仿宋" w:hAnsi="仿宋" w:eastAsia="仿宋" w:cs="仿宋"/>
          <w:color w:val="000000" w:themeColor="text1"/>
          <w:spacing w:val="1"/>
          <w:sz w:val="28"/>
          <w:szCs w:val="28"/>
        </w:rPr>
        <w:t xml:space="preserve">政府</w:t>
      </w:r>
      <w:r>
        <w:rPr>
          <w:rFonts w:hint="eastAsia" w:ascii="仿宋" w:hAnsi="仿宋" w:eastAsia="仿宋" w:cs="仿宋"/>
          <w:color w:val="000000" w:themeColor="text1"/>
          <w:spacing w:val="1"/>
          <w:sz w:val="28"/>
          <w:szCs w:val="28"/>
        </w:rPr>
        <w:t xml:space="preserve">采购线上合同</w:t>
      </w:r>
      <w:r>
        <w:rPr>
          <w:rFonts w:hint="eastAsia" w:ascii="仿宋" w:hAnsi="仿宋" w:eastAsia="仿宋" w:cs="仿宋"/>
          <w:color w:val="000000" w:themeColor="text1"/>
          <w:spacing w:val="1"/>
          <w:sz w:val="28"/>
          <w:szCs w:val="28"/>
        </w:rPr>
        <w:t xml:space="preserve">信用融资（以下简称“政采贷”）功能。成交供应商可凭政府采购合同在中征平台发起贷款申请贷款。</w:t>
      </w:r>
      <w:r/>
    </w:p>
    <w:p>
      <w:pPr>
        <w:pStyle w:val="771"/>
        <w:ind w:firstLine="562"/>
        <w:jc w:val="both"/>
        <w:spacing w:before="0" w:beforeAutospacing="0" w:after="0" w:afterAutospacing="0" w:line="400" w:lineRule="exact"/>
        <w:rPr>
          <w:rFonts w:ascii="仿宋" w:hAnsi="仿宋" w:eastAsia="仿宋" w:cs="仿宋"/>
          <w:b/>
          <w:bCs/>
          <w:color w:val="000000" w:themeColor="text1"/>
          <w:sz w:val="28"/>
          <w:szCs w:val="28"/>
        </w:rPr>
      </w:pPr>
      <w:r>
        <w:rPr>
          <w:rFonts w:hint="eastAsia" w:ascii="仿宋" w:hAnsi="仿宋" w:eastAsia="仿宋" w:cs="仿宋"/>
          <w:b/>
          <w:bCs/>
          <w:color w:val="000000" w:themeColor="text1"/>
          <w:sz w:val="28"/>
          <w:szCs w:val="28"/>
        </w:rPr>
        <w:t xml:space="preserve">1.</w:t>
      </w:r>
      <w:r>
        <w:rPr>
          <w:rFonts w:hint="eastAsia" w:ascii="仿宋" w:hAnsi="仿宋" w:eastAsia="仿宋" w:cs="仿宋"/>
          <w:b/>
          <w:bCs/>
          <w:color w:val="000000" w:themeColor="text1"/>
          <w:sz w:val="28"/>
          <w:szCs w:val="28"/>
        </w:rPr>
        <w:t xml:space="preserve">“政采贷”业务流程</w:t>
      </w:r>
      <w:r/>
    </w:p>
    <w:p>
      <w:pPr>
        <w:pStyle w:val="771"/>
        <w:jc w:val="both"/>
        <w:spacing w:before="0" w:beforeAutospacing="0" w:after="0" w:afterAutospacing="0"/>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mc:AlternateContent>
          <mc:Choice Requires="wpg">
            <w:drawing>
              <wp:inline xmlns:wp="http://schemas.openxmlformats.org/drawingml/2006/wordprocessingDrawing" distT="0" distB="0" distL="0" distR="0">
                <wp:extent cx="5898515" cy="1791970"/>
                <wp:effectExtent l="0" t="0" r="6985" b="17780"/>
                <wp:docPr id="3" name="图片 2" descr="1675992174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2" descr="1675992174522"/>
                        <pic:cNvPicPr>
                          <a:picLocks noChangeAspect="1"/>
                        </pic:cNvPicPr>
                        <pic:nvPr/>
                      </pic:nvPicPr>
                      <pic:blipFill>
                        <a:blip r:embed="rId12"/>
                        <a:stretch/>
                      </pic:blipFill>
                      <pic:spPr bwMode="auto">
                        <a:xfrm>
                          <a:off x="0" y="0"/>
                          <a:ext cx="5898515" cy="179197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464.4pt;height:141.1pt;mso-wrap-distance-left:0.0pt;mso-wrap-distance-top:0.0pt;mso-wrap-distance-right:0.0pt;mso-wrap-distance-bottom:0.0pt;" stroked="false">
                <v:path textboxrect="0,0,0,0"/>
                <v:imagedata r:id="rId12" o:title=""/>
              </v:shape>
            </w:pict>
          </mc:Fallback>
        </mc:AlternateContent>
      </w:r>
      <w:r/>
    </w:p>
    <w:p>
      <w:pPr>
        <w:pStyle w:val="771"/>
        <w:ind w:firstLine="562"/>
        <w:jc w:val="both"/>
        <w:spacing w:before="0" w:beforeAutospacing="0" w:after="0" w:afterAutospacing="0" w:line="520" w:lineRule="exact"/>
        <w:rPr>
          <w:rFonts w:ascii="仿宋" w:hAnsi="仿宋" w:eastAsia="仿宋" w:cs="仿宋"/>
          <w:b/>
          <w:bCs/>
          <w:color w:val="000000" w:themeColor="text1"/>
          <w:sz w:val="28"/>
          <w:szCs w:val="28"/>
        </w:rPr>
      </w:pPr>
      <w:r>
        <w:rPr>
          <w:rFonts w:hint="eastAsia" w:ascii="仿宋" w:hAnsi="仿宋" w:eastAsia="仿宋" w:cs="仿宋"/>
          <w:b/>
          <w:bCs/>
          <w:color w:val="000000" w:themeColor="text1"/>
          <w:sz w:val="28"/>
          <w:szCs w:val="28"/>
        </w:rPr>
        <w:t xml:space="preserve">2.</w:t>
      </w:r>
      <w:r>
        <w:rPr>
          <w:rFonts w:hint="eastAsia" w:ascii="仿宋" w:hAnsi="仿宋" w:eastAsia="仿宋" w:cs="仿宋"/>
          <w:b/>
          <w:bCs/>
          <w:color w:val="000000" w:themeColor="text1"/>
          <w:sz w:val="28"/>
          <w:szCs w:val="28"/>
        </w:rPr>
        <w:t xml:space="preserve">操作流程</w:t>
      </w:r>
      <w:r/>
    </w:p>
    <w:p>
      <w:pPr>
        <w:pStyle w:val="771"/>
        <w:ind w:firstLine="560"/>
        <w:jc w:val="both"/>
        <w:spacing w:before="0" w:beforeAutospacing="0" w:after="0" w:afterAutospacing="0" w:line="520" w:lineRule="exact"/>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苏</w:t>
      </w:r>
      <w:r>
        <w:rPr>
          <w:rFonts w:hint="eastAsia" w:ascii="仿宋" w:hAnsi="仿宋" w:eastAsia="仿宋" w:cs="仿宋"/>
          <w:color w:val="000000" w:themeColor="text1"/>
          <w:sz w:val="28"/>
          <w:szCs w:val="28"/>
        </w:rPr>
        <w:t xml:space="preserve">采云</w:t>
      </w:r>
      <w:r>
        <w:rPr>
          <w:rFonts w:hint="eastAsia" w:ascii="仿宋" w:hAnsi="仿宋" w:eastAsia="仿宋" w:cs="仿宋"/>
          <w:color w:val="000000" w:themeColor="text1"/>
          <w:sz w:val="28"/>
          <w:szCs w:val="28"/>
        </w:rPr>
        <w:t xml:space="preserve">合同公示时，当供应商向采购人报备有融资贷款需求，并且在中征平台已经发起贷款申请。采购人需要在合同公示第三点其他信息中供应商账户</w:t>
      </w:r>
      <w:r>
        <w:rPr>
          <w:rFonts w:hint="eastAsia" w:ascii="仿宋" w:hAnsi="仿宋" w:eastAsia="仿宋" w:cs="仿宋"/>
          <w:color w:val="000000" w:themeColor="text1"/>
          <w:sz w:val="28"/>
          <w:szCs w:val="28"/>
        </w:rPr>
        <w:t xml:space="preserve">信息第</w:t>
      </w:r>
      <w:r>
        <w:rPr>
          <w:rFonts w:hint="eastAsia" w:ascii="仿宋" w:hAnsi="仿宋" w:eastAsia="仿宋" w:cs="仿宋"/>
          <w:color w:val="000000" w:themeColor="text1"/>
          <w:sz w:val="28"/>
          <w:szCs w:val="28"/>
        </w:rPr>
        <w:t xml:space="preserve">一行【供应商是否融资】选项里面设置为是。</w:t>
      </w:r>
      <w:r/>
    </w:p>
    <w:p>
      <w:pPr>
        <w:pStyle w:val="771"/>
        <w:ind w:firstLine="562"/>
        <w:jc w:val="both"/>
        <w:spacing w:before="0" w:beforeAutospacing="0" w:after="0" w:afterAutospacing="0" w:line="520" w:lineRule="exact"/>
        <w:rPr>
          <w:rFonts w:ascii="仿宋" w:hAnsi="仿宋" w:eastAsia="仿宋" w:cs="仿宋"/>
          <w:b/>
          <w:bCs/>
          <w:color w:val="000000" w:themeColor="text1"/>
          <w:sz w:val="28"/>
          <w:szCs w:val="28"/>
        </w:rPr>
      </w:pPr>
      <w:r>
        <w:rPr>
          <w:rFonts w:hint="eastAsia" w:ascii="仿宋" w:hAnsi="仿宋" w:eastAsia="仿宋" w:cs="仿宋"/>
          <w:b/>
          <w:bCs/>
          <w:color w:val="000000" w:themeColor="text1"/>
          <w:sz w:val="28"/>
          <w:szCs w:val="28"/>
        </w:rPr>
        <w:t xml:space="preserve">3.</w:t>
      </w:r>
      <w:r>
        <w:rPr>
          <w:rFonts w:hint="eastAsia" w:ascii="仿宋" w:hAnsi="仿宋" w:eastAsia="仿宋" w:cs="仿宋"/>
          <w:b/>
          <w:bCs/>
          <w:color w:val="000000" w:themeColor="text1"/>
          <w:sz w:val="28"/>
          <w:szCs w:val="28"/>
        </w:rPr>
        <w:t xml:space="preserve">常见问题</w:t>
      </w:r>
      <w:r/>
    </w:p>
    <w:p>
      <w:pPr>
        <w:pStyle w:val="771"/>
        <w:ind w:firstLine="560"/>
        <w:jc w:val="both"/>
        <w:spacing w:before="0" w:beforeAutospacing="0" w:after="0" w:afterAutospacing="0" w:line="520" w:lineRule="exact"/>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Q1</w:t>
      </w:r>
      <w:r>
        <w:rPr>
          <w:rFonts w:hint="eastAsia" w:ascii="仿宋" w:hAnsi="仿宋" w:eastAsia="仿宋" w:cs="仿宋"/>
          <w:color w:val="000000" w:themeColor="text1"/>
          <w:sz w:val="28"/>
          <w:szCs w:val="28"/>
        </w:rPr>
        <w:t xml:space="preserve">：哪些企业能申请“政采贷”？</w:t>
      </w:r>
      <w:r/>
    </w:p>
    <w:p>
      <w:pPr>
        <w:pStyle w:val="771"/>
        <w:ind w:firstLine="560"/>
        <w:jc w:val="both"/>
        <w:spacing w:before="0" w:beforeAutospacing="0" w:after="0" w:afterAutospacing="0" w:line="520" w:lineRule="exact"/>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答：江苏省内采用国库集中支付的政府采购项目的中标供应商，可凭政府采购合同申请</w:t>
      </w:r>
      <w:r>
        <w:rPr>
          <w:rFonts w:hint="eastAsia" w:ascii="仿宋" w:hAnsi="仿宋" w:eastAsia="仿宋" w:cs="仿宋"/>
          <w:color w:val="000000" w:themeColor="text1"/>
          <w:sz w:val="28"/>
          <w:szCs w:val="28"/>
        </w:rPr>
        <w:t xml:space="preserve">"</w:t>
      </w:r>
      <w:r>
        <w:rPr>
          <w:rFonts w:hint="eastAsia" w:ascii="仿宋" w:hAnsi="仿宋" w:eastAsia="仿宋" w:cs="仿宋"/>
          <w:color w:val="000000" w:themeColor="text1"/>
          <w:sz w:val="28"/>
          <w:szCs w:val="28"/>
        </w:rPr>
        <w:t xml:space="preserve">政采贷</w:t>
      </w:r>
      <w:r>
        <w:rPr>
          <w:rFonts w:hint="eastAsia" w:ascii="仿宋" w:hAnsi="仿宋" w:eastAsia="仿宋" w:cs="仿宋"/>
          <w:color w:val="000000" w:themeColor="text1"/>
          <w:sz w:val="28"/>
          <w:szCs w:val="28"/>
        </w:rPr>
        <w:t xml:space="preserve">"</w:t>
      </w:r>
      <w:r>
        <w:rPr>
          <w:rFonts w:hint="eastAsia" w:ascii="仿宋" w:hAnsi="仿宋" w:eastAsia="仿宋" w:cs="仿宋"/>
          <w:color w:val="000000" w:themeColor="text1"/>
          <w:sz w:val="28"/>
          <w:szCs w:val="28"/>
        </w:rPr>
        <w:t xml:space="preserve">。</w:t>
      </w:r>
      <w:r/>
    </w:p>
    <w:p>
      <w:pPr>
        <w:pStyle w:val="771"/>
        <w:ind w:firstLine="560"/>
        <w:jc w:val="both"/>
        <w:spacing w:before="0" w:beforeAutospacing="0" w:after="0" w:afterAutospacing="0" w:line="520" w:lineRule="exact"/>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Q2</w:t>
      </w:r>
      <w:r>
        <w:rPr>
          <w:rFonts w:hint="eastAsia" w:ascii="仿宋" w:hAnsi="仿宋" w:eastAsia="仿宋" w:cs="仿宋"/>
          <w:color w:val="000000" w:themeColor="text1"/>
          <w:sz w:val="28"/>
          <w:szCs w:val="28"/>
        </w:rPr>
        <w:t xml:space="preserve">：供应商在哪里申请“政采贷”？</w:t>
      </w:r>
      <w:r/>
    </w:p>
    <w:p>
      <w:pPr>
        <w:pStyle w:val="771"/>
        <w:ind w:firstLine="560"/>
        <w:jc w:val="both"/>
        <w:spacing w:before="0" w:beforeAutospacing="0" w:after="0" w:afterAutospacing="0" w:line="520" w:lineRule="exact"/>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答：中标供应商在“中征应收账款融资服务平台”（简称“中征平台</w:t>
      </w:r>
      <w:r>
        <w:rPr>
          <w:rFonts w:hint="eastAsia" w:ascii="仿宋" w:hAnsi="仿宋" w:eastAsia="仿宋" w:cs="仿宋"/>
          <w:color w:val="000000" w:themeColor="text1"/>
          <w:sz w:val="28"/>
          <w:szCs w:val="28"/>
        </w:rPr>
        <w:t xml:space="preserve">”</w:t>
      </w:r>
      <w:r>
        <w:rPr>
          <w:rFonts w:hint="eastAsia" w:ascii="仿宋" w:hAnsi="仿宋" w:eastAsia="仿宋" w:cs="仿宋"/>
          <w:color w:val="000000" w:themeColor="text1"/>
          <w:sz w:val="28"/>
          <w:szCs w:val="28"/>
        </w:rPr>
        <w:t xml:space="preserve">）上向意向银行发起融资申请</w:t>
      </w:r>
      <w:r/>
    </w:p>
    <w:p>
      <w:pPr>
        <w:pStyle w:val="771"/>
        <w:ind w:firstLine="560"/>
        <w:jc w:val="both"/>
        <w:spacing w:before="0" w:beforeAutospacing="0" w:after="0" w:afterAutospacing="0" w:line="520" w:lineRule="exact"/>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Q3</w:t>
      </w:r>
      <w:r>
        <w:rPr>
          <w:rFonts w:hint="eastAsia" w:ascii="仿宋" w:hAnsi="仿宋" w:eastAsia="仿宋" w:cs="仿宋"/>
          <w:color w:val="000000" w:themeColor="text1"/>
          <w:sz w:val="28"/>
          <w:szCs w:val="28"/>
        </w:rPr>
        <w:t xml:space="preserve">：中标供应商要注意什么？</w:t>
      </w:r>
      <w:r/>
    </w:p>
    <w:p>
      <w:pPr>
        <w:pStyle w:val="771"/>
        <w:ind w:firstLine="560"/>
        <w:jc w:val="both"/>
        <w:spacing w:before="0" w:beforeAutospacing="0" w:after="0" w:afterAutospacing="0" w:line="520" w:lineRule="exact"/>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答：中标供应商要加强和采购单位的沟通协调，尽早确定融资需求。需要“政采贷”融资的，政府采购合同付款账号应当空置。</w:t>
      </w:r>
      <w:r/>
    </w:p>
    <w:p>
      <w:pPr>
        <w:pStyle w:val="771"/>
        <w:ind w:firstLine="560"/>
        <w:jc w:val="both"/>
        <w:spacing w:before="0" w:beforeAutospacing="0" w:after="0" w:afterAutospacing="0" w:line="520" w:lineRule="exact"/>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Q4</w:t>
      </w:r>
      <w:r>
        <w:rPr>
          <w:rFonts w:hint="eastAsia" w:ascii="仿宋" w:hAnsi="仿宋" w:eastAsia="仿宋" w:cs="仿宋"/>
          <w:color w:val="000000" w:themeColor="text1"/>
          <w:sz w:val="28"/>
          <w:szCs w:val="28"/>
        </w:rPr>
        <w:t xml:space="preserve">：采购单位要做什么？</w:t>
      </w:r>
      <w:r/>
    </w:p>
    <w:p>
      <w:pPr>
        <w:pStyle w:val="771"/>
        <w:ind w:firstLine="560"/>
        <w:jc w:val="both"/>
        <w:spacing w:before="0" w:beforeAutospacing="0" w:after="0" w:afterAutospacing="0" w:line="520" w:lineRule="exact"/>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答：采购单位在“苏</w:t>
      </w:r>
      <w:r>
        <w:rPr>
          <w:rFonts w:hint="eastAsia" w:ascii="仿宋" w:hAnsi="仿宋" w:eastAsia="仿宋" w:cs="仿宋"/>
          <w:color w:val="000000" w:themeColor="text1"/>
          <w:sz w:val="28"/>
          <w:szCs w:val="28"/>
        </w:rPr>
        <w:t xml:space="preserve">采云</w:t>
      </w:r>
      <w:r>
        <w:rPr>
          <w:rFonts w:hint="eastAsia" w:ascii="仿宋" w:hAnsi="仿宋" w:eastAsia="仿宋" w:cs="仿宋"/>
          <w:color w:val="000000" w:themeColor="text1"/>
          <w:sz w:val="28"/>
          <w:szCs w:val="28"/>
        </w:rPr>
        <w:t xml:space="preserve">”系统中公示政府采购合同时，</w:t>
      </w:r>
      <w:r>
        <w:rPr>
          <w:rFonts w:hint="eastAsia" w:ascii="仿宋" w:hAnsi="仿宋" w:eastAsia="仿宋" w:cs="仿宋"/>
          <w:color w:val="000000" w:themeColor="text1"/>
          <w:sz w:val="28"/>
          <w:szCs w:val="28"/>
        </w:rPr>
        <w:t xml:space="preserve">要勾选融资</w:t>
      </w:r>
      <w:r>
        <w:rPr>
          <w:rFonts w:hint="eastAsia" w:ascii="仿宋" w:hAnsi="仿宋" w:eastAsia="仿宋" w:cs="仿宋"/>
          <w:color w:val="000000" w:themeColor="text1"/>
          <w:sz w:val="28"/>
          <w:szCs w:val="28"/>
        </w:rPr>
        <w:t xml:space="preserve">标识，为中标供应商融资提供便利。如后续融资失败，采购单位要</w:t>
      </w:r>
      <w:r>
        <w:rPr>
          <w:rFonts w:hint="eastAsia" w:ascii="仿宋" w:hAnsi="仿宋" w:eastAsia="仿宋" w:cs="仿宋"/>
          <w:color w:val="000000" w:themeColor="text1"/>
          <w:sz w:val="28"/>
          <w:szCs w:val="28"/>
        </w:rPr>
        <w:t xml:space="preserve">及时维护</w:t>
      </w:r>
      <w:r>
        <w:rPr>
          <w:rFonts w:hint="eastAsia" w:ascii="仿宋" w:hAnsi="仿宋" w:eastAsia="仿宋" w:cs="仿宋"/>
          <w:color w:val="000000" w:themeColor="text1"/>
          <w:sz w:val="28"/>
          <w:szCs w:val="28"/>
        </w:rPr>
        <w:t xml:space="preserve">中标供应</w:t>
      </w:r>
      <w:r>
        <w:rPr>
          <w:rFonts w:hint="eastAsia" w:ascii="仿宋" w:hAnsi="仿宋" w:eastAsia="仿宋" w:cs="仿宋"/>
          <w:color w:val="000000" w:themeColor="text1"/>
          <w:sz w:val="28"/>
          <w:szCs w:val="28"/>
        </w:rPr>
        <w:t xml:space="preserve">商相关</w:t>
      </w:r>
      <w:r>
        <w:rPr>
          <w:rFonts w:hint="eastAsia" w:ascii="仿宋" w:hAnsi="仿宋" w:eastAsia="仿宋" w:cs="仿宋"/>
          <w:color w:val="000000" w:themeColor="text1"/>
          <w:sz w:val="28"/>
          <w:szCs w:val="28"/>
        </w:rPr>
        <w:t xml:space="preserve">账号信息，按时支付款项。</w:t>
      </w:r>
      <w:r/>
    </w:p>
    <w:p>
      <w:pPr>
        <w:pStyle w:val="771"/>
        <w:ind w:firstLine="560"/>
        <w:jc w:val="both"/>
        <w:spacing w:before="0" w:beforeAutospacing="0" w:after="0" w:afterAutospacing="0" w:line="520" w:lineRule="exact"/>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Q5</w:t>
      </w:r>
      <w:r>
        <w:rPr>
          <w:rFonts w:hint="eastAsia" w:ascii="仿宋" w:hAnsi="仿宋" w:eastAsia="仿宋" w:cs="仿宋"/>
          <w:color w:val="000000" w:themeColor="text1"/>
          <w:sz w:val="28"/>
          <w:szCs w:val="28"/>
        </w:rPr>
        <w:t xml:space="preserve">：“政采贷”融资失败怎么办？</w:t>
      </w:r>
      <w:r/>
    </w:p>
    <w:p>
      <w:pPr>
        <w:pStyle w:val="771"/>
        <w:ind w:firstLine="560"/>
        <w:jc w:val="both"/>
        <w:spacing w:before="0" w:beforeAutospacing="0" w:after="0" w:afterAutospacing="0" w:line="520" w:lineRule="exact"/>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答：经合作银行审核后不予放款，或者贷款审核时间超过</w:t>
      </w:r>
      <w:r>
        <w:rPr>
          <w:rFonts w:hint="eastAsia" w:ascii="仿宋" w:hAnsi="仿宋" w:eastAsia="仿宋" w:cs="仿宋"/>
          <w:color w:val="000000" w:themeColor="text1"/>
          <w:sz w:val="28"/>
          <w:szCs w:val="28"/>
        </w:rPr>
        <w:t xml:space="preserve">10</w:t>
      </w:r>
      <w:r>
        <w:rPr>
          <w:rFonts w:hint="eastAsia" w:ascii="仿宋" w:hAnsi="仿宋" w:eastAsia="仿宋" w:cs="仿宋"/>
          <w:color w:val="000000" w:themeColor="text1"/>
          <w:sz w:val="28"/>
          <w:szCs w:val="28"/>
        </w:rPr>
        <w:t xml:space="preserve">个工作日的，视为融资失败，该项目回到财政预算管理一体化系统中支付资金。融资失败的，无法重新线上申请“政采贷”。</w:t>
      </w:r>
      <w:r/>
    </w:p>
    <w:p>
      <w:pPr>
        <w:pStyle w:val="771"/>
        <w:ind w:firstLine="562"/>
        <w:jc w:val="both"/>
        <w:spacing w:before="0" w:beforeAutospacing="0" w:after="0" w:afterAutospacing="0" w:line="520" w:lineRule="exact"/>
        <w:rPr>
          <w:rFonts w:ascii="仿宋" w:hAnsi="仿宋" w:eastAsia="仿宋" w:cs="仿宋"/>
          <w:b/>
          <w:bCs/>
          <w:color w:val="000000" w:themeColor="text1"/>
          <w:sz w:val="28"/>
          <w:szCs w:val="28"/>
        </w:rPr>
      </w:pPr>
      <w:r>
        <w:rPr>
          <w:rFonts w:hint="eastAsia" w:ascii="仿宋" w:hAnsi="仿宋" w:eastAsia="仿宋" w:cs="仿宋"/>
          <w:b/>
          <w:bCs/>
          <w:color w:val="000000" w:themeColor="text1"/>
          <w:sz w:val="28"/>
          <w:szCs w:val="28"/>
        </w:rPr>
        <w:t xml:space="preserve">3.</w:t>
      </w:r>
      <w:r>
        <w:rPr>
          <w:rFonts w:hint="eastAsia" w:ascii="仿宋" w:hAnsi="仿宋" w:eastAsia="仿宋" w:cs="仿宋"/>
          <w:b/>
          <w:bCs/>
          <w:color w:val="000000" w:themeColor="text1"/>
          <w:sz w:val="28"/>
          <w:szCs w:val="28"/>
        </w:rPr>
        <w:t xml:space="preserve">网址及联系方式</w:t>
      </w:r>
      <w:r/>
    </w:p>
    <w:p>
      <w:pPr>
        <w:ind w:firstLine="564"/>
        <w:jc w:val="left"/>
        <w:spacing w:line="520" w:lineRule="exact"/>
        <w:rPr>
          <w:rFonts w:ascii="仿宋" w:hAnsi="仿宋" w:eastAsia="仿宋" w:cs="仿宋"/>
          <w:color w:val="000000" w:themeColor="text1"/>
          <w:spacing w:val="1"/>
          <w:sz w:val="28"/>
          <w:szCs w:val="28"/>
        </w:rPr>
      </w:pPr>
      <w:r>
        <w:rPr>
          <w:rFonts w:hint="eastAsia" w:ascii="仿宋" w:hAnsi="仿宋" w:eastAsia="仿宋" w:cs="仿宋"/>
          <w:color w:val="000000" w:themeColor="text1"/>
          <w:spacing w:val="1"/>
          <w:sz w:val="28"/>
          <w:szCs w:val="28"/>
        </w:rPr>
        <w:t xml:space="preserve">政采贷</w:t>
      </w:r>
      <w:r>
        <w:rPr>
          <w:rFonts w:hint="eastAsia" w:ascii="仿宋" w:hAnsi="仿宋" w:eastAsia="仿宋" w:cs="仿宋"/>
          <w:color w:val="000000" w:themeColor="text1"/>
          <w:spacing w:val="1"/>
          <w:sz w:val="28"/>
          <w:szCs w:val="28"/>
        </w:rPr>
        <w:t xml:space="preserve">：</w:t>
      </w:r>
      <w:hyperlink r:id="rId13" w:tooltip="http://www.ccgp-jiangsu.gov.cn/jiangsu/paying.html" w:history="1">
        <w:r>
          <w:rPr>
            <w:rStyle w:val="780"/>
            <w:rFonts w:hint="eastAsia" w:ascii="仿宋" w:hAnsi="仿宋" w:eastAsia="仿宋" w:cs="仿宋"/>
            <w:color w:val="000000" w:themeColor="text1"/>
            <w:spacing w:val="1"/>
            <w:sz w:val="28"/>
            <w:szCs w:val="28"/>
          </w:rPr>
          <w:t xml:space="preserve">http://www.ccgp-jiangsu.gov.cn/jiang</w:t>
        </w:r>
        <w:r>
          <w:rPr>
            <w:rStyle w:val="780"/>
            <w:rFonts w:hint="eastAsia" w:ascii="仿宋" w:hAnsi="仿宋" w:eastAsia="仿宋" w:cs="仿宋"/>
            <w:color w:val="000000" w:themeColor="text1"/>
            <w:spacing w:val="1"/>
            <w:sz w:val="28"/>
            <w:szCs w:val="28"/>
          </w:rPr>
          <w:t xml:space="preserve">su/paying.html</w:t>
        </w:r>
      </w:hyperlink>
      <w:r/>
      <w:r/>
    </w:p>
    <w:p>
      <w:pPr>
        <w:ind w:firstLine="564"/>
        <w:jc w:val="left"/>
        <w:spacing w:line="520" w:lineRule="exact"/>
        <w:rPr>
          <w:rFonts w:ascii="仿宋" w:hAnsi="仿宋" w:eastAsia="仿宋" w:cs="仿宋"/>
          <w:color w:val="000000" w:themeColor="text1"/>
          <w:spacing w:val="1"/>
          <w:sz w:val="28"/>
          <w:szCs w:val="28"/>
        </w:rPr>
      </w:pPr>
      <w:r>
        <w:rPr>
          <w:rFonts w:hint="eastAsia" w:ascii="仿宋" w:hAnsi="仿宋" w:eastAsia="仿宋" w:cs="仿宋"/>
          <w:color w:val="000000" w:themeColor="text1"/>
          <w:spacing w:val="1"/>
          <w:sz w:val="28"/>
          <w:szCs w:val="28"/>
        </w:rPr>
        <w:t xml:space="preserve">中征平台：</w:t>
      </w:r>
      <w:hyperlink r:id="rId14" w:tooltip="https://www.crcrfsp.com/" w:history="1">
        <w:r>
          <w:rPr>
            <w:rStyle w:val="780"/>
            <w:rFonts w:hint="eastAsia" w:ascii="仿宋" w:hAnsi="仿宋" w:eastAsia="仿宋" w:cs="仿宋"/>
            <w:color w:val="000000" w:themeColor="text1"/>
            <w:spacing w:val="1"/>
            <w:sz w:val="28"/>
            <w:szCs w:val="28"/>
          </w:rPr>
          <w:t xml:space="preserve">https://www.crcrfsp.com/</w:t>
        </w:r>
      </w:hyperlink>
      <w:r/>
      <w:r/>
    </w:p>
    <w:p>
      <w:pPr>
        <w:ind w:firstLine="564"/>
        <w:jc w:val="left"/>
        <w:spacing w:line="520" w:lineRule="exact"/>
        <w:rPr>
          <w:rFonts w:ascii="仿宋" w:hAnsi="仿宋" w:eastAsia="仿宋" w:cs="仿宋"/>
          <w:color w:val="000000" w:themeColor="text1"/>
          <w:spacing w:val="1"/>
          <w:sz w:val="28"/>
          <w:szCs w:val="28"/>
        </w:rPr>
      </w:pPr>
      <w:r>
        <w:rPr>
          <w:rFonts w:hint="eastAsia" w:ascii="仿宋" w:hAnsi="仿宋" w:eastAsia="仿宋" w:cs="仿宋"/>
          <w:color w:val="000000" w:themeColor="text1"/>
          <w:spacing w:val="1"/>
          <w:sz w:val="28"/>
          <w:szCs w:val="28"/>
        </w:rPr>
        <w:t xml:space="preserve">联系人：张女士</w:t>
      </w:r>
      <w:r>
        <w:rPr>
          <w:rFonts w:hint="eastAsia" w:ascii="仿宋" w:hAnsi="仿宋" w:eastAsia="仿宋" w:cs="仿宋"/>
          <w:color w:val="000000" w:themeColor="text1"/>
          <w:spacing w:val="1"/>
          <w:sz w:val="28"/>
          <w:szCs w:val="28"/>
        </w:rPr>
        <w:t xml:space="preserve">           </w:t>
      </w:r>
      <w:r>
        <w:rPr>
          <w:rFonts w:hint="eastAsia" w:ascii="仿宋" w:hAnsi="仿宋" w:eastAsia="仿宋" w:cs="仿宋"/>
          <w:color w:val="000000" w:themeColor="text1"/>
          <w:spacing w:val="1"/>
          <w:sz w:val="28"/>
          <w:szCs w:val="28"/>
        </w:rPr>
        <w:t xml:space="preserve">联系电话：</w:t>
      </w:r>
      <w:r>
        <w:rPr>
          <w:rFonts w:hint="eastAsia" w:ascii="仿宋" w:hAnsi="仿宋" w:eastAsia="仿宋" w:cs="仿宋"/>
          <w:color w:val="000000" w:themeColor="text1"/>
          <w:spacing w:val="1"/>
          <w:sz w:val="28"/>
          <w:szCs w:val="28"/>
        </w:rPr>
        <w:t xml:space="preserve">0523-82020605</w:t>
      </w:r>
      <w:r/>
    </w:p>
    <w:p>
      <w:pPr>
        <w:ind w:firstLine="560"/>
        <w:spacing w:line="520" w:lineRule="exact"/>
        <w:rPr>
          <w:rFonts w:ascii="仿宋" w:hAnsi="仿宋" w:eastAsia="仿宋" w:cs="黑体"/>
          <w:color w:val="000000" w:themeColor="text1"/>
          <w:sz w:val="28"/>
          <w:szCs w:val="28"/>
        </w:rPr>
      </w:pPr>
      <w:r>
        <w:rPr>
          <w:rFonts w:hint="eastAsia" w:ascii="仿宋" w:hAnsi="仿宋" w:eastAsia="仿宋" w:cs="黑体"/>
          <w:color w:val="000000" w:themeColor="text1"/>
          <w:sz w:val="28"/>
          <w:szCs w:val="28"/>
        </w:rPr>
        <w:t xml:space="preserve">二、不见面交易投标文件制作提交说明</w:t>
      </w:r>
      <w:r/>
    </w:p>
    <w:p>
      <w:pPr>
        <w:ind w:firstLine="562"/>
        <w:jc w:val="left"/>
        <w:spacing w:line="520" w:lineRule="exact"/>
        <w:rPr>
          <w:rFonts w:ascii="仿宋" w:hAnsi="仿宋" w:eastAsia="仿宋" w:cs="宋体"/>
          <w:color w:val="000000" w:themeColor="text1"/>
          <w:sz w:val="28"/>
          <w:szCs w:val="28"/>
          <w:shd w:val="clear" w:color="auto" w:fill="ffffff"/>
        </w:rPr>
      </w:pPr>
      <w:r>
        <w:rPr>
          <w:rFonts w:hint="eastAsia" w:ascii="仿宋" w:hAnsi="仿宋" w:eastAsia="仿宋" w:cs="仿宋"/>
          <w:b/>
          <w:bCs/>
          <w:color w:val="000000" w:themeColor="text1"/>
          <w:sz w:val="28"/>
          <w:szCs w:val="28"/>
        </w:rPr>
        <w:t xml:space="preserve">1.</w:t>
      </w:r>
      <w:r>
        <w:rPr>
          <w:rFonts w:hint="eastAsia" w:ascii="仿宋" w:hAnsi="仿宋" w:eastAsia="仿宋" w:cs="仿宋"/>
          <w:b/>
          <w:bCs/>
          <w:color w:val="000000" w:themeColor="text1"/>
          <w:sz w:val="28"/>
          <w:szCs w:val="28"/>
        </w:rPr>
        <w:t xml:space="preserve">业务流程：</w:t>
      </w:r>
      <w:r>
        <w:rPr>
          <w:rFonts w:hint="eastAsia" w:ascii="仿宋" w:hAnsi="仿宋" w:eastAsia="仿宋" w:cs="宋体"/>
          <w:color w:val="000000" w:themeColor="text1"/>
          <w:sz w:val="28"/>
          <w:szCs w:val="28"/>
          <w:shd w:val="clear" w:color="auto" w:fill="ffffff"/>
        </w:rPr>
        <w:t xml:space="preserve">潜在投标人访问政府采购云平台“苏</w:t>
      </w:r>
      <w:r>
        <w:rPr>
          <w:rFonts w:hint="eastAsia" w:ascii="仿宋" w:hAnsi="仿宋" w:eastAsia="仿宋" w:cs="宋体"/>
          <w:color w:val="000000" w:themeColor="text1"/>
          <w:sz w:val="28"/>
          <w:szCs w:val="28"/>
          <w:shd w:val="clear" w:color="auto" w:fill="ffffff"/>
        </w:rPr>
        <w:t xml:space="preserve">采云</w:t>
      </w:r>
      <w:r>
        <w:rPr>
          <w:rFonts w:hint="eastAsia" w:ascii="仿宋" w:hAnsi="仿宋" w:eastAsia="仿宋" w:cs="宋体"/>
          <w:color w:val="000000" w:themeColor="text1"/>
          <w:sz w:val="28"/>
          <w:szCs w:val="28"/>
          <w:shd w:val="clear" w:color="auto" w:fill="ffffff"/>
        </w:rPr>
        <w:t xml:space="preserve">”系统的网络地址和方法：“苏</w:t>
      </w:r>
      <w:r>
        <w:rPr>
          <w:rFonts w:hint="eastAsia" w:ascii="仿宋" w:hAnsi="仿宋" w:eastAsia="仿宋" w:cs="宋体"/>
          <w:color w:val="000000" w:themeColor="text1"/>
          <w:sz w:val="28"/>
          <w:szCs w:val="28"/>
          <w:shd w:val="clear" w:color="auto" w:fill="ffffff"/>
        </w:rPr>
        <w:t xml:space="preserve">采云</w:t>
      </w:r>
      <w:r>
        <w:rPr>
          <w:rFonts w:hint="eastAsia" w:ascii="仿宋" w:hAnsi="仿宋" w:eastAsia="仿宋" w:cs="宋体"/>
          <w:color w:val="000000" w:themeColor="text1"/>
          <w:sz w:val="28"/>
          <w:szCs w:val="28"/>
          <w:shd w:val="clear" w:color="auto" w:fill="ffffff"/>
        </w:rPr>
        <w:t xml:space="preserve">”系统用户注册</w:t>
      </w:r>
      <w:r>
        <w:rPr>
          <w:rFonts w:hint="eastAsia" w:ascii="仿宋" w:hAnsi="仿宋" w:eastAsia="仿宋" w:cs="宋体"/>
          <w:color w:val="000000" w:themeColor="text1"/>
          <w:sz w:val="28"/>
          <w:szCs w:val="28"/>
          <w:shd w:val="clear" w:color="auto" w:fill="ffffff"/>
        </w:rPr>
        <w:t xml:space="preserve">--</w:t>
      </w:r>
      <w:r>
        <w:rPr>
          <w:rFonts w:hint="eastAsia" w:ascii="仿宋" w:hAnsi="仿宋" w:eastAsia="仿宋" w:cs="宋体"/>
          <w:color w:val="000000" w:themeColor="text1"/>
          <w:sz w:val="28"/>
          <w:szCs w:val="28"/>
          <w:shd w:val="clear" w:color="auto" w:fill="ffffff"/>
        </w:rPr>
        <w:t xml:space="preserve">获取“</w:t>
      </w:r>
      <w:r>
        <w:rPr>
          <w:rFonts w:hint="eastAsia" w:ascii="仿宋" w:hAnsi="仿宋" w:eastAsia="仿宋" w:cs="宋体"/>
          <w:color w:val="000000" w:themeColor="text1"/>
          <w:sz w:val="28"/>
          <w:szCs w:val="28"/>
          <w:shd w:val="clear" w:color="auto" w:fill="ffffff"/>
        </w:rPr>
        <w:t xml:space="preserve">CA</w:t>
      </w:r>
      <w:r>
        <w:rPr>
          <w:rFonts w:hint="eastAsia" w:ascii="仿宋" w:hAnsi="仿宋" w:eastAsia="仿宋" w:cs="宋体"/>
          <w:color w:val="000000" w:themeColor="text1"/>
          <w:sz w:val="28"/>
          <w:szCs w:val="28"/>
          <w:shd w:val="clear" w:color="auto" w:fill="ffffff"/>
        </w:rPr>
        <w:t xml:space="preserve">数字证书”</w:t>
      </w:r>
      <w:r>
        <w:rPr>
          <w:rFonts w:hint="eastAsia" w:ascii="仿宋" w:hAnsi="仿宋" w:eastAsia="仿宋" w:cs="宋体"/>
          <w:color w:val="000000" w:themeColor="text1"/>
          <w:sz w:val="28"/>
          <w:szCs w:val="28"/>
          <w:shd w:val="clear" w:color="auto" w:fill="ffffff"/>
        </w:rPr>
        <w:t xml:space="preserve">--CA</w:t>
      </w:r>
      <w:r>
        <w:rPr>
          <w:rFonts w:hint="eastAsia" w:ascii="仿宋" w:hAnsi="仿宋" w:eastAsia="仿宋" w:cs="宋体"/>
          <w:color w:val="000000" w:themeColor="text1"/>
          <w:sz w:val="28"/>
          <w:szCs w:val="28"/>
          <w:shd w:val="clear" w:color="auto" w:fill="ffffff"/>
        </w:rPr>
        <w:t xml:space="preserve">绑定与登录</w:t>
      </w:r>
      <w:r>
        <w:rPr>
          <w:rFonts w:hint="eastAsia" w:ascii="仿宋" w:hAnsi="仿宋" w:eastAsia="仿宋" w:cs="宋体"/>
          <w:color w:val="000000" w:themeColor="text1"/>
          <w:sz w:val="28"/>
          <w:szCs w:val="28"/>
          <w:shd w:val="clear" w:color="auto" w:fill="ffffff"/>
        </w:rPr>
        <w:t xml:space="preserve">--</w:t>
      </w:r>
      <w:r>
        <w:rPr>
          <w:rFonts w:hint="eastAsia" w:ascii="仿宋" w:hAnsi="仿宋" w:eastAsia="仿宋" w:cs="宋体"/>
          <w:color w:val="000000" w:themeColor="text1"/>
          <w:sz w:val="28"/>
          <w:szCs w:val="28"/>
          <w:shd w:val="clear" w:color="auto" w:fill="ffffff"/>
        </w:rPr>
        <w:t xml:space="preserve">网上报名</w:t>
      </w:r>
      <w:r>
        <w:rPr>
          <w:rFonts w:hint="eastAsia" w:ascii="仿宋" w:hAnsi="仿宋" w:eastAsia="仿宋" w:cs="宋体"/>
          <w:color w:val="000000" w:themeColor="text1"/>
          <w:sz w:val="28"/>
          <w:szCs w:val="28"/>
          <w:shd w:val="clear" w:color="auto" w:fill="ffffff"/>
        </w:rPr>
        <w:t xml:space="preserve">--</w:t>
      </w:r>
      <w:r>
        <w:rPr>
          <w:rFonts w:hint="eastAsia" w:ascii="仿宋" w:hAnsi="仿宋" w:eastAsia="仿宋" w:cs="宋体"/>
          <w:color w:val="000000" w:themeColor="text1"/>
          <w:sz w:val="28"/>
          <w:szCs w:val="28"/>
          <w:shd w:val="clear" w:color="auto" w:fill="ffffff"/>
        </w:rPr>
        <w:t xml:space="preserve">下载采购文件（后缀名为“</w:t>
      </w:r>
      <w:r>
        <w:rPr>
          <w:rFonts w:hint="eastAsia" w:ascii="仿宋" w:hAnsi="仿宋" w:eastAsia="仿宋" w:cs="宋体"/>
          <w:color w:val="000000" w:themeColor="text1"/>
          <w:sz w:val="28"/>
          <w:szCs w:val="28"/>
          <w:shd w:val="clear" w:color="auto" w:fill="ffffff"/>
        </w:rPr>
        <w:t xml:space="preserve">.kedt</w:t>
      </w:r>
      <w:r>
        <w:rPr>
          <w:rFonts w:hint="eastAsia" w:ascii="仿宋" w:hAnsi="仿宋" w:eastAsia="仿宋" w:cs="宋体"/>
          <w:color w:val="000000" w:themeColor="text1"/>
          <w:sz w:val="28"/>
          <w:szCs w:val="28"/>
          <w:shd w:val="clear" w:color="auto" w:fill="ffffff"/>
        </w:rPr>
        <w:t xml:space="preserve">”）</w:t>
      </w:r>
      <w:r>
        <w:rPr>
          <w:rFonts w:hint="eastAsia" w:ascii="仿宋" w:hAnsi="仿宋" w:eastAsia="仿宋" w:cs="宋体"/>
          <w:color w:val="000000" w:themeColor="text1"/>
          <w:sz w:val="28"/>
          <w:szCs w:val="28"/>
          <w:shd w:val="clear" w:color="auto" w:fill="ffffff"/>
        </w:rPr>
        <w:t xml:space="preserve">--</w:t>
      </w:r>
      <w:r>
        <w:rPr>
          <w:rFonts w:hint="eastAsia" w:ascii="仿宋" w:hAnsi="仿宋" w:eastAsia="仿宋" w:cs="宋体"/>
          <w:color w:val="000000" w:themeColor="text1"/>
          <w:sz w:val="28"/>
          <w:szCs w:val="28"/>
          <w:shd w:val="clear" w:color="auto" w:fill="ffffff"/>
        </w:rPr>
        <w:t xml:space="preserve">将后缀名为“</w:t>
      </w:r>
      <w:r>
        <w:rPr>
          <w:rFonts w:hint="eastAsia" w:ascii="仿宋" w:hAnsi="仿宋" w:eastAsia="仿宋" w:cs="宋体"/>
          <w:color w:val="000000" w:themeColor="text1"/>
          <w:sz w:val="28"/>
          <w:szCs w:val="28"/>
          <w:shd w:val="clear" w:color="auto" w:fill="ffffff"/>
        </w:rPr>
        <w:t xml:space="preserve">.kedt</w:t>
      </w:r>
      <w:r>
        <w:rPr>
          <w:rFonts w:hint="eastAsia" w:ascii="仿宋" w:hAnsi="仿宋" w:eastAsia="仿宋" w:cs="宋体"/>
          <w:color w:val="000000" w:themeColor="text1"/>
          <w:sz w:val="28"/>
          <w:szCs w:val="28"/>
          <w:shd w:val="clear" w:color="auto" w:fill="ffffff"/>
        </w:rPr>
        <w:t xml:space="preserve">”的采购文件导入政府采购客户端工具</w:t>
      </w:r>
      <w:r>
        <w:rPr>
          <w:rFonts w:hint="eastAsia" w:ascii="仿宋" w:hAnsi="仿宋" w:eastAsia="仿宋" w:cs="宋体"/>
          <w:color w:val="000000" w:themeColor="text1"/>
          <w:sz w:val="28"/>
          <w:szCs w:val="28"/>
          <w:shd w:val="clear" w:color="auto" w:fill="ffffff"/>
        </w:rPr>
        <w:t xml:space="preserve">--</w:t>
      </w:r>
      <w:r>
        <w:rPr>
          <w:rFonts w:hint="eastAsia" w:ascii="仿宋" w:hAnsi="仿宋" w:eastAsia="仿宋" w:cs="宋体"/>
          <w:color w:val="000000" w:themeColor="text1"/>
          <w:sz w:val="28"/>
          <w:szCs w:val="28"/>
          <w:shd w:val="clear" w:color="auto" w:fill="ffffff"/>
        </w:rPr>
        <w:t xml:space="preserve">制作投标文件</w:t>
      </w:r>
      <w:r>
        <w:rPr>
          <w:rFonts w:hint="eastAsia" w:ascii="仿宋" w:hAnsi="仿宋" w:eastAsia="仿宋" w:cs="宋体"/>
          <w:color w:val="000000" w:themeColor="text1"/>
          <w:sz w:val="28"/>
          <w:szCs w:val="28"/>
          <w:shd w:val="clear" w:color="auto" w:fill="ffffff"/>
        </w:rPr>
        <w:t xml:space="preserve">--</w:t>
      </w:r>
      <w:r>
        <w:rPr>
          <w:rFonts w:hint="eastAsia" w:ascii="仿宋" w:hAnsi="仿宋" w:eastAsia="仿宋" w:cs="宋体"/>
          <w:color w:val="000000" w:themeColor="text1"/>
          <w:sz w:val="28"/>
          <w:szCs w:val="28"/>
          <w:shd w:val="clear" w:color="auto" w:fill="ffffff"/>
        </w:rPr>
        <w:t xml:space="preserve">导出加密的投标文件（后缀名为</w:t>
      </w:r>
      <w:r>
        <w:rPr>
          <w:rFonts w:hint="eastAsia" w:ascii="仿宋" w:hAnsi="仿宋" w:eastAsia="仿宋" w:cs="宋体"/>
          <w:color w:val="000000" w:themeColor="text1"/>
          <w:sz w:val="28"/>
          <w:szCs w:val="28"/>
          <w:shd w:val="clear" w:color="auto" w:fill="ffffff"/>
        </w:rPr>
        <w:t xml:space="preserve">zip</w:t>
      </w:r>
      <w:r>
        <w:rPr>
          <w:rFonts w:hint="eastAsia" w:ascii="仿宋" w:hAnsi="仿宋" w:eastAsia="仿宋" w:cs="宋体"/>
          <w:color w:val="000000" w:themeColor="text1"/>
          <w:sz w:val="28"/>
          <w:szCs w:val="28"/>
          <w:shd w:val="clear" w:color="auto" w:fill="ffffff"/>
        </w:rPr>
        <w:t xml:space="preserve">）</w:t>
      </w:r>
      <w:r>
        <w:rPr>
          <w:rFonts w:hint="eastAsia" w:ascii="仿宋" w:hAnsi="仿宋" w:eastAsia="仿宋" w:cs="宋体"/>
          <w:color w:val="000000" w:themeColor="text1"/>
          <w:sz w:val="28"/>
          <w:szCs w:val="28"/>
          <w:shd w:val="clear" w:color="auto" w:fill="ffffff"/>
        </w:rPr>
        <w:t xml:space="preserve">--</w:t>
      </w:r>
      <w:r>
        <w:rPr>
          <w:rFonts w:hint="eastAsia" w:ascii="仿宋" w:hAnsi="仿宋" w:eastAsia="仿宋" w:cs="宋体"/>
          <w:color w:val="000000" w:themeColor="text1"/>
          <w:sz w:val="28"/>
          <w:szCs w:val="28"/>
          <w:shd w:val="clear" w:color="auto" w:fill="ffffff"/>
        </w:rPr>
        <w:t xml:space="preserve">通过“苏</w:t>
      </w:r>
      <w:r>
        <w:rPr>
          <w:rFonts w:hint="eastAsia" w:ascii="仿宋" w:hAnsi="仿宋" w:eastAsia="仿宋" w:cs="宋体"/>
          <w:color w:val="000000" w:themeColor="text1"/>
          <w:sz w:val="28"/>
          <w:szCs w:val="28"/>
          <w:shd w:val="clear" w:color="auto" w:fill="ffffff"/>
        </w:rPr>
        <w:t xml:space="preserve">采云</w:t>
      </w:r>
      <w:r>
        <w:rPr>
          <w:rFonts w:hint="eastAsia" w:ascii="仿宋" w:hAnsi="仿宋" w:eastAsia="仿宋" w:cs="宋体"/>
          <w:color w:val="000000" w:themeColor="text1"/>
          <w:sz w:val="28"/>
          <w:szCs w:val="28"/>
          <w:shd w:val="clear" w:color="auto" w:fill="ffffff"/>
        </w:rPr>
        <w:t xml:space="preserve">”系统上传投标文件。具体见《江苏省政府采购管理交易系统（苏</w:t>
      </w:r>
      <w:r>
        <w:rPr>
          <w:rFonts w:hint="eastAsia" w:ascii="仿宋" w:hAnsi="仿宋" w:eastAsia="仿宋" w:cs="宋体"/>
          <w:color w:val="000000" w:themeColor="text1"/>
          <w:sz w:val="28"/>
          <w:szCs w:val="28"/>
          <w:shd w:val="clear" w:color="auto" w:fill="ffffff"/>
        </w:rPr>
        <w:t xml:space="preserve">采云</w:t>
      </w:r>
      <w:r>
        <w:rPr>
          <w:rFonts w:hint="eastAsia" w:ascii="仿宋" w:hAnsi="仿宋" w:eastAsia="仿宋" w:cs="宋体"/>
          <w:color w:val="000000" w:themeColor="text1"/>
          <w:sz w:val="28"/>
          <w:szCs w:val="28"/>
          <w:shd w:val="clear" w:color="auto" w:fill="ffffff"/>
        </w:rPr>
        <w:t xml:space="preserve">）供应商操作手册》。</w:t>
      </w:r>
      <w:r/>
    </w:p>
    <w:p>
      <w:pPr>
        <w:ind w:firstLine="562"/>
        <w:jc w:val="left"/>
        <w:spacing w:line="520" w:lineRule="exact"/>
        <w:rPr>
          <w:rFonts w:ascii="仿宋" w:hAnsi="仿宋" w:eastAsia="仿宋" w:cs="宋体"/>
          <w:color w:val="000000" w:themeColor="text1"/>
          <w:sz w:val="28"/>
          <w:szCs w:val="28"/>
          <w:shd w:val="clear" w:color="auto" w:fill="ffffff"/>
        </w:rPr>
      </w:pPr>
      <w:r>
        <w:rPr>
          <w:rFonts w:hint="eastAsia" w:ascii="仿宋" w:hAnsi="仿宋" w:eastAsia="仿宋" w:cs="仿宋"/>
          <w:b/>
          <w:bCs/>
          <w:color w:val="000000" w:themeColor="text1"/>
          <w:sz w:val="28"/>
          <w:szCs w:val="28"/>
        </w:rPr>
        <w:t xml:space="preserve">2.</w:t>
      </w:r>
      <w:r>
        <w:rPr>
          <w:rFonts w:hint="eastAsia" w:ascii="仿宋" w:hAnsi="仿宋" w:eastAsia="仿宋" w:cs="仿宋"/>
          <w:b/>
          <w:bCs/>
          <w:color w:val="000000" w:themeColor="text1"/>
          <w:sz w:val="28"/>
          <w:szCs w:val="28"/>
        </w:rPr>
        <w:t xml:space="preserve">苏</w:t>
      </w:r>
      <w:r>
        <w:rPr>
          <w:rFonts w:hint="eastAsia" w:ascii="仿宋" w:hAnsi="仿宋" w:eastAsia="仿宋" w:cs="仿宋"/>
          <w:b/>
          <w:bCs/>
          <w:color w:val="000000" w:themeColor="text1"/>
          <w:sz w:val="28"/>
          <w:szCs w:val="28"/>
        </w:rPr>
        <w:t xml:space="preserve">采云</w:t>
      </w:r>
      <w:r>
        <w:rPr>
          <w:rFonts w:hint="eastAsia" w:ascii="仿宋" w:hAnsi="仿宋" w:eastAsia="仿宋" w:cs="仿宋"/>
          <w:b/>
          <w:bCs/>
          <w:color w:val="000000" w:themeColor="text1"/>
          <w:sz w:val="28"/>
          <w:szCs w:val="28"/>
        </w:rPr>
        <w:t xml:space="preserve">资料：</w:t>
      </w:r>
      <w:r>
        <w:rPr>
          <w:rFonts w:hint="eastAsia" w:ascii="仿宋" w:hAnsi="仿宋" w:eastAsia="仿宋" w:cs="宋体"/>
          <w:color w:val="000000" w:themeColor="text1"/>
          <w:sz w:val="28"/>
          <w:szCs w:val="28"/>
          <w:shd w:val="clear" w:color="auto" w:fill="ffffff"/>
        </w:rPr>
        <w:t xml:space="preserve">采购文件（后缀名为“</w:t>
      </w:r>
      <w:r>
        <w:rPr>
          <w:rFonts w:hint="eastAsia" w:ascii="仿宋" w:hAnsi="仿宋" w:eastAsia="仿宋" w:cs="宋体"/>
          <w:color w:val="000000" w:themeColor="text1"/>
          <w:sz w:val="28"/>
          <w:szCs w:val="28"/>
          <w:shd w:val="clear" w:color="auto" w:fill="ffffff"/>
        </w:rPr>
        <w:t xml:space="preserve">.kedt</w:t>
      </w:r>
      <w:r>
        <w:rPr>
          <w:rFonts w:hint="eastAsia" w:ascii="仿宋" w:hAnsi="仿宋" w:eastAsia="仿宋" w:cs="宋体"/>
          <w:color w:val="000000" w:themeColor="text1"/>
          <w:sz w:val="28"/>
          <w:szCs w:val="28"/>
          <w:shd w:val="clear" w:color="auto" w:fill="ffffff"/>
        </w:rPr>
        <w:t xml:space="preserve">”）、供应商操作手册及政府采购客户端工具可通过“苏</w:t>
      </w:r>
      <w:r>
        <w:rPr>
          <w:rFonts w:hint="eastAsia" w:ascii="仿宋" w:hAnsi="仿宋" w:eastAsia="仿宋" w:cs="宋体"/>
          <w:color w:val="000000" w:themeColor="text1"/>
          <w:sz w:val="28"/>
          <w:szCs w:val="28"/>
          <w:shd w:val="clear" w:color="auto" w:fill="ffffff"/>
        </w:rPr>
        <w:t xml:space="preserve">采云</w:t>
      </w:r>
      <w:r>
        <w:rPr>
          <w:rFonts w:hint="eastAsia" w:ascii="仿宋" w:hAnsi="仿宋" w:eastAsia="仿宋" w:cs="宋体"/>
          <w:color w:val="000000" w:themeColor="text1"/>
          <w:sz w:val="28"/>
          <w:szCs w:val="28"/>
          <w:shd w:val="clear" w:color="auto" w:fill="ffffff"/>
        </w:rPr>
        <w:t xml:space="preserve">”系统</w:t>
      </w:r>
      <w:r>
        <w:rPr>
          <w:rFonts w:hint="eastAsia" w:ascii="仿宋" w:hAnsi="仿宋" w:eastAsia="仿宋" w:cs="宋体"/>
          <w:color w:val="000000" w:themeColor="text1"/>
          <w:sz w:val="28"/>
          <w:szCs w:val="28"/>
          <w:shd w:val="clear" w:color="auto" w:fill="ffffff"/>
        </w:rPr>
        <w:t xml:space="preserve">--</w:t>
      </w:r>
      <w:r>
        <w:rPr>
          <w:rFonts w:hint="eastAsia" w:ascii="仿宋" w:hAnsi="仿宋" w:eastAsia="仿宋" w:cs="宋体"/>
          <w:color w:val="000000" w:themeColor="text1"/>
          <w:sz w:val="28"/>
          <w:szCs w:val="28"/>
          <w:shd w:val="clear" w:color="auto" w:fill="ffffff"/>
        </w:rPr>
        <w:t xml:space="preserve">已报名项目</w:t>
      </w:r>
      <w:r>
        <w:rPr>
          <w:rFonts w:hint="eastAsia" w:ascii="仿宋" w:hAnsi="仿宋" w:eastAsia="仿宋" w:cs="宋体"/>
          <w:color w:val="000000" w:themeColor="text1"/>
          <w:sz w:val="28"/>
          <w:szCs w:val="28"/>
          <w:shd w:val="clear" w:color="auto" w:fill="ffffff"/>
        </w:rPr>
        <w:t xml:space="preserve">--</w:t>
      </w:r>
      <w:r>
        <w:rPr>
          <w:rFonts w:hint="eastAsia" w:ascii="仿宋" w:hAnsi="仿宋" w:eastAsia="仿宋" w:cs="宋体"/>
          <w:color w:val="000000" w:themeColor="text1"/>
          <w:sz w:val="28"/>
          <w:szCs w:val="28"/>
          <w:shd w:val="clear" w:color="auto" w:fill="ffffff"/>
        </w:rPr>
        <w:t xml:space="preserve">报名详情页面内相应链接进行下载；供应商操作手册及政府采购客户端</w:t>
      </w:r>
      <w:r>
        <w:rPr>
          <w:rFonts w:hint="eastAsia" w:ascii="仿宋" w:hAnsi="仿宋" w:eastAsia="仿宋" w:cs="宋体"/>
          <w:color w:val="000000" w:themeColor="text1"/>
          <w:sz w:val="28"/>
          <w:szCs w:val="28"/>
          <w:shd w:val="clear" w:color="auto" w:fill="ffffff"/>
        </w:rPr>
        <w:t xml:space="preserve">工具也可通过泰州政府采购网</w:t>
      </w:r>
      <w:r>
        <w:rPr>
          <w:rFonts w:hint="eastAsia" w:ascii="仿宋" w:hAnsi="仿宋" w:eastAsia="仿宋" w:cs="宋体"/>
          <w:color w:val="000000" w:themeColor="text1"/>
          <w:sz w:val="28"/>
          <w:szCs w:val="28"/>
          <w:shd w:val="clear" w:color="auto" w:fill="ffffff"/>
        </w:rPr>
        <w:t xml:space="preserve">—服务</w:t>
      </w:r>
      <w:r>
        <w:rPr>
          <w:rFonts w:hint="eastAsia" w:ascii="仿宋" w:hAnsi="仿宋" w:eastAsia="仿宋" w:cs="宋体"/>
          <w:color w:val="000000" w:themeColor="text1"/>
          <w:sz w:val="28"/>
          <w:szCs w:val="28"/>
          <w:shd w:val="clear" w:color="auto" w:fill="ffffff"/>
        </w:rPr>
        <w:t xml:space="preserve">指南</w:t>
      </w:r>
      <w:r>
        <w:rPr>
          <w:rFonts w:hint="eastAsia" w:ascii="仿宋" w:hAnsi="仿宋" w:eastAsia="仿宋" w:cs="宋体"/>
          <w:color w:val="000000" w:themeColor="text1"/>
          <w:sz w:val="28"/>
          <w:szCs w:val="28"/>
          <w:shd w:val="clear" w:color="auto" w:fill="ffffff"/>
        </w:rPr>
        <w:t xml:space="preserve">--</w:t>
      </w:r>
      <w:r>
        <w:rPr>
          <w:rFonts w:hint="eastAsia" w:ascii="仿宋" w:hAnsi="仿宋" w:eastAsia="仿宋" w:cs="宋体"/>
          <w:color w:val="000000" w:themeColor="text1"/>
          <w:sz w:val="28"/>
          <w:szCs w:val="28"/>
          <w:shd w:val="clear" w:color="auto" w:fill="ffffff"/>
        </w:rPr>
        <w:t xml:space="preserve">下载中心，点击进入“</w:t>
      </w:r>
      <w:hyperlink r:id="rId15" w:tooltip="苏采云系统操作手册（供应商）" w:history="1">
        <w:r>
          <w:rPr>
            <w:rStyle w:val="780"/>
            <w:rFonts w:hint="eastAsia" w:ascii="仿宋" w:hAnsi="仿宋" w:eastAsia="仿宋" w:cs="宋体"/>
            <w:color w:val="000000" w:themeColor="text1"/>
            <w:sz w:val="28"/>
            <w:szCs w:val="28"/>
            <w:u w:val="none"/>
            <w:shd w:val="clear" w:color="auto" w:fill="ffffff"/>
          </w:rPr>
          <w:t xml:space="preserve">苏</w:t>
        </w:r>
        <w:r>
          <w:rPr>
            <w:rStyle w:val="780"/>
            <w:rFonts w:hint="eastAsia" w:ascii="仿宋" w:hAnsi="仿宋" w:eastAsia="仿宋" w:cs="宋体"/>
            <w:color w:val="000000" w:themeColor="text1"/>
            <w:sz w:val="28"/>
            <w:szCs w:val="28"/>
            <w:u w:val="none"/>
            <w:shd w:val="clear" w:color="auto" w:fill="ffffff"/>
          </w:rPr>
          <w:t xml:space="preserve">采云</w:t>
        </w:r>
        <w:r>
          <w:rPr>
            <w:rStyle w:val="780"/>
            <w:rFonts w:hint="eastAsia" w:ascii="仿宋" w:hAnsi="仿宋" w:eastAsia="仿宋" w:cs="宋体"/>
            <w:color w:val="000000" w:themeColor="text1"/>
            <w:sz w:val="28"/>
            <w:szCs w:val="28"/>
            <w:u w:val="none"/>
            <w:shd w:val="clear" w:color="auto" w:fill="ffffff"/>
          </w:rPr>
          <w:t xml:space="preserve">系统操作手册（供应商）</w:t>
        </w:r>
      </w:hyperlink>
      <w:r>
        <w:rPr>
          <w:rFonts w:hint="eastAsia" w:ascii="仿宋" w:hAnsi="仿宋" w:eastAsia="仿宋" w:cs="宋体"/>
          <w:color w:val="000000" w:themeColor="text1"/>
          <w:sz w:val="28"/>
          <w:szCs w:val="28"/>
          <w:shd w:val="clear" w:color="auto" w:fill="ffffff"/>
        </w:rPr>
        <w:t xml:space="preserve">”，进行下载。</w:t>
      </w:r>
      <w:r/>
    </w:p>
    <w:p>
      <w:pPr>
        <w:ind w:firstLine="420"/>
        <w:jc w:val="left"/>
        <w:spacing w:line="520" w:lineRule="exact"/>
        <w:rPr>
          <w:rFonts w:ascii="仿宋" w:hAnsi="仿宋" w:eastAsia="仿宋" w:cs="宋体"/>
          <w:color w:val="000000" w:themeColor="text1"/>
          <w:sz w:val="28"/>
          <w:szCs w:val="28"/>
          <w:shd w:val="clear" w:color="auto" w:fill="ffffff"/>
        </w:rPr>
      </w:pPr>
      <w:r/>
      <w:hyperlink r:id="rId16" w:tooltip="http://czj.taizhou.gov.cn/col/col61762/index.html" w:history="1">
        <w:r>
          <w:rPr>
            <w:rStyle w:val="780"/>
            <w:rFonts w:hint="eastAsia" w:ascii="仿宋" w:hAnsi="仿宋" w:eastAsia="仿宋" w:cs="宋体"/>
            <w:color w:val="000000" w:themeColor="text1"/>
            <w:sz w:val="28"/>
            <w:szCs w:val="28"/>
            <w:shd w:val="clear" w:color="auto" w:fill="ffffff"/>
          </w:rPr>
          <w:t xml:space="preserve">http://czj.taizhou.gov.cn/col/col61762/index.html</w:t>
        </w:r>
      </w:hyperlink>
      <w:r/>
      <w:r/>
    </w:p>
    <w:p>
      <w:pPr>
        <w:ind w:firstLine="562"/>
        <w:jc w:val="left"/>
        <w:spacing w:line="520" w:lineRule="exact"/>
        <w:rPr>
          <w:rFonts w:ascii="仿宋" w:hAnsi="仿宋" w:eastAsia="仿宋" w:cs="宋体"/>
          <w:color w:val="000000" w:themeColor="text1"/>
          <w:sz w:val="28"/>
          <w:szCs w:val="28"/>
          <w:shd w:val="clear" w:color="auto" w:fill="ffffff"/>
        </w:rPr>
      </w:pPr>
      <w:r>
        <w:rPr>
          <w:rFonts w:hint="eastAsia" w:ascii="仿宋" w:hAnsi="仿宋" w:eastAsia="仿宋" w:cs="仿宋"/>
          <w:b/>
          <w:bCs/>
          <w:color w:val="000000" w:themeColor="text1"/>
          <w:sz w:val="28"/>
          <w:szCs w:val="28"/>
        </w:rPr>
        <w:t xml:space="preserve">3.</w:t>
      </w:r>
      <w:r>
        <w:rPr>
          <w:rFonts w:hint="eastAsia" w:ascii="仿宋" w:hAnsi="仿宋" w:eastAsia="仿宋" w:cs="仿宋"/>
          <w:b/>
          <w:bCs/>
          <w:color w:val="000000" w:themeColor="text1"/>
          <w:sz w:val="28"/>
          <w:szCs w:val="28"/>
        </w:rPr>
        <w:t xml:space="preserve">视频参考资料：</w:t>
      </w:r>
      <w:r>
        <w:rPr>
          <w:rFonts w:hint="eastAsia" w:ascii="仿宋" w:hAnsi="仿宋" w:eastAsia="仿宋" w:cs="宋体"/>
          <w:color w:val="000000" w:themeColor="text1"/>
          <w:sz w:val="28"/>
          <w:szCs w:val="28"/>
          <w:shd w:val="clear" w:color="auto" w:fill="ffffff"/>
        </w:rPr>
        <w:t xml:space="preserve">http://czj.xz.gov.cn/Home/HomeDetails?type=13&amp;articleid=1d98454</w:t>
      </w:r>
      <w:r>
        <w:rPr>
          <w:rFonts w:hint="eastAsia" w:ascii="仿宋" w:hAnsi="仿宋" w:eastAsia="仿宋" w:cs="宋体"/>
          <w:color w:val="000000" w:themeColor="text1"/>
          <w:sz w:val="28"/>
          <w:szCs w:val="28"/>
          <w:shd w:val="clear" w:color="auto" w:fill="ffffff"/>
        </w:rPr>
        <w:t xml:space="preserve">9-f767-40c7-8647-cbbd55af52da</w:t>
      </w:r>
      <w:r/>
    </w:p>
    <w:p>
      <w:pPr>
        <w:ind w:firstLine="560"/>
        <w:jc w:val="left"/>
        <w:spacing w:line="520" w:lineRule="exact"/>
        <w:rPr>
          <w:rFonts w:ascii="仿宋" w:hAnsi="仿宋" w:eastAsia="仿宋" w:cs="宋体"/>
          <w:color w:val="000000" w:themeColor="text1"/>
          <w:sz w:val="28"/>
          <w:szCs w:val="28"/>
          <w:shd w:val="clear" w:color="auto" w:fill="ffffff"/>
        </w:rPr>
      </w:pPr>
      <w:r>
        <w:rPr>
          <w:rFonts w:hint="eastAsia" w:ascii="仿宋" w:hAnsi="仿宋" w:eastAsia="仿宋" w:cs="宋体"/>
          <w:color w:val="000000" w:themeColor="text1"/>
          <w:sz w:val="28"/>
          <w:szCs w:val="28"/>
          <w:shd w:val="clear" w:color="auto" w:fill="ffffff"/>
        </w:rPr>
        <w:t xml:space="preserve">技术服务联系电话：</w:t>
      </w:r>
      <w:r>
        <w:rPr>
          <w:rFonts w:hint="eastAsia" w:ascii="仿宋" w:hAnsi="仿宋" w:eastAsia="仿宋" w:cs="宋体"/>
          <w:color w:val="000000" w:themeColor="text1"/>
          <w:sz w:val="28"/>
          <w:szCs w:val="28"/>
          <w:shd w:val="clear" w:color="auto" w:fill="ffffff"/>
        </w:rPr>
        <w:t xml:space="preserve">0523-82020605</w:t>
      </w:r>
      <w:r>
        <w:rPr>
          <w:rFonts w:hint="eastAsia" w:ascii="仿宋" w:hAnsi="仿宋" w:eastAsia="仿宋" w:cs="宋体"/>
          <w:color w:val="000000" w:themeColor="text1"/>
          <w:sz w:val="28"/>
          <w:szCs w:val="28"/>
          <w:shd w:val="clear" w:color="auto" w:fill="ffffff"/>
        </w:rPr>
        <w:t xml:space="preserve">，</w:t>
      </w:r>
      <w:r>
        <w:rPr>
          <w:rFonts w:hint="eastAsia" w:ascii="仿宋" w:hAnsi="仿宋" w:eastAsia="仿宋" w:cs="宋体"/>
          <w:color w:val="000000" w:themeColor="text1"/>
          <w:sz w:val="28"/>
          <w:szCs w:val="28"/>
          <w:shd w:val="clear" w:color="auto" w:fill="ffffff"/>
        </w:rPr>
        <w:t xml:space="preserve">0523-87633965</w:t>
      </w:r>
      <w:r/>
    </w:p>
    <w:p>
      <w:pPr>
        <w:ind w:firstLine="560"/>
        <w:spacing w:line="520" w:lineRule="exact"/>
        <w:rPr>
          <w:rFonts w:ascii="仿宋" w:hAnsi="仿宋" w:eastAsia="仿宋" w:cs="黑体"/>
          <w:color w:val="000000" w:themeColor="text1"/>
          <w:sz w:val="28"/>
          <w:szCs w:val="28"/>
        </w:rPr>
      </w:pPr>
      <w:r>
        <w:rPr>
          <w:rFonts w:hint="eastAsia" w:ascii="仿宋" w:hAnsi="仿宋" w:eastAsia="仿宋" w:cs="黑体"/>
          <w:color w:val="000000" w:themeColor="text1"/>
          <w:sz w:val="28"/>
          <w:szCs w:val="28"/>
        </w:rPr>
        <w:t xml:space="preserve">三、供应</w:t>
      </w:r>
      <w:r>
        <w:rPr>
          <w:rFonts w:hint="eastAsia" w:ascii="仿宋" w:hAnsi="仿宋" w:eastAsia="仿宋" w:cs="黑体"/>
          <w:color w:val="000000" w:themeColor="text1"/>
          <w:sz w:val="28"/>
          <w:szCs w:val="28"/>
        </w:rPr>
        <w:t xml:space="preserve">商相关</w:t>
      </w:r>
      <w:r>
        <w:rPr>
          <w:rFonts w:hint="eastAsia" w:ascii="仿宋" w:hAnsi="仿宋" w:eastAsia="仿宋" w:cs="黑体"/>
          <w:color w:val="000000" w:themeColor="text1"/>
          <w:sz w:val="28"/>
          <w:szCs w:val="28"/>
        </w:rPr>
        <w:t xml:space="preserve">法律责任提醒</w:t>
      </w:r>
      <w:r/>
    </w:p>
    <w:p>
      <w:pPr>
        <w:ind w:firstLine="560"/>
        <w:spacing w:line="520" w:lineRule="exact"/>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政府采购不见面交易实现了供应商在家报名、在线提交投标文件，最大限度降低交易成本。为避免供应商在采购活动中成交后无正当理由拒不与采购人签订政府采购合同、提供虚假材料谋取中标、成交等问题，希各供应</w:t>
      </w:r>
      <w:r>
        <w:rPr>
          <w:rFonts w:hint="eastAsia" w:ascii="仿宋" w:hAnsi="仿宋" w:eastAsia="仿宋" w:cs="仿宋"/>
          <w:color w:val="000000" w:themeColor="text1"/>
          <w:sz w:val="28"/>
          <w:szCs w:val="28"/>
        </w:rPr>
        <w:t xml:space="preserve">商客观</w:t>
      </w:r>
      <w:r>
        <w:rPr>
          <w:rFonts w:hint="eastAsia" w:ascii="仿宋" w:hAnsi="仿宋" w:eastAsia="仿宋" w:cs="仿宋"/>
          <w:color w:val="000000" w:themeColor="text1"/>
          <w:sz w:val="28"/>
          <w:szCs w:val="28"/>
        </w:rPr>
        <w:t xml:space="preserve">真实编制投标响应文件、规范报价行为、依法签订履行合同，持续营造我市风清气正的政府采购环境。</w:t>
      </w:r>
      <w:r/>
    </w:p>
    <w:p>
      <w:pPr>
        <w:ind w:firstLine="560"/>
        <w:spacing w:line="520" w:lineRule="exact"/>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相关法律法规：</w:t>
      </w:r>
      <w:r/>
    </w:p>
    <w:p>
      <w:pPr>
        <w:ind w:firstLine="562"/>
        <w:spacing w:line="520" w:lineRule="exact"/>
        <w:rPr>
          <w:rFonts w:ascii="仿宋" w:hAnsi="仿宋" w:eastAsia="仿宋" w:cs="仿宋"/>
          <w:color w:val="000000" w:themeColor="text1"/>
          <w:sz w:val="28"/>
          <w:szCs w:val="28"/>
        </w:rPr>
      </w:pPr>
      <w:r>
        <w:rPr>
          <w:rFonts w:hint="eastAsia" w:ascii="仿宋" w:hAnsi="仿宋" w:eastAsia="仿宋" w:cs="仿宋"/>
          <w:b/>
          <w:bCs/>
          <w:color w:val="000000" w:themeColor="text1"/>
          <w:sz w:val="28"/>
          <w:szCs w:val="28"/>
        </w:rPr>
        <w:t xml:space="preserve">《政府采购法》</w:t>
      </w:r>
      <w:r>
        <w:rPr>
          <w:rFonts w:hint="eastAsia" w:ascii="仿宋" w:hAnsi="仿宋" w:eastAsia="仿宋" w:cs="仿宋"/>
          <w:color w:val="000000" w:themeColor="text1"/>
          <w:sz w:val="28"/>
          <w:szCs w:val="28"/>
        </w:rPr>
        <w:t xml:space="preserve">第七十七条　供应商有下列情形之一的，处以采购金额千分之五以上千</w:t>
      </w:r>
      <w:r>
        <w:rPr>
          <w:rFonts w:hint="eastAsia" w:ascii="仿宋" w:hAnsi="仿宋" w:eastAsia="仿宋" w:cs="仿宋"/>
          <w:color w:val="000000" w:themeColor="text1"/>
          <w:sz w:val="28"/>
          <w:szCs w:val="28"/>
        </w:rPr>
        <w:t xml:space="preserve">分之十</w:t>
      </w:r>
      <w:r>
        <w:rPr>
          <w:rFonts w:hint="eastAsia" w:ascii="仿宋" w:hAnsi="仿宋" w:eastAsia="仿宋" w:cs="仿宋"/>
          <w:color w:val="000000" w:themeColor="text1"/>
          <w:sz w:val="28"/>
          <w:szCs w:val="28"/>
        </w:rPr>
        <w:t xml:space="preserve">以下的罚款，列入不良行为记录名单，在一至三年内禁止参加政府采购活动，有违法所得的，并处没收违法所得，情节严重的，由工商行政管</w:t>
      </w:r>
      <w:r>
        <w:rPr>
          <w:rFonts w:hint="eastAsia" w:ascii="仿宋" w:hAnsi="仿宋" w:eastAsia="仿宋" w:cs="仿宋"/>
          <w:color w:val="000000" w:themeColor="text1"/>
          <w:sz w:val="28"/>
          <w:szCs w:val="28"/>
        </w:rPr>
        <w:t xml:space="preserve">理机关吊销营业执照；构成犯罪的，依法追究刑事责任：</w:t>
      </w:r>
      <w:r/>
    </w:p>
    <w:p>
      <w:pPr>
        <w:ind w:firstLine="560"/>
        <w:spacing w:line="520" w:lineRule="exact"/>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（一）提供虚假材料谋取中标、成交的；</w:t>
      </w:r>
      <w:r/>
    </w:p>
    <w:p>
      <w:pPr>
        <w:ind w:firstLine="560"/>
        <w:spacing w:line="520" w:lineRule="exact"/>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（二）采取不正当手段诋毁、排挤其他供应商的；</w:t>
      </w:r>
      <w:r/>
    </w:p>
    <w:p>
      <w:pPr>
        <w:ind w:firstLine="560"/>
        <w:spacing w:line="520" w:lineRule="exact"/>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（三）与采购人、其他供应商或者采购代理机构恶意串通的；</w:t>
      </w:r>
      <w:r/>
    </w:p>
    <w:p>
      <w:pPr>
        <w:ind w:firstLine="560"/>
        <w:spacing w:line="520" w:lineRule="exact"/>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（四）向采购人、采购代理机构行贿或者提供其他不正当利益的；</w:t>
      </w:r>
      <w:r/>
    </w:p>
    <w:p>
      <w:pPr>
        <w:ind w:firstLine="560"/>
        <w:spacing w:line="520" w:lineRule="exact"/>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（五）在招标采购过程中与采购人进行协商谈判的；</w:t>
      </w:r>
      <w:r/>
    </w:p>
    <w:p>
      <w:pPr>
        <w:ind w:firstLine="560"/>
        <w:spacing w:line="520" w:lineRule="exact"/>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（六）拒绝有关部门监督检查或者提供虚假情况的。</w:t>
      </w:r>
      <w:r/>
    </w:p>
    <w:p>
      <w:pPr>
        <w:ind w:firstLine="560"/>
        <w:spacing w:line="520" w:lineRule="exact"/>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供应商有前款第（一）至（五）项情形之一的，中标、成交无效。</w:t>
      </w:r>
      <w:r/>
    </w:p>
    <w:p>
      <w:pPr>
        <w:ind w:firstLine="562"/>
        <w:spacing w:line="520" w:lineRule="exact"/>
        <w:rPr>
          <w:rFonts w:ascii="仿宋" w:hAnsi="仿宋" w:eastAsia="仿宋" w:cs="仿宋"/>
          <w:color w:val="000000" w:themeColor="text1"/>
          <w:sz w:val="28"/>
          <w:szCs w:val="28"/>
        </w:rPr>
      </w:pPr>
      <w:r>
        <w:rPr>
          <w:rFonts w:hint="eastAsia" w:ascii="仿宋" w:hAnsi="仿宋" w:eastAsia="仿宋" w:cs="仿宋"/>
          <w:b/>
          <w:bCs/>
          <w:color w:val="000000" w:themeColor="text1"/>
          <w:sz w:val="28"/>
          <w:szCs w:val="28"/>
        </w:rPr>
        <w:t xml:space="preserve">《政府采购法实施条例》</w:t>
      </w:r>
      <w:r>
        <w:rPr>
          <w:rFonts w:hint="eastAsia" w:ascii="仿宋" w:hAnsi="仿宋" w:eastAsia="仿宋" w:cs="仿宋"/>
          <w:color w:val="000000" w:themeColor="text1"/>
          <w:sz w:val="28"/>
          <w:szCs w:val="28"/>
        </w:rPr>
        <w:t xml:space="preserve">第七十二条　供应商有下列情形之一的，依照政府采购法第七十七条第一款的规定追究法律责任：</w:t>
      </w:r>
      <w:r/>
    </w:p>
    <w:p>
      <w:pPr>
        <w:ind w:firstLine="560"/>
        <w:spacing w:line="520" w:lineRule="exact"/>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（一）向评标委员会、竞争性谈判小组或者询价小组成员行贿或者提供其他不正当利益；</w:t>
      </w:r>
      <w:r/>
    </w:p>
    <w:p>
      <w:pPr>
        <w:ind w:firstLine="560"/>
        <w:spacing w:line="520" w:lineRule="exact"/>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（二）中标或者成交后无正当理由拒不与采购人签订政府采购合同；</w:t>
      </w:r>
      <w:r/>
    </w:p>
    <w:p>
      <w:pPr>
        <w:ind w:firstLine="560"/>
        <w:spacing w:line="520" w:lineRule="exact"/>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（三）未按照采购文件确定的事项签订政府采购合同；</w:t>
      </w:r>
      <w:r/>
    </w:p>
    <w:p>
      <w:pPr>
        <w:ind w:firstLine="560"/>
        <w:spacing w:line="520" w:lineRule="exact"/>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（四）将政府采购合同转包；</w:t>
      </w:r>
      <w:r/>
    </w:p>
    <w:p>
      <w:pPr>
        <w:ind w:firstLine="560"/>
        <w:spacing w:line="520" w:lineRule="exact"/>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（五）提供假冒伪劣产品；</w:t>
      </w:r>
      <w:r/>
    </w:p>
    <w:p>
      <w:pPr>
        <w:ind w:firstLine="560"/>
        <w:spacing w:line="520" w:lineRule="exact"/>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（六）擅自变更、中止或者终止政府采购合同。</w:t>
      </w:r>
      <w:r/>
    </w:p>
    <w:p>
      <w:pPr>
        <w:ind w:firstLine="560"/>
        <w:spacing w:line="520" w:lineRule="exact"/>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供应商有前款第一项规定情形的，中标、成交无效。评审阶段资格发生变化，供应商未依照本条例第二十一条的规定通知采购人和采购代理机构的，处以</w:t>
      </w:r>
      <w:r>
        <w:rPr>
          <w:rFonts w:hint="eastAsia" w:ascii="仿宋" w:hAnsi="仿宋" w:eastAsia="仿宋" w:cs="仿宋"/>
          <w:color w:val="000000" w:themeColor="text1"/>
          <w:sz w:val="28"/>
          <w:szCs w:val="28"/>
        </w:rPr>
        <w:t xml:space="preserve">采购金额</w:t>
      </w:r>
      <w:r>
        <w:rPr>
          <w:rFonts w:hint="eastAsia" w:ascii="仿宋" w:hAnsi="仿宋" w:eastAsia="仿宋" w:cs="仿宋"/>
          <w:color w:val="000000" w:themeColor="text1"/>
          <w:sz w:val="28"/>
          <w:szCs w:val="28"/>
        </w:rPr>
        <w:t xml:space="preserve">5</w:t>
      </w:r>
      <w:r>
        <w:rPr>
          <w:rFonts w:hint="eastAsia" w:ascii="仿宋" w:hAnsi="仿宋" w:eastAsia="仿宋" w:cs="仿宋"/>
          <w:color w:val="000000" w:themeColor="text1"/>
          <w:sz w:val="28"/>
          <w:szCs w:val="28"/>
        </w:rPr>
        <w:t xml:space="preserve">‰的罚款，列入不良行为记录名单，中标、成交无效。</w:t>
      </w:r>
      <w:r/>
    </w:p>
    <w:p>
      <w:pPr>
        <w:ind w:firstLine="560"/>
        <w:jc w:val="center"/>
        <w:spacing w:line="520" w:lineRule="exact"/>
        <w:rPr>
          <w:rFonts w:ascii="仿宋" w:hAnsi="仿宋" w:eastAsia="仿宋" w:cs="方正小标宋_GBK"/>
          <w:bCs/>
          <w:color w:val="000000" w:themeColor="text1"/>
          <w:sz w:val="28"/>
          <w:szCs w:val="28"/>
        </w:rPr>
        <w:outlineLvl w:val="0"/>
      </w:pPr>
      <w:r>
        <w:rPr>
          <w:rFonts w:ascii="仿宋" w:hAnsi="仿宋" w:eastAsia="仿宋" w:cs="方正小标宋_GBK"/>
          <w:bCs/>
          <w:color w:val="000000" w:themeColor="text1"/>
          <w:sz w:val="28"/>
          <w:szCs w:val="28"/>
        </w:rPr>
      </w:r>
      <w:r/>
    </w:p>
    <w:p>
      <w:pPr>
        <w:ind w:firstLine="560"/>
        <w:jc w:val="center"/>
        <w:spacing w:line="520" w:lineRule="exact"/>
        <w:rPr>
          <w:rFonts w:ascii="仿宋" w:hAnsi="仿宋" w:eastAsia="仿宋" w:cs="方正小标宋_GBK"/>
          <w:bCs/>
          <w:color w:val="000000" w:themeColor="text1"/>
          <w:sz w:val="28"/>
          <w:szCs w:val="28"/>
        </w:rPr>
        <w:sectPr>
          <w:footerReference w:type="default" r:id="rId9"/>
          <w:footnotePr/>
          <w:endnotePr/>
          <w:type w:val="nextPage"/>
          <w:pgSz w:w="11906" w:h="16838" w:orient="portrait"/>
          <w:pgMar w:top="1701" w:right="1474" w:bottom="1440" w:left="1474" w:header="851" w:footer="992" w:gutter="0"/>
          <w:pgNumType w:start="1"/>
          <w:cols w:num="1" w:sep="0" w:space="0" w:equalWidth="1"/>
          <w:docGrid w:linePitch="360"/>
        </w:sectPr>
        <w:outlineLvl w:val="0"/>
      </w:pPr>
      <w:r>
        <w:rPr>
          <w:rFonts w:ascii="仿宋" w:hAnsi="仿宋" w:eastAsia="仿宋" w:cs="方正小标宋_GBK"/>
          <w:bCs/>
          <w:color w:val="000000" w:themeColor="text1"/>
          <w:sz w:val="28"/>
          <w:szCs w:val="28"/>
        </w:rPr>
      </w:r>
      <w:r/>
    </w:p>
    <w:p>
      <w:pPr>
        <w:jc w:val="center"/>
        <w:spacing w:line="520" w:lineRule="exact"/>
        <w:rPr>
          <w:rFonts w:ascii="仿宋" w:hAnsi="仿宋" w:eastAsia="仿宋" w:cs="方正小标宋_GBK"/>
          <w:bCs/>
          <w:color w:val="000000" w:themeColor="text1"/>
          <w:sz w:val="40"/>
          <w:szCs w:val="40"/>
        </w:rPr>
        <w:outlineLvl w:val="0"/>
      </w:pPr>
      <w:r>
        <w:rPr>
          <w:rFonts w:ascii="仿宋" w:hAnsi="仿宋" w:eastAsia="仿宋" w:cs="方正小标宋_GBK"/>
          <w:bCs/>
          <w:color w:val="000000" w:themeColor="text1"/>
          <w:sz w:val="40"/>
          <w:szCs w:val="40"/>
        </w:rPr>
      </w:r>
      <w:r/>
    </w:p>
    <w:p>
      <w:pPr>
        <w:jc w:val="center"/>
        <w:spacing w:line="520" w:lineRule="exact"/>
        <w:rPr>
          <w:rFonts w:ascii="仿宋" w:hAnsi="仿宋" w:eastAsia="仿宋" w:cs="方正小标宋_GBK"/>
          <w:bCs/>
          <w:color w:val="000000" w:themeColor="text1"/>
          <w:sz w:val="40"/>
          <w:szCs w:val="40"/>
        </w:rPr>
        <w:outlineLvl w:val="0"/>
      </w:pPr>
      <w:r>
        <w:rPr>
          <w:rFonts w:hint="eastAsia" w:ascii="仿宋" w:hAnsi="仿宋" w:eastAsia="仿宋" w:cs="方正小标宋_GBK"/>
          <w:bCs/>
          <w:color w:val="000000" w:themeColor="text1"/>
          <w:sz w:val="40"/>
          <w:szCs w:val="40"/>
        </w:rPr>
        <w:t xml:space="preserve">总</w:t>
      </w:r>
      <w:r>
        <w:rPr>
          <w:rFonts w:hint="eastAsia" w:ascii="仿宋" w:hAnsi="仿宋" w:eastAsia="仿宋" w:cs="方正小标宋_GBK"/>
          <w:bCs/>
          <w:color w:val="000000" w:themeColor="text1"/>
          <w:sz w:val="40"/>
          <w:szCs w:val="40"/>
        </w:rPr>
        <w:t xml:space="preserve">  </w:t>
      </w:r>
      <w:r>
        <w:rPr>
          <w:rFonts w:hint="eastAsia" w:ascii="仿宋" w:hAnsi="仿宋" w:eastAsia="仿宋" w:cs="方正小标宋_GBK"/>
          <w:bCs/>
          <w:color w:val="000000" w:themeColor="text1"/>
          <w:sz w:val="40"/>
          <w:szCs w:val="40"/>
        </w:rPr>
        <w:t xml:space="preserve">目</w:t>
      </w:r>
      <w:r>
        <w:rPr>
          <w:rFonts w:hint="eastAsia" w:ascii="仿宋" w:hAnsi="仿宋" w:eastAsia="仿宋" w:cs="方正小标宋_GBK"/>
          <w:bCs/>
          <w:color w:val="000000" w:themeColor="text1"/>
          <w:sz w:val="40"/>
          <w:szCs w:val="40"/>
        </w:rPr>
        <w:t xml:space="preserve">  </w:t>
      </w:r>
      <w:r>
        <w:rPr>
          <w:rFonts w:hint="eastAsia" w:ascii="仿宋" w:hAnsi="仿宋" w:eastAsia="仿宋" w:cs="方正小标宋_GBK"/>
          <w:bCs/>
          <w:color w:val="000000" w:themeColor="text1"/>
          <w:sz w:val="40"/>
          <w:szCs w:val="40"/>
        </w:rPr>
        <w:t xml:space="preserve">录</w:t>
      </w:r>
      <w:r/>
    </w:p>
    <w:p>
      <w:pPr>
        <w:ind w:firstLine="562"/>
        <w:spacing w:line="520" w:lineRule="exact"/>
        <w:rPr>
          <w:rFonts w:ascii="仿宋" w:hAnsi="仿宋" w:eastAsia="仿宋"/>
          <w:b/>
          <w:color w:val="000000" w:themeColor="text1"/>
          <w:sz w:val="28"/>
          <w:szCs w:val="28"/>
        </w:rPr>
      </w:pPr>
      <w:r>
        <w:rPr>
          <w:rFonts w:ascii="仿宋" w:hAnsi="仿宋" w:eastAsia="仿宋"/>
          <w:b/>
          <w:color w:val="000000" w:themeColor="text1"/>
          <w:sz w:val="28"/>
          <w:szCs w:val="28"/>
        </w:rPr>
      </w:r>
      <w:r/>
    </w:p>
    <w:p>
      <w:pPr>
        <w:numPr>
          <w:ilvl w:val="0"/>
          <w:numId w:val="4"/>
        </w:numPr>
        <w:ind w:left="-140" w:firstLine="560"/>
        <w:spacing w:line="800" w:lineRule="exact"/>
        <w:rPr>
          <w:rFonts w:ascii="仿宋" w:hAnsi="仿宋" w:eastAsia="仿宋"/>
          <w:color w:val="000000" w:themeColor="text1"/>
          <w:sz w:val="32"/>
          <w:szCs w:val="32"/>
        </w:rPr>
        <w:outlineLvl w:val="0"/>
      </w:pPr>
      <w:r>
        <w:rPr>
          <w:rFonts w:hint="eastAsia" w:ascii="仿宋" w:hAnsi="仿宋" w:eastAsia="仿宋"/>
          <w:color w:val="000000" w:themeColor="text1"/>
          <w:sz w:val="32"/>
          <w:szCs w:val="32"/>
        </w:rPr>
        <w:t xml:space="preserve"> </w:t>
      </w:r>
      <w:r>
        <w:rPr>
          <w:rFonts w:hint="eastAsia" w:ascii="仿宋" w:hAnsi="仿宋" w:eastAsia="仿宋"/>
          <w:color w:val="000000" w:themeColor="text1"/>
          <w:sz w:val="32"/>
          <w:szCs w:val="32"/>
        </w:rPr>
        <w:t xml:space="preserve">参加征集活动的邀请……</w:t>
      </w:r>
      <w:r>
        <w:rPr>
          <w:rFonts w:hint="eastAsia" w:ascii="仿宋" w:hAnsi="仿宋" w:eastAsia="仿宋"/>
          <w:color w:val="000000" w:themeColor="text1"/>
          <w:sz w:val="32"/>
          <w:szCs w:val="32"/>
        </w:rPr>
        <w:t xml:space="preserve">…………………</w:t>
      </w:r>
      <w:r>
        <w:rPr>
          <w:rFonts w:hint="eastAsia" w:ascii="仿宋" w:hAnsi="仿宋" w:eastAsia="仿宋"/>
          <w:color w:val="000000" w:themeColor="text1"/>
          <w:sz w:val="32"/>
          <w:szCs w:val="32"/>
        </w:rPr>
        <w:t xml:space="preserve">2</w:t>
      </w:r>
      <w:r/>
    </w:p>
    <w:p>
      <w:pPr>
        <w:numPr>
          <w:ilvl w:val="0"/>
          <w:numId w:val="4"/>
        </w:numPr>
        <w:ind w:left="-140" w:firstLine="560"/>
        <w:spacing w:line="800" w:lineRule="exact"/>
        <w:rPr>
          <w:rFonts w:ascii="仿宋" w:hAnsi="仿宋" w:eastAsia="仿宋"/>
          <w:color w:val="000000" w:themeColor="text1"/>
          <w:sz w:val="32"/>
          <w:szCs w:val="32"/>
        </w:rPr>
        <w:outlineLvl w:val="0"/>
      </w:pPr>
      <w:r>
        <w:rPr>
          <w:rFonts w:hint="eastAsia" w:ascii="仿宋" w:hAnsi="仿宋" w:eastAsia="仿宋"/>
          <w:bCs/>
          <w:color w:val="000000" w:themeColor="text1"/>
          <w:sz w:val="32"/>
          <w:szCs w:val="32"/>
        </w:rPr>
        <w:t xml:space="preserve"> </w:t>
      </w:r>
      <w:r>
        <w:rPr>
          <w:rFonts w:hint="eastAsia" w:ascii="仿宋" w:hAnsi="仿宋" w:eastAsia="仿宋"/>
          <w:bCs/>
          <w:color w:val="000000" w:themeColor="text1"/>
          <w:sz w:val="32"/>
          <w:szCs w:val="32"/>
        </w:rPr>
        <w:t xml:space="preserve">供应商须知</w:t>
      </w:r>
      <w:r>
        <w:rPr>
          <w:rFonts w:hint="eastAsia" w:ascii="仿宋" w:hAnsi="仿宋" w:eastAsia="仿宋"/>
          <w:color w:val="000000" w:themeColor="text1"/>
          <w:sz w:val="32"/>
          <w:szCs w:val="32"/>
        </w:rPr>
        <w:t xml:space="preserve">……</w:t>
      </w:r>
      <w:r>
        <w:rPr>
          <w:rFonts w:hint="eastAsia" w:ascii="仿宋" w:hAnsi="仿宋" w:eastAsia="仿宋"/>
          <w:color w:val="000000" w:themeColor="text1"/>
          <w:sz w:val="32"/>
          <w:szCs w:val="32"/>
        </w:rPr>
        <w:t xml:space="preserve">……………………………</w:t>
      </w:r>
      <w:r>
        <w:rPr>
          <w:rFonts w:hint="eastAsia" w:ascii="仿宋" w:hAnsi="仿宋" w:eastAsia="仿宋"/>
          <w:color w:val="000000" w:themeColor="text1"/>
          <w:sz w:val="32"/>
          <w:szCs w:val="32"/>
        </w:rPr>
        <w:t xml:space="preserve">6</w:t>
      </w:r>
      <w:r/>
    </w:p>
    <w:p>
      <w:pPr>
        <w:numPr>
          <w:ilvl w:val="0"/>
          <w:numId w:val="4"/>
        </w:numPr>
        <w:ind w:left="-140" w:firstLine="560"/>
        <w:spacing w:line="800" w:lineRule="exact"/>
        <w:rPr>
          <w:rFonts w:ascii="仿宋" w:hAnsi="仿宋" w:eastAsia="仿宋"/>
          <w:color w:val="000000" w:themeColor="text1"/>
          <w:sz w:val="32"/>
          <w:szCs w:val="32"/>
        </w:rPr>
        <w:outlineLvl w:val="0"/>
      </w:pPr>
      <w:r>
        <w:rPr>
          <w:rFonts w:hint="eastAsia" w:ascii="仿宋" w:hAnsi="仿宋" w:eastAsia="仿宋"/>
          <w:color w:val="000000" w:themeColor="text1"/>
          <w:sz w:val="32"/>
          <w:szCs w:val="32"/>
        </w:rPr>
        <w:t xml:space="preserve"> </w:t>
      </w:r>
      <w:r>
        <w:rPr>
          <w:rFonts w:hint="eastAsia" w:ascii="仿宋" w:hAnsi="仿宋" w:eastAsia="仿宋"/>
          <w:color w:val="000000" w:themeColor="text1"/>
          <w:sz w:val="32"/>
          <w:szCs w:val="32"/>
        </w:rPr>
        <w:t xml:space="preserve">框架协议文本……</w:t>
      </w:r>
      <w:r>
        <w:rPr>
          <w:rFonts w:hint="eastAsia" w:ascii="仿宋" w:hAnsi="仿宋" w:eastAsia="仿宋"/>
          <w:color w:val="000000" w:themeColor="text1"/>
          <w:sz w:val="32"/>
          <w:szCs w:val="32"/>
        </w:rPr>
        <w:t xml:space="preserve">…………………………</w:t>
      </w:r>
      <w:r>
        <w:rPr>
          <w:rFonts w:hint="eastAsia" w:ascii="仿宋" w:hAnsi="仿宋" w:eastAsia="仿宋"/>
          <w:color w:val="000000" w:themeColor="text1"/>
          <w:sz w:val="32"/>
          <w:szCs w:val="32"/>
        </w:rPr>
        <w:t xml:space="preserve">16</w:t>
      </w:r>
      <w:r/>
    </w:p>
    <w:p>
      <w:pPr>
        <w:numPr>
          <w:ilvl w:val="0"/>
          <w:numId w:val="4"/>
        </w:numPr>
        <w:ind w:left="-140" w:firstLine="560"/>
        <w:spacing w:line="800" w:lineRule="exact"/>
        <w:rPr>
          <w:rFonts w:ascii="仿宋" w:hAnsi="仿宋" w:eastAsia="仿宋"/>
          <w:color w:val="000000" w:themeColor="text1"/>
          <w:sz w:val="32"/>
          <w:szCs w:val="32"/>
        </w:rPr>
        <w:outlineLvl w:val="0"/>
      </w:pPr>
      <w:r>
        <w:rPr>
          <w:rFonts w:hint="eastAsia" w:ascii="仿宋" w:hAnsi="仿宋" w:eastAsia="仿宋"/>
          <w:color w:val="000000" w:themeColor="text1"/>
          <w:sz w:val="32"/>
          <w:szCs w:val="32"/>
        </w:rPr>
        <w:t xml:space="preserve"> </w:t>
      </w:r>
      <w:r>
        <w:rPr>
          <w:rFonts w:hint="eastAsia" w:ascii="仿宋" w:hAnsi="仿宋" w:eastAsia="仿宋"/>
          <w:color w:val="000000" w:themeColor="text1"/>
          <w:sz w:val="32"/>
          <w:szCs w:val="32"/>
        </w:rPr>
        <w:t xml:space="preserve">采购需求……</w:t>
      </w:r>
      <w:r>
        <w:rPr>
          <w:rFonts w:hint="eastAsia" w:ascii="仿宋" w:hAnsi="仿宋" w:eastAsia="仿宋"/>
          <w:color w:val="000000" w:themeColor="text1"/>
          <w:sz w:val="32"/>
          <w:szCs w:val="32"/>
        </w:rPr>
        <w:t xml:space="preserve">………………………………</w:t>
      </w:r>
      <w:r>
        <w:rPr>
          <w:rFonts w:hint="eastAsia" w:ascii="仿宋" w:hAnsi="仿宋" w:eastAsia="仿宋"/>
          <w:color w:val="000000" w:themeColor="text1"/>
          <w:sz w:val="32"/>
          <w:szCs w:val="32"/>
        </w:rPr>
        <w:t xml:space="preserve">23</w:t>
      </w:r>
      <w:r/>
    </w:p>
    <w:p>
      <w:pPr>
        <w:numPr>
          <w:ilvl w:val="0"/>
          <w:numId w:val="4"/>
        </w:numPr>
        <w:ind w:left="-140" w:firstLine="560"/>
        <w:spacing w:line="800" w:lineRule="exact"/>
        <w:rPr>
          <w:rFonts w:ascii="仿宋" w:hAnsi="仿宋" w:eastAsia="仿宋"/>
          <w:color w:val="000000" w:themeColor="text1"/>
          <w:sz w:val="32"/>
          <w:szCs w:val="32"/>
        </w:rPr>
        <w:outlineLvl w:val="0"/>
      </w:pPr>
      <w:r>
        <w:rPr>
          <w:rFonts w:hint="eastAsia" w:ascii="仿宋" w:hAnsi="仿宋" w:eastAsia="仿宋"/>
          <w:bCs/>
          <w:color w:val="000000" w:themeColor="text1"/>
          <w:sz w:val="32"/>
          <w:szCs w:val="32"/>
        </w:rPr>
        <w:t xml:space="preserve"> </w:t>
      </w:r>
      <w:r>
        <w:rPr>
          <w:rFonts w:hint="eastAsia" w:ascii="仿宋" w:hAnsi="仿宋" w:eastAsia="仿宋"/>
          <w:bCs/>
          <w:color w:val="000000" w:themeColor="text1"/>
          <w:sz w:val="32"/>
          <w:szCs w:val="32"/>
        </w:rPr>
        <w:t xml:space="preserve">确定入围及成交供应商</w:t>
      </w:r>
      <w:r>
        <w:rPr>
          <w:rFonts w:hint="eastAsia" w:ascii="仿宋" w:hAnsi="仿宋" w:eastAsia="仿宋"/>
          <w:color w:val="000000" w:themeColor="text1"/>
          <w:sz w:val="32"/>
          <w:szCs w:val="32"/>
        </w:rPr>
        <w:t xml:space="preserve">……</w:t>
      </w:r>
      <w:r>
        <w:rPr>
          <w:rFonts w:hint="eastAsia" w:ascii="仿宋" w:hAnsi="仿宋" w:eastAsia="仿宋"/>
          <w:color w:val="000000" w:themeColor="text1"/>
          <w:sz w:val="32"/>
          <w:szCs w:val="32"/>
        </w:rPr>
        <w:t xml:space="preserve">………………</w:t>
      </w:r>
      <w:r>
        <w:rPr>
          <w:rFonts w:hint="eastAsia" w:ascii="仿宋" w:hAnsi="仿宋" w:eastAsia="仿宋"/>
          <w:color w:val="000000" w:themeColor="text1"/>
          <w:sz w:val="32"/>
          <w:szCs w:val="32"/>
        </w:rPr>
        <w:t xml:space="preserve">37</w:t>
      </w:r>
      <w:r/>
    </w:p>
    <w:p>
      <w:pPr>
        <w:numPr>
          <w:ilvl w:val="0"/>
          <w:numId w:val="4"/>
        </w:numPr>
        <w:ind w:left="-140" w:firstLine="560"/>
        <w:spacing w:line="800" w:lineRule="exact"/>
        <w:rPr>
          <w:rFonts w:ascii="仿宋" w:hAnsi="仿宋" w:eastAsia="仿宋"/>
          <w:color w:val="000000" w:themeColor="text1"/>
          <w:sz w:val="32"/>
          <w:szCs w:val="32"/>
        </w:rPr>
        <w:outlineLvl w:val="0"/>
      </w:pPr>
      <w:r>
        <w:rPr>
          <w:rFonts w:hint="eastAsia" w:ascii="仿宋" w:hAnsi="仿宋" w:eastAsia="仿宋"/>
          <w:color w:val="000000" w:themeColor="text1"/>
          <w:sz w:val="32"/>
          <w:szCs w:val="32"/>
        </w:rPr>
        <w:t xml:space="preserve"> </w:t>
      </w:r>
      <w:r>
        <w:rPr>
          <w:rFonts w:hint="eastAsia" w:ascii="仿宋" w:hAnsi="仿宋" w:eastAsia="仿宋"/>
          <w:color w:val="000000" w:themeColor="text1"/>
          <w:sz w:val="32"/>
          <w:szCs w:val="32"/>
        </w:rPr>
        <w:t xml:space="preserve">响应文件格式……</w:t>
      </w:r>
      <w:r>
        <w:rPr>
          <w:rFonts w:hint="eastAsia" w:ascii="仿宋" w:hAnsi="仿宋" w:eastAsia="仿宋"/>
          <w:color w:val="000000" w:themeColor="text1"/>
          <w:sz w:val="32"/>
          <w:szCs w:val="32"/>
        </w:rPr>
        <w:t xml:space="preserve">…………………………</w:t>
      </w:r>
      <w:r>
        <w:rPr>
          <w:rFonts w:hint="eastAsia" w:ascii="仿宋" w:hAnsi="仿宋" w:eastAsia="仿宋"/>
          <w:color w:val="000000" w:themeColor="text1"/>
          <w:sz w:val="32"/>
          <w:szCs w:val="32"/>
        </w:rPr>
        <w:t xml:space="preserve">38</w:t>
      </w:r>
      <w:r/>
    </w:p>
    <w:p>
      <w:pPr>
        <w:ind w:firstLine="560"/>
        <w:spacing w:line="520" w:lineRule="exact"/>
        <w:rPr>
          <w:rFonts w:ascii="仿宋" w:hAnsi="仿宋" w:eastAsia="仿宋"/>
          <w:color w:val="000000" w:themeColor="text1"/>
          <w:sz w:val="28"/>
          <w:szCs w:val="28"/>
        </w:rPr>
      </w:pPr>
      <w:r>
        <w:rPr>
          <w:rFonts w:ascii="仿宋" w:hAnsi="仿宋" w:eastAsia="仿宋"/>
          <w:color w:val="000000" w:themeColor="text1"/>
          <w:sz w:val="28"/>
          <w:szCs w:val="28"/>
        </w:rPr>
      </w:r>
      <w:r/>
    </w:p>
    <w:p>
      <w:pPr>
        <w:ind w:firstLine="560"/>
        <w:spacing w:line="520" w:lineRule="exact"/>
        <w:rPr>
          <w:rFonts w:ascii="仿宋" w:hAnsi="仿宋" w:eastAsia="仿宋"/>
          <w:color w:val="000000" w:themeColor="text1"/>
          <w:sz w:val="28"/>
          <w:szCs w:val="28"/>
        </w:rPr>
      </w:pPr>
      <w:r>
        <w:rPr>
          <w:rFonts w:ascii="仿宋" w:hAnsi="仿宋" w:eastAsia="仿宋"/>
          <w:color w:val="000000" w:themeColor="text1"/>
          <w:sz w:val="28"/>
          <w:szCs w:val="28"/>
        </w:rPr>
      </w:r>
      <w:r/>
    </w:p>
    <w:p>
      <w:pPr>
        <w:ind w:firstLine="560"/>
        <w:spacing w:line="520" w:lineRule="exact"/>
        <w:rPr>
          <w:rFonts w:ascii="仿宋" w:hAnsi="仿宋" w:eastAsia="仿宋"/>
          <w:color w:val="000000" w:themeColor="text1"/>
          <w:sz w:val="28"/>
          <w:szCs w:val="28"/>
        </w:rPr>
      </w:pPr>
      <w:r>
        <w:rPr>
          <w:rFonts w:ascii="仿宋" w:hAnsi="仿宋" w:eastAsia="仿宋"/>
          <w:color w:val="000000" w:themeColor="text1"/>
          <w:sz w:val="28"/>
          <w:szCs w:val="28"/>
        </w:rPr>
      </w:r>
      <w:r/>
    </w:p>
    <w:p>
      <w:pPr>
        <w:rPr>
          <w:rFonts w:ascii="仿宋" w:hAnsi="仿宋" w:eastAsia="仿宋"/>
          <w:color w:val="000000" w:themeColor="text1"/>
          <w:sz w:val="28"/>
          <w:szCs w:val="28"/>
        </w:rPr>
      </w:pPr>
      <w:r>
        <w:rPr>
          <w:rFonts w:hint="eastAsia" w:ascii="仿宋" w:hAnsi="仿宋" w:eastAsia="仿宋"/>
          <w:color w:val="000000" w:themeColor="text1"/>
          <w:sz w:val="28"/>
          <w:szCs w:val="28"/>
        </w:rPr>
        <w:br w:type="page" w:clear="all"/>
      </w:r>
      <w:r/>
    </w:p>
    <w:p>
      <w:pPr>
        <w:pStyle w:val="719"/>
        <w:numPr>
          <w:ilvl w:val="0"/>
          <w:numId w:val="5"/>
        </w:numPr>
        <w:jc w:val="center"/>
        <w:spacing w:before="0" w:after="0" w:line="520" w:lineRule="exact"/>
        <w:rPr>
          <w:rFonts w:ascii="仿宋" w:hAnsi="仿宋" w:eastAsia="仿宋"/>
          <w:b w:val="0"/>
          <w:bCs w:val="0"/>
          <w:color w:val="000000" w:themeColor="text1"/>
          <w:sz w:val="32"/>
          <w:szCs w:val="32"/>
        </w:rPr>
      </w:pPr>
      <w:r>
        <w:rPr>
          <w:rFonts w:hint="eastAsia" w:ascii="仿宋" w:hAnsi="仿宋" w:eastAsia="仿宋"/>
          <w:b w:val="0"/>
          <w:bCs w:val="0"/>
          <w:color w:val="000000" w:themeColor="text1"/>
          <w:sz w:val="32"/>
          <w:szCs w:val="32"/>
        </w:rPr>
        <w:t xml:space="preserve"> </w:t>
      </w:r>
      <w:bookmarkEnd w:id="6"/>
      <w:r>
        <w:rPr>
          <w:rFonts w:hint="eastAsia" w:ascii="仿宋" w:hAnsi="仿宋" w:eastAsia="仿宋"/>
          <w:b w:val="0"/>
          <w:bCs w:val="0"/>
          <w:color w:val="000000" w:themeColor="text1"/>
          <w:sz w:val="32"/>
          <w:szCs w:val="32"/>
        </w:rPr>
        <w:t xml:space="preserve">参加征集活动的邀请</w:t>
      </w:r>
      <w:r/>
    </w:p>
    <w:p>
      <w:pPr>
        <w:rPr>
          <w:rFonts w:ascii="仿宋" w:hAnsi="仿宋" w:eastAsia="仿宋"/>
          <w:color w:val="000000" w:themeColor="text1"/>
        </w:rPr>
      </w:pPr>
      <w:r>
        <w:rPr>
          <w:rFonts w:ascii="仿宋" w:hAnsi="仿宋" w:eastAsia="仿宋"/>
          <w:color w:val="000000" w:themeColor="text1"/>
        </w:rPr>
      </w:r>
      <w:r/>
    </w:p>
    <w:p>
      <w:pPr>
        <w:ind w:firstLine="560"/>
        <w:spacing w:line="520" w:lineRule="exact"/>
        <w:rPr>
          <w:rFonts w:ascii="仿宋" w:hAnsi="仿宋" w:eastAsia="仿宋" w:cs="仿宋_GB2312"/>
          <w:color w:val="000000" w:themeColor="text1"/>
          <w:sz w:val="28"/>
          <w:szCs w:val="28"/>
        </w:rPr>
      </w:pPr>
      <w:r/>
      <w:bookmarkStart w:id="12" w:name="_Toc120614211"/>
      <w:r>
        <w:rPr>
          <w:rFonts w:hint="eastAsia" w:ascii="仿宋" w:hAnsi="仿宋" w:eastAsia="仿宋" w:cs="仿宋_GB2312"/>
          <w:color w:val="000000" w:themeColor="text1"/>
          <w:sz w:val="28"/>
          <w:szCs w:val="28"/>
        </w:rPr>
        <w:t xml:space="preserve">兴化国投项目管理有限公司现就兴化市审计局公共工程项目造价咨询服务</w:t>
      </w:r>
      <w:r>
        <w:rPr>
          <w:rFonts w:hint="eastAsia" w:ascii="仿宋" w:hAnsi="仿宋" w:eastAsia="仿宋" w:cs="仿宋_GB2312"/>
          <w:color w:val="000000" w:themeColor="text1"/>
          <w:sz w:val="28"/>
          <w:szCs w:val="28"/>
        </w:rPr>
        <w:t xml:space="preserve">(JSZC-321281-XHGT-K2025-0034</w:t>
      </w:r>
      <w:r>
        <w:rPr>
          <w:rFonts w:hint="eastAsia" w:ascii="仿宋" w:hAnsi="仿宋" w:eastAsia="仿宋" w:cs="仿宋_GB2312"/>
          <w:color w:val="000000" w:themeColor="text1"/>
          <w:sz w:val="28"/>
          <w:szCs w:val="28"/>
        </w:rPr>
        <w:t xml:space="preserve">号</w:t>
      </w:r>
      <w:r>
        <w:rPr>
          <w:rFonts w:hint="eastAsia" w:ascii="仿宋" w:hAnsi="仿宋" w:eastAsia="仿宋" w:cs="仿宋_GB2312"/>
          <w:color w:val="000000" w:themeColor="text1"/>
          <w:sz w:val="28"/>
          <w:szCs w:val="28"/>
        </w:rPr>
        <w:t xml:space="preserve">)</w:t>
      </w:r>
      <w:r>
        <w:rPr>
          <w:rFonts w:hint="eastAsia" w:ascii="仿宋" w:hAnsi="仿宋" w:eastAsia="仿宋" w:cs="仿宋_GB2312"/>
          <w:color w:val="000000" w:themeColor="text1"/>
          <w:sz w:val="28"/>
          <w:szCs w:val="28"/>
        </w:rPr>
        <w:t xml:space="preserve">封闭式框架协议采购项目征集供应商，欢迎符合条件的供应商参加本次框架协议采购活动。</w:t>
      </w:r>
      <w:r/>
    </w:p>
    <w:p>
      <w:pPr>
        <w:ind w:firstLine="560"/>
        <w:spacing w:line="520" w:lineRule="exact"/>
        <w:rPr>
          <w:rFonts w:ascii="仿宋" w:hAnsi="仿宋" w:eastAsia="仿宋" w:cs="仿宋_GB2312"/>
          <w:color w:val="000000" w:themeColor="text1"/>
          <w:sz w:val="28"/>
          <w:szCs w:val="28"/>
        </w:rPr>
        <w:pBdr>
          <w:top w:val="single" w:color="auto" w:sz="4" w:space="1"/>
          <w:left w:val="single" w:color="auto" w:sz="4" w:space="4"/>
          <w:bottom w:val="single" w:color="auto" w:sz="4" w:space="1"/>
          <w:right w:val="single" w:color="auto" w:sz="4" w:space="4"/>
        </w:pBdr>
      </w:pPr>
      <w:r>
        <w:rPr>
          <w:rFonts w:hint="eastAsia" w:ascii="仿宋" w:hAnsi="仿宋" w:eastAsia="仿宋" w:cs="仿宋_GB2312"/>
          <w:color w:val="000000" w:themeColor="text1"/>
          <w:sz w:val="28"/>
          <w:szCs w:val="28"/>
        </w:rPr>
        <w:t xml:space="preserve">项目概况</w:t>
      </w:r>
      <w:r/>
    </w:p>
    <w:p>
      <w:pPr>
        <w:ind w:firstLine="560"/>
        <w:spacing w:line="520" w:lineRule="exact"/>
        <w:rPr>
          <w:rFonts w:ascii="仿宋" w:hAnsi="仿宋" w:eastAsia="仿宋" w:cs="仿宋_GB2312"/>
          <w:color w:val="000000" w:themeColor="text1"/>
          <w:sz w:val="28"/>
          <w:szCs w:val="28"/>
        </w:rPr>
        <w:pBdr>
          <w:top w:val="single" w:color="auto" w:sz="4" w:space="1"/>
          <w:left w:val="single" w:color="auto" w:sz="4" w:space="4"/>
          <w:bottom w:val="single" w:color="auto" w:sz="4" w:space="1"/>
          <w:right w:val="single" w:color="auto" w:sz="4" w:space="4"/>
        </w:pBdr>
      </w:pPr>
      <w:r>
        <w:rPr>
          <w:rFonts w:hint="eastAsia" w:ascii="仿宋" w:hAnsi="仿宋" w:eastAsia="仿宋" w:cs="仿宋_GB2312"/>
          <w:color w:val="000000" w:themeColor="text1"/>
          <w:sz w:val="28"/>
          <w:szCs w:val="28"/>
          <w:u w:val="single"/>
        </w:rPr>
        <w:t xml:space="preserve"> </w:t>
      </w:r>
      <w:r>
        <w:rPr>
          <w:rFonts w:hint="eastAsia" w:ascii="仿宋" w:hAnsi="仿宋" w:eastAsia="仿宋" w:cs="仿宋_GB2312"/>
          <w:color w:val="000000" w:themeColor="text1"/>
          <w:sz w:val="28"/>
          <w:szCs w:val="28"/>
          <w:u w:val="single"/>
        </w:rPr>
        <w:t xml:space="preserve">兴化市审计局公共工程项目造价咨询服务框架协议采购</w:t>
      </w:r>
      <w:r>
        <w:rPr>
          <w:rFonts w:hint="eastAsia" w:ascii="仿宋" w:hAnsi="仿宋" w:eastAsia="仿宋" w:cs="仿宋_GB2312"/>
          <w:color w:val="000000" w:themeColor="text1"/>
          <w:sz w:val="28"/>
          <w:szCs w:val="28"/>
        </w:rPr>
        <w:t xml:space="preserve">项目的潜在供应商可在</w:t>
      </w:r>
      <w:r>
        <w:rPr>
          <w:rFonts w:hint="eastAsia" w:ascii="仿宋" w:hAnsi="仿宋" w:eastAsia="仿宋" w:cs="仿宋_GB2312"/>
          <w:color w:val="000000" w:themeColor="text1"/>
          <w:sz w:val="28"/>
          <w:szCs w:val="28"/>
          <w:u w:val="single"/>
        </w:rPr>
        <w:t xml:space="preserve">“江苏政府采购网”自行免费下载</w:t>
      </w:r>
      <w:r>
        <w:rPr>
          <w:rFonts w:hint="eastAsia" w:ascii="仿宋" w:hAnsi="仿宋" w:eastAsia="仿宋" w:cs="仿宋_GB2312"/>
          <w:color w:val="000000" w:themeColor="text1"/>
          <w:sz w:val="28"/>
          <w:szCs w:val="28"/>
        </w:rPr>
        <w:t xml:space="preserve">征集文件，并于</w:t>
      </w:r>
      <w:r>
        <w:rPr>
          <w:rFonts w:hint="eastAsia" w:ascii="仿宋" w:hAnsi="仿宋" w:eastAsia="仿宋" w:cs="仿宋_GB2312"/>
          <w:b/>
          <w:bCs/>
          <w:color w:val="000000" w:themeColor="text1"/>
          <w:sz w:val="28"/>
          <w:szCs w:val="28"/>
          <w:u w:val="single"/>
        </w:rPr>
        <w:t xml:space="preserve">2025</w:t>
      </w:r>
      <w:r>
        <w:rPr>
          <w:rFonts w:hint="eastAsia" w:ascii="仿宋" w:hAnsi="仿宋" w:eastAsia="仿宋" w:cs="仿宋_GB2312"/>
          <w:b/>
          <w:bCs/>
          <w:color w:val="000000" w:themeColor="text1"/>
          <w:sz w:val="28"/>
          <w:szCs w:val="28"/>
          <w:u w:val="single"/>
        </w:rPr>
        <w:t xml:space="preserve">年</w:t>
      </w:r>
      <w:r>
        <w:rPr>
          <w:rFonts w:hint="eastAsia" w:ascii="仿宋" w:hAnsi="仿宋" w:eastAsia="仿宋" w:cs="仿宋_GB2312"/>
          <w:b/>
          <w:bCs/>
          <w:color w:val="000000" w:themeColor="text1"/>
          <w:sz w:val="28"/>
          <w:szCs w:val="28"/>
          <w:u w:val="single"/>
        </w:rPr>
        <w:t xml:space="preserve">12</w:t>
      </w:r>
      <w:r>
        <w:rPr>
          <w:rFonts w:hint="eastAsia" w:ascii="仿宋" w:hAnsi="仿宋" w:eastAsia="仿宋" w:cs="仿宋_GB2312"/>
          <w:b/>
          <w:bCs/>
          <w:color w:val="000000" w:themeColor="text1"/>
          <w:sz w:val="28"/>
          <w:szCs w:val="28"/>
          <w:u w:val="single"/>
        </w:rPr>
        <w:t xml:space="preserve">月</w:t>
      </w:r>
      <w:r>
        <w:rPr>
          <w:rFonts w:hint="eastAsia" w:ascii="仿宋" w:hAnsi="仿宋" w:eastAsia="仿宋" w:cs="仿宋_GB2312"/>
          <w:b/>
          <w:bCs/>
          <w:color w:val="000000" w:themeColor="text1"/>
          <w:sz w:val="28"/>
          <w:szCs w:val="28"/>
          <w:u w:val="single"/>
        </w:rPr>
        <w:t xml:space="preserve">30</w:t>
      </w:r>
      <w:r>
        <w:rPr>
          <w:rFonts w:hint="eastAsia" w:ascii="仿宋" w:hAnsi="仿宋" w:eastAsia="仿宋" w:cs="仿宋_GB2312"/>
          <w:b/>
          <w:bCs/>
          <w:color w:val="000000" w:themeColor="text1"/>
          <w:sz w:val="28"/>
          <w:szCs w:val="28"/>
          <w:u w:val="single"/>
        </w:rPr>
        <w:t xml:space="preserve">日</w:t>
      </w:r>
      <w:r>
        <w:rPr>
          <w:rFonts w:hint="eastAsia" w:ascii="仿宋" w:hAnsi="仿宋" w:eastAsia="仿宋" w:cs="仿宋_GB2312"/>
          <w:bCs/>
          <w:color w:val="000000" w:themeColor="text1"/>
          <w:sz w:val="28"/>
          <w:szCs w:val="28"/>
          <w:u w:val="single"/>
        </w:rPr>
        <w:t xml:space="preserve">09</w:t>
      </w:r>
      <w:r>
        <w:rPr>
          <w:rFonts w:hint="eastAsia" w:ascii="仿宋" w:hAnsi="仿宋" w:eastAsia="仿宋" w:cs="仿宋_GB2312"/>
          <w:bCs/>
          <w:color w:val="000000" w:themeColor="text1"/>
          <w:sz w:val="28"/>
          <w:szCs w:val="28"/>
          <w:u w:val="single"/>
        </w:rPr>
        <w:t xml:space="preserve">点</w:t>
      </w:r>
      <w:r>
        <w:rPr>
          <w:rFonts w:hint="eastAsia" w:ascii="仿宋" w:hAnsi="仿宋" w:eastAsia="仿宋" w:cs="仿宋_GB2312"/>
          <w:bCs/>
          <w:color w:val="000000" w:themeColor="text1"/>
          <w:sz w:val="28"/>
          <w:szCs w:val="28"/>
          <w:u w:val="single"/>
        </w:rPr>
        <w:t xml:space="preserve">30</w:t>
      </w:r>
      <w:r>
        <w:rPr>
          <w:rFonts w:hint="eastAsia" w:ascii="仿宋" w:hAnsi="仿宋" w:eastAsia="仿宋" w:cs="仿宋_GB2312"/>
          <w:bCs/>
          <w:color w:val="000000" w:themeColor="text1"/>
          <w:sz w:val="28"/>
          <w:szCs w:val="28"/>
          <w:u w:val="single"/>
        </w:rPr>
        <w:t xml:space="preserve">分（</w:t>
      </w:r>
      <w:r>
        <w:rPr>
          <w:rFonts w:hint="eastAsia" w:ascii="仿宋" w:hAnsi="仿宋" w:eastAsia="仿宋" w:cs="仿宋_GB2312"/>
          <w:bCs/>
          <w:color w:val="000000" w:themeColor="text1"/>
          <w:sz w:val="28"/>
          <w:szCs w:val="28"/>
        </w:rPr>
        <w:t xml:space="preserve">北京时间）前提交响应文件</w:t>
      </w:r>
      <w:r>
        <w:rPr>
          <w:rFonts w:hint="eastAsia" w:ascii="仿宋" w:hAnsi="仿宋" w:eastAsia="仿宋" w:cs="仿宋_GB2312"/>
          <w:color w:val="000000" w:themeColor="text1"/>
          <w:sz w:val="28"/>
          <w:szCs w:val="28"/>
        </w:rPr>
        <w:t xml:space="preserve">。</w:t>
      </w:r>
      <w:r/>
    </w:p>
    <w:p>
      <w:pPr>
        <w:pStyle w:val="721"/>
        <w:ind w:firstLine="560"/>
        <w:spacing w:before="0" w:beforeAutospacing="0" w:after="0" w:afterAutospacing="0" w:line="520" w:lineRule="exact"/>
        <w:rPr>
          <w:rFonts w:ascii="仿宋" w:hAnsi="仿宋" w:eastAsia="仿宋" w:cs="黑体"/>
          <w:b w:val="0"/>
          <w:bCs w:val="0"/>
          <w:color w:val="000000" w:themeColor="text1"/>
          <w:sz w:val="28"/>
          <w:szCs w:val="28"/>
        </w:rPr>
      </w:pPr>
      <w:r/>
      <w:bookmarkStart w:id="13" w:name="_Toc28359079"/>
      <w:r>
        <w:rPr>
          <w:rFonts w:hint="eastAsia" w:ascii="仿宋" w:hAnsi="仿宋" w:eastAsia="仿宋" w:cs="黑体"/>
          <w:b w:val="0"/>
          <w:bCs w:val="0"/>
          <w:color w:val="000000" w:themeColor="text1"/>
          <w:sz w:val="28"/>
          <w:szCs w:val="28"/>
        </w:rPr>
        <w:t xml:space="preserve">一、项目基本情况</w:t>
      </w:r>
      <w:bookmarkEnd w:id="13"/>
      <w:r/>
      <w:r/>
    </w:p>
    <w:p>
      <w:pPr>
        <w:ind w:firstLine="560"/>
        <w:spacing w:line="520" w:lineRule="exact"/>
        <w:rPr>
          <w:rFonts w:ascii="仿宋" w:hAnsi="仿宋" w:eastAsia="仿宋" w:cs="仿宋_GB2312"/>
          <w:color w:val="000000" w:themeColor="text1"/>
          <w:sz w:val="28"/>
          <w:szCs w:val="28"/>
        </w:rPr>
      </w:pPr>
      <w:r>
        <w:rPr>
          <w:rFonts w:hint="eastAsia" w:ascii="仿宋" w:hAnsi="仿宋" w:eastAsia="仿宋" w:cs="仿宋_GB2312"/>
          <w:color w:val="000000" w:themeColor="text1"/>
          <w:sz w:val="28"/>
          <w:szCs w:val="28"/>
        </w:rPr>
        <w:t xml:space="preserve">1.</w:t>
      </w:r>
      <w:r>
        <w:rPr>
          <w:rFonts w:hint="eastAsia" w:ascii="仿宋" w:hAnsi="仿宋" w:eastAsia="仿宋" w:cs="仿宋_GB2312"/>
          <w:color w:val="000000" w:themeColor="text1"/>
          <w:sz w:val="28"/>
          <w:szCs w:val="28"/>
        </w:rPr>
        <w:t xml:space="preserve">项目编号：</w:t>
      </w:r>
      <w:r>
        <w:rPr>
          <w:rFonts w:hint="eastAsia" w:ascii="仿宋" w:hAnsi="仿宋" w:eastAsia="仿宋" w:cs="仿宋_GB2312"/>
          <w:color w:val="000000" w:themeColor="text1"/>
          <w:sz w:val="28"/>
          <w:szCs w:val="28"/>
        </w:rPr>
        <w:t xml:space="preserve">JSZC-321281-XHGT-K2025-0034</w:t>
      </w:r>
      <w:r>
        <w:rPr>
          <w:rFonts w:hint="eastAsia" w:ascii="仿宋" w:hAnsi="仿宋" w:eastAsia="仿宋" w:cs="仿宋_GB2312"/>
          <w:color w:val="000000" w:themeColor="text1"/>
          <w:sz w:val="28"/>
          <w:szCs w:val="28"/>
        </w:rPr>
        <w:t xml:space="preserve">号</w:t>
      </w:r>
      <w:r/>
    </w:p>
    <w:p>
      <w:pPr>
        <w:ind w:firstLine="560"/>
        <w:spacing w:line="520" w:lineRule="exact"/>
        <w:rPr>
          <w:rFonts w:ascii="仿宋" w:hAnsi="仿宋" w:eastAsia="仿宋" w:cs="仿宋_GB2312"/>
          <w:color w:val="000000" w:themeColor="text1"/>
          <w:sz w:val="28"/>
          <w:szCs w:val="28"/>
        </w:rPr>
      </w:pPr>
      <w:r>
        <w:rPr>
          <w:rFonts w:hint="eastAsia" w:ascii="仿宋" w:hAnsi="仿宋" w:eastAsia="仿宋" w:cs="仿宋_GB2312"/>
          <w:color w:val="000000" w:themeColor="text1"/>
          <w:sz w:val="28"/>
          <w:szCs w:val="28"/>
        </w:rPr>
        <w:t xml:space="preserve">2.</w:t>
      </w:r>
      <w:r>
        <w:rPr>
          <w:rFonts w:hint="eastAsia" w:ascii="仿宋" w:hAnsi="仿宋" w:eastAsia="仿宋" w:cs="仿宋_GB2312"/>
          <w:color w:val="000000" w:themeColor="text1"/>
          <w:sz w:val="28"/>
          <w:szCs w:val="28"/>
        </w:rPr>
        <w:t xml:space="preserve">项目名称：兴化市审计局</w:t>
      </w:r>
      <w:bookmarkStart w:id="14" w:name="OLE_LINK45"/>
      <w:r>
        <w:rPr>
          <w:rFonts w:hint="eastAsia" w:ascii="仿宋" w:hAnsi="仿宋" w:eastAsia="仿宋" w:cs="仿宋_GB2312"/>
          <w:color w:val="000000" w:themeColor="text1"/>
          <w:sz w:val="28"/>
          <w:szCs w:val="28"/>
        </w:rPr>
        <w:t xml:space="preserve">公共工程项目造价咨询服务</w:t>
      </w:r>
      <w:bookmarkEnd w:id="14"/>
      <w:r>
        <w:rPr>
          <w:rFonts w:hint="eastAsia" w:ascii="仿宋" w:hAnsi="仿宋" w:eastAsia="仿宋" w:cs="仿宋_GB2312"/>
          <w:color w:val="000000" w:themeColor="text1"/>
          <w:sz w:val="28"/>
          <w:szCs w:val="28"/>
        </w:rPr>
        <w:t xml:space="preserve">框架协议采购</w:t>
      </w:r>
      <w:r/>
    </w:p>
    <w:p>
      <w:pPr>
        <w:ind w:firstLine="560"/>
        <w:spacing w:line="520" w:lineRule="exact"/>
        <w:rPr>
          <w:rFonts w:ascii="仿宋" w:hAnsi="仿宋" w:eastAsia="仿宋" w:cs="仿宋_GB2312"/>
          <w:color w:val="000000" w:themeColor="text1"/>
          <w:sz w:val="28"/>
          <w:szCs w:val="28"/>
        </w:rPr>
      </w:pPr>
      <w:r>
        <w:rPr>
          <w:rFonts w:hint="eastAsia" w:ascii="仿宋" w:hAnsi="仿宋" w:eastAsia="仿宋" w:cs="仿宋_GB2312"/>
          <w:color w:val="000000" w:themeColor="text1"/>
          <w:sz w:val="28"/>
          <w:szCs w:val="28"/>
        </w:rPr>
        <w:t xml:space="preserve">3.</w:t>
      </w:r>
      <w:r>
        <w:rPr>
          <w:rFonts w:hint="eastAsia" w:ascii="仿宋" w:hAnsi="仿宋" w:eastAsia="仿宋" w:cs="仿宋_GB2312"/>
          <w:color w:val="000000" w:themeColor="text1"/>
          <w:sz w:val="28"/>
          <w:szCs w:val="28"/>
        </w:rPr>
        <w:t xml:space="preserve">最高限制单价：</w:t>
      </w:r>
      <w:r>
        <w:rPr>
          <w:rFonts w:hint="eastAsia" w:ascii="仿宋" w:hAnsi="仿宋" w:eastAsia="仿宋"/>
          <w:color w:val="000000" w:themeColor="text1"/>
          <w:sz w:val="28"/>
          <w:szCs w:val="28"/>
        </w:rPr>
        <w:t xml:space="preserve">本项目执行固定费率</w:t>
      </w:r>
      <w:r>
        <w:rPr>
          <w:rFonts w:hint="eastAsia" w:ascii="仿宋" w:hAnsi="仿宋" w:eastAsia="仿宋" w:cs="仿宋_GB2312"/>
          <w:color w:val="000000" w:themeColor="text1"/>
          <w:sz w:val="28"/>
          <w:szCs w:val="28"/>
        </w:rPr>
        <w:t xml:space="preserve">。</w:t>
      </w:r>
      <w:r/>
    </w:p>
    <w:p>
      <w:pPr>
        <w:ind w:firstLine="560"/>
        <w:spacing w:line="520" w:lineRule="exact"/>
        <w:rPr>
          <w:rFonts w:ascii="仿宋" w:hAnsi="仿宋" w:eastAsia="仿宋" w:cs="仿宋_GB2312"/>
          <w:color w:val="000000" w:themeColor="text1"/>
          <w:sz w:val="28"/>
          <w:szCs w:val="28"/>
        </w:rPr>
      </w:pPr>
      <w:r>
        <w:rPr>
          <w:rFonts w:hint="eastAsia" w:ascii="仿宋" w:hAnsi="仿宋" w:eastAsia="仿宋" w:cs="仿宋_GB2312"/>
          <w:color w:val="000000" w:themeColor="text1"/>
          <w:sz w:val="28"/>
          <w:szCs w:val="28"/>
        </w:rPr>
        <w:t xml:space="preserve">4.</w:t>
      </w:r>
      <w:r>
        <w:rPr>
          <w:rFonts w:hint="eastAsia" w:ascii="仿宋" w:hAnsi="仿宋" w:eastAsia="仿宋" w:cs="仿宋_GB2312"/>
          <w:color w:val="000000" w:themeColor="text1"/>
          <w:sz w:val="28"/>
          <w:szCs w:val="28"/>
        </w:rPr>
        <w:t xml:space="preserve">采购需求</w:t>
      </w:r>
      <w:r>
        <w:rPr>
          <w:rFonts w:hint="eastAsia" w:ascii="仿宋" w:hAnsi="仿宋" w:eastAsia="仿宋" w:cs="仿宋_GB2312"/>
          <w:color w:val="000000" w:themeColor="text1"/>
          <w:sz w:val="28"/>
          <w:szCs w:val="28"/>
        </w:rPr>
        <w:t xml:space="preserve">(</w:t>
      </w:r>
      <w:r>
        <w:rPr>
          <w:rFonts w:hint="eastAsia" w:ascii="仿宋" w:hAnsi="仿宋" w:eastAsia="仿宋" w:cs="仿宋_GB2312"/>
          <w:color w:val="000000" w:themeColor="text1"/>
          <w:sz w:val="28"/>
          <w:szCs w:val="28"/>
        </w:rPr>
        <w:t xml:space="preserve">简介</w:t>
      </w:r>
      <w:r>
        <w:rPr>
          <w:rFonts w:hint="eastAsia" w:ascii="仿宋" w:hAnsi="仿宋" w:eastAsia="仿宋" w:cs="仿宋_GB2312"/>
          <w:color w:val="000000" w:themeColor="text1"/>
          <w:sz w:val="28"/>
          <w:szCs w:val="28"/>
        </w:rPr>
        <w:t xml:space="preserve">)</w:t>
      </w:r>
      <w:r>
        <w:rPr>
          <w:rFonts w:hint="eastAsia" w:ascii="仿宋" w:hAnsi="仿宋" w:eastAsia="仿宋" w:cs="仿宋_GB2312"/>
          <w:color w:val="000000" w:themeColor="text1"/>
          <w:sz w:val="28"/>
          <w:szCs w:val="28"/>
        </w:rPr>
        <w:t xml:space="preserve">：</w:t>
      </w:r>
      <w:bookmarkStart w:id="15" w:name="OLE_LINK42"/>
      <w:r>
        <w:rPr>
          <w:rFonts w:hint="eastAsia" w:ascii="仿宋" w:hAnsi="仿宋" w:eastAsia="仿宋" w:cs="仿宋_GB2312"/>
          <w:color w:val="000000" w:themeColor="text1"/>
          <w:sz w:val="28"/>
          <w:szCs w:val="28"/>
        </w:rPr>
        <w:t xml:space="preserve">兴化市审计局公共工程项目造价咨询服务入围</w:t>
      </w:r>
      <w:r>
        <w:rPr>
          <w:rFonts w:hint="eastAsia" w:ascii="仿宋" w:hAnsi="仿宋" w:eastAsia="仿宋" w:cs="仿宋_GB2312"/>
          <w:color w:val="000000" w:themeColor="text1"/>
          <w:sz w:val="28"/>
          <w:szCs w:val="28"/>
        </w:rPr>
        <w:t xml:space="preserve">30</w:t>
      </w:r>
      <w:r>
        <w:rPr>
          <w:rFonts w:hint="eastAsia" w:ascii="仿宋" w:hAnsi="仿宋" w:eastAsia="仿宋" w:cs="仿宋_GB2312"/>
          <w:color w:val="000000" w:themeColor="text1"/>
          <w:sz w:val="28"/>
          <w:szCs w:val="28"/>
        </w:rPr>
        <w:t xml:space="preserve">家工程造价咨询单位。</w:t>
      </w:r>
      <w:bookmarkEnd w:id="15"/>
      <w:r>
        <w:rPr>
          <w:rFonts w:hint="eastAsia" w:ascii="仿宋" w:hAnsi="仿宋" w:eastAsia="仿宋" w:cs="仿宋_GB2312"/>
          <w:color w:val="000000" w:themeColor="text1"/>
          <w:sz w:val="28"/>
          <w:szCs w:val="28"/>
        </w:rPr>
        <w:t xml:space="preserve">根据《政府采购框架协议采购方式管理暂行办法》（财政部令第</w:t>
      </w:r>
      <w:r>
        <w:rPr>
          <w:rFonts w:hint="eastAsia" w:ascii="仿宋" w:hAnsi="仿宋" w:eastAsia="仿宋" w:cs="仿宋_GB2312"/>
          <w:color w:val="000000" w:themeColor="text1"/>
          <w:sz w:val="28"/>
          <w:szCs w:val="28"/>
        </w:rPr>
        <w:t xml:space="preserve">110</w:t>
      </w:r>
      <w:r>
        <w:rPr>
          <w:rFonts w:hint="eastAsia" w:ascii="仿宋" w:hAnsi="仿宋" w:eastAsia="仿宋" w:cs="仿宋_GB2312"/>
          <w:color w:val="000000" w:themeColor="text1"/>
          <w:sz w:val="28"/>
          <w:szCs w:val="28"/>
        </w:rPr>
        <w:t xml:space="preserve">号）第二十七条规定，本项目按照排序高低至少淘汰</w:t>
      </w:r>
      <w:r>
        <w:rPr>
          <w:rFonts w:hint="eastAsia" w:ascii="仿宋" w:hAnsi="仿宋" w:eastAsia="仿宋" w:cs="仿宋_GB2312"/>
          <w:color w:val="000000" w:themeColor="text1"/>
          <w:sz w:val="28"/>
          <w:szCs w:val="28"/>
        </w:rPr>
        <w:t xml:space="preserve">20%</w:t>
      </w:r>
      <w:r>
        <w:rPr>
          <w:rFonts w:hint="eastAsia" w:ascii="仿宋" w:hAnsi="仿宋" w:eastAsia="仿宋" w:cs="仿宋_GB2312"/>
          <w:color w:val="000000" w:themeColor="text1"/>
          <w:sz w:val="28"/>
          <w:szCs w:val="28"/>
        </w:rPr>
        <w:t xml:space="preserve">的供应商，且至少淘汰一家供应商；淘汰比选后不足计划征集供应商数量的，入围剩余符合征集文件要求的供应商，不再另行征集。</w:t>
      </w:r>
      <w:r/>
    </w:p>
    <w:p>
      <w:pPr>
        <w:ind w:firstLine="560"/>
        <w:spacing w:line="520" w:lineRule="exact"/>
        <w:rPr>
          <w:rFonts w:ascii="仿宋" w:hAnsi="仿宋" w:eastAsia="仿宋" w:cs="仿宋_GB2312"/>
          <w:color w:val="000000" w:themeColor="text1"/>
          <w:sz w:val="28"/>
          <w:szCs w:val="28"/>
        </w:rPr>
      </w:pPr>
      <w:r>
        <w:rPr>
          <w:rFonts w:hint="eastAsia" w:ascii="仿宋" w:hAnsi="仿宋" w:eastAsia="仿宋" w:cs="仿宋_GB2312"/>
          <w:color w:val="000000" w:themeColor="text1"/>
          <w:sz w:val="28"/>
          <w:szCs w:val="28"/>
        </w:rPr>
        <w:t xml:space="preserve">5.</w:t>
      </w:r>
      <w:r>
        <w:rPr>
          <w:rFonts w:hint="eastAsia" w:ascii="仿宋" w:hAnsi="仿宋" w:eastAsia="仿宋"/>
          <w:color w:val="000000" w:themeColor="text1"/>
        </w:rPr>
        <w:t xml:space="preserve"> </w:t>
      </w:r>
      <w:r>
        <w:rPr>
          <w:rFonts w:hint="eastAsia" w:ascii="仿宋" w:hAnsi="仿宋" w:eastAsia="仿宋" w:cs="仿宋_GB2312"/>
          <w:color w:val="000000" w:themeColor="text1"/>
          <w:sz w:val="28"/>
          <w:szCs w:val="28"/>
        </w:rPr>
        <w:t xml:space="preserve">框架协议的期限：本次征集有效期为</w:t>
      </w:r>
      <w:r>
        <w:rPr>
          <w:rFonts w:hint="eastAsia" w:ascii="仿宋" w:hAnsi="仿宋" w:eastAsia="仿宋" w:cs="仿宋_GB2312"/>
          <w:color w:val="000000" w:themeColor="text1"/>
          <w:sz w:val="28"/>
          <w:szCs w:val="28"/>
        </w:rPr>
        <w:t xml:space="preserve">2</w:t>
      </w:r>
      <w:r>
        <w:rPr>
          <w:rFonts w:hint="eastAsia" w:ascii="仿宋" w:hAnsi="仿宋" w:eastAsia="仿宋" w:cs="仿宋_GB2312"/>
          <w:color w:val="000000" w:themeColor="text1"/>
          <w:sz w:val="28"/>
          <w:szCs w:val="28"/>
        </w:rPr>
        <w:t xml:space="preserve">年（从签订框架协议之日起），期间如因政府采购政策或集中采购目录调整等影响本项目执行，本项目将做出相应调整或即时终止。</w:t>
      </w:r>
      <w:r/>
    </w:p>
    <w:p>
      <w:pPr>
        <w:ind w:firstLine="560"/>
        <w:spacing w:line="520" w:lineRule="exact"/>
        <w:rPr>
          <w:rFonts w:ascii="仿宋" w:hAnsi="仿宋" w:eastAsia="仿宋" w:cs="仿宋_GB2312"/>
          <w:color w:val="000000" w:themeColor="text1"/>
          <w:sz w:val="28"/>
          <w:szCs w:val="28"/>
        </w:rPr>
      </w:pPr>
      <w:r>
        <w:rPr>
          <w:rFonts w:hint="eastAsia" w:ascii="仿宋" w:hAnsi="仿宋" w:eastAsia="仿宋" w:cs="仿宋_GB2312"/>
          <w:color w:val="000000" w:themeColor="text1"/>
          <w:sz w:val="28"/>
          <w:szCs w:val="28"/>
        </w:rPr>
        <w:t xml:space="preserve">6.</w:t>
      </w:r>
      <w:r>
        <w:rPr>
          <w:rFonts w:hint="eastAsia" w:ascii="仿宋" w:hAnsi="仿宋" w:eastAsia="仿宋" w:cs="仿宋_GB2312"/>
          <w:color w:val="000000" w:themeColor="text1"/>
          <w:sz w:val="28"/>
          <w:szCs w:val="28"/>
        </w:rPr>
        <w:t xml:space="preserve">本次征集活动不收取保证金，不接受联合体参加采购活动。</w:t>
      </w:r>
      <w:r/>
    </w:p>
    <w:p>
      <w:pPr>
        <w:pStyle w:val="721"/>
        <w:ind w:firstLine="560"/>
        <w:spacing w:before="0" w:beforeAutospacing="0" w:after="0" w:afterAutospacing="0" w:line="520" w:lineRule="exact"/>
        <w:rPr>
          <w:rFonts w:ascii="仿宋" w:hAnsi="仿宋" w:eastAsia="仿宋" w:cs="黑体"/>
          <w:b w:val="0"/>
          <w:bCs w:val="0"/>
          <w:color w:val="000000" w:themeColor="text1"/>
          <w:sz w:val="28"/>
          <w:szCs w:val="28"/>
        </w:rPr>
      </w:pPr>
      <w:r>
        <w:rPr>
          <w:rFonts w:hint="eastAsia" w:ascii="仿宋" w:hAnsi="仿宋" w:eastAsia="仿宋" w:cs="黑体"/>
          <w:b w:val="0"/>
          <w:bCs w:val="0"/>
          <w:color w:val="000000" w:themeColor="text1"/>
          <w:sz w:val="28"/>
          <w:szCs w:val="28"/>
        </w:rPr>
        <w:t xml:space="preserve">二、供应商的资格要求</w:t>
      </w:r>
      <w:r/>
    </w:p>
    <w:p>
      <w:pPr>
        <w:ind w:firstLine="560"/>
        <w:spacing w:line="520" w:lineRule="exact"/>
        <w:rPr>
          <w:rFonts w:ascii="仿宋" w:hAnsi="仿宋" w:eastAsia="仿宋" w:cs="方正楷体_GBK"/>
          <w:color w:val="000000" w:themeColor="text1"/>
          <w:sz w:val="28"/>
          <w:szCs w:val="28"/>
        </w:rPr>
      </w:pPr>
      <w:r>
        <w:rPr>
          <w:rFonts w:hint="eastAsia" w:ascii="仿宋" w:hAnsi="仿宋" w:eastAsia="仿宋" w:cs="方正楷体_GBK"/>
          <w:color w:val="000000" w:themeColor="text1"/>
          <w:sz w:val="28"/>
          <w:szCs w:val="28"/>
        </w:rPr>
        <w:t xml:space="preserve">（一）通用资格要求</w:t>
      </w:r>
      <w:r/>
    </w:p>
    <w:p>
      <w:pPr>
        <w:ind w:firstLine="560"/>
        <w:spacing w:line="520" w:lineRule="exact"/>
        <w:rPr>
          <w:rFonts w:ascii="仿宋" w:hAnsi="仿宋" w:eastAsia="仿宋" w:cs="仿宋_GB2312"/>
          <w:color w:val="000000" w:themeColor="text1"/>
          <w:sz w:val="28"/>
          <w:szCs w:val="28"/>
        </w:rPr>
      </w:pPr>
      <w:r>
        <w:rPr>
          <w:rFonts w:hint="eastAsia" w:ascii="仿宋" w:hAnsi="仿宋" w:eastAsia="仿宋" w:cs="仿宋_GB2312"/>
          <w:color w:val="000000" w:themeColor="text1"/>
          <w:sz w:val="28"/>
          <w:szCs w:val="28"/>
        </w:rPr>
        <w:t xml:space="preserve">1.</w:t>
      </w:r>
      <w:r>
        <w:rPr>
          <w:rFonts w:hint="eastAsia" w:ascii="仿宋" w:hAnsi="仿宋" w:eastAsia="仿宋" w:cs="仿宋_GB2312"/>
          <w:color w:val="000000" w:themeColor="text1"/>
          <w:sz w:val="28"/>
          <w:szCs w:val="28"/>
        </w:rPr>
        <w:t xml:space="preserve">满足《中华人民共和</w:t>
      </w:r>
      <w:r>
        <w:rPr>
          <w:rFonts w:hint="eastAsia" w:ascii="仿宋" w:hAnsi="仿宋" w:eastAsia="仿宋" w:cs="仿宋_GB2312"/>
          <w:color w:val="000000" w:themeColor="text1"/>
          <w:sz w:val="28"/>
          <w:szCs w:val="28"/>
        </w:rPr>
        <w:t xml:space="preserve">国政府采购法》第二十二条规定，并提供下</w:t>
      </w:r>
      <w:r>
        <w:rPr>
          <w:rFonts w:hint="eastAsia" w:ascii="仿宋" w:hAnsi="仿宋" w:eastAsia="仿宋" w:cs="仿宋_GB2312"/>
          <w:color w:val="000000" w:themeColor="text1"/>
          <w:sz w:val="28"/>
          <w:szCs w:val="28"/>
        </w:rPr>
        <w:t xml:space="preserve">列材料：</w:t>
      </w:r>
      <w:r/>
    </w:p>
    <w:p>
      <w:pPr>
        <w:ind w:firstLine="560"/>
        <w:spacing w:line="520" w:lineRule="exact"/>
        <w:rPr>
          <w:rFonts w:ascii="仿宋" w:hAnsi="仿宋" w:eastAsia="仿宋" w:cs="仿宋_GB2312"/>
          <w:color w:val="000000" w:themeColor="text1"/>
          <w:sz w:val="28"/>
          <w:szCs w:val="28"/>
        </w:rPr>
      </w:pPr>
      <w:r>
        <w:rPr>
          <w:rFonts w:hint="eastAsia" w:ascii="仿宋" w:hAnsi="仿宋" w:eastAsia="仿宋" w:cs="仿宋_GB2312"/>
          <w:color w:val="000000" w:themeColor="text1"/>
          <w:sz w:val="28"/>
          <w:szCs w:val="28"/>
        </w:rPr>
        <w:t xml:space="preserve">1.1 </w:t>
      </w:r>
      <w:r>
        <w:rPr>
          <w:rFonts w:hint="eastAsia" w:ascii="仿宋" w:hAnsi="仿宋" w:eastAsia="仿宋" w:cs="仿宋_GB2312"/>
          <w:color w:val="000000" w:themeColor="text1"/>
          <w:sz w:val="28"/>
          <w:szCs w:val="28"/>
        </w:rPr>
        <w:t xml:space="preserve">法人或者其他组织的营业执照等证明文件，自然人的身份证明（分所或分公司获得总所、总公司唯一授权参与征集活动，需同时提供授权证明材料、总所或总公司的营业执照、分所或分公司的营业执照）；</w:t>
      </w:r>
      <w:r/>
    </w:p>
    <w:p>
      <w:pPr>
        <w:ind w:firstLine="560"/>
        <w:spacing w:line="520" w:lineRule="exact"/>
        <w:rPr>
          <w:rFonts w:ascii="仿宋" w:hAnsi="仿宋" w:eastAsia="仿宋" w:cs="仿宋_GB2312"/>
          <w:color w:val="000000" w:themeColor="text1"/>
          <w:sz w:val="28"/>
          <w:szCs w:val="28"/>
        </w:rPr>
      </w:pPr>
      <w:r>
        <w:rPr>
          <w:rFonts w:hint="eastAsia" w:ascii="仿宋" w:hAnsi="仿宋" w:eastAsia="仿宋" w:cs="仿宋_GB2312"/>
          <w:color w:val="000000" w:themeColor="text1"/>
          <w:sz w:val="28"/>
          <w:szCs w:val="28"/>
        </w:rPr>
        <w:t xml:space="preserve">1.2 </w:t>
      </w:r>
      <w:bookmarkStart w:id="16" w:name="OLE_LINK46"/>
      <w:r/>
      <w:bookmarkStart w:id="17" w:name="OLE_LINK47"/>
      <w:r>
        <w:rPr>
          <w:rFonts w:hint="eastAsia" w:ascii="仿宋" w:hAnsi="仿宋" w:eastAsia="仿宋"/>
          <w:color w:val="000000" w:themeColor="text1"/>
          <w:sz w:val="28"/>
          <w:szCs w:val="28"/>
        </w:rPr>
        <w:t xml:space="preserve">近六个月中任意一个月的</w:t>
      </w:r>
      <w:bookmarkEnd w:id="16"/>
      <w:r/>
      <w:bookmarkEnd w:id="17"/>
      <w:r>
        <w:rPr>
          <w:rFonts w:hint="eastAsia" w:ascii="仿宋" w:hAnsi="仿宋" w:eastAsia="仿宋"/>
          <w:color w:val="000000" w:themeColor="text1"/>
          <w:sz w:val="28"/>
          <w:szCs w:val="28"/>
        </w:rPr>
        <w:t xml:space="preserve">财务状况报告（资产负债表和利润表）扫描件，或经会计师事务所出具的近两年中任意一个年度的审计报告扫描件，或本年度基本开户银行出具的资信证明扫描件</w:t>
      </w:r>
      <w:r>
        <w:rPr>
          <w:rFonts w:hint="eastAsia" w:ascii="仿宋" w:hAnsi="仿宋" w:eastAsia="仿宋" w:cs="仿宋_GB2312"/>
          <w:color w:val="000000" w:themeColor="text1"/>
          <w:sz w:val="28"/>
          <w:szCs w:val="28"/>
        </w:rPr>
        <w:t xml:space="preserve">（成立不满一年不需提供）；</w:t>
      </w:r>
      <w:r/>
    </w:p>
    <w:p>
      <w:pPr>
        <w:ind w:firstLine="560"/>
        <w:spacing w:line="520" w:lineRule="exact"/>
        <w:rPr>
          <w:rFonts w:ascii="仿宋" w:hAnsi="仿宋" w:eastAsia="仿宋" w:cs="仿宋_GB2312"/>
          <w:color w:val="000000" w:themeColor="text1"/>
          <w:sz w:val="28"/>
          <w:szCs w:val="28"/>
        </w:rPr>
      </w:pPr>
      <w:r>
        <w:rPr>
          <w:rFonts w:hint="eastAsia" w:ascii="仿宋" w:hAnsi="仿宋" w:eastAsia="仿宋" w:cs="仿宋_GB2312"/>
          <w:color w:val="000000" w:themeColor="text1"/>
          <w:sz w:val="28"/>
          <w:szCs w:val="28"/>
        </w:rPr>
        <w:t xml:space="preserve">1.3</w:t>
      </w:r>
      <w:r>
        <w:rPr>
          <w:rFonts w:hint="eastAsia" w:ascii="仿宋" w:hAnsi="仿宋" w:eastAsia="仿宋"/>
          <w:color w:val="000000" w:themeColor="text1"/>
          <w:sz w:val="28"/>
          <w:szCs w:val="28"/>
        </w:rPr>
        <w:t xml:space="preserve">近六个月中任意一个月的</w:t>
      </w:r>
      <w:r>
        <w:rPr>
          <w:rFonts w:hint="eastAsia" w:ascii="仿宋" w:hAnsi="仿宋" w:eastAsia="仿宋" w:cs="仿宋_GB2312"/>
          <w:color w:val="000000" w:themeColor="text1"/>
          <w:sz w:val="28"/>
          <w:szCs w:val="28"/>
        </w:rPr>
        <w:t xml:space="preserve">依法缴纳税收和社会保障资金的相关材料（供应</w:t>
      </w:r>
      <w:r>
        <w:rPr>
          <w:rFonts w:hint="eastAsia" w:ascii="仿宋" w:hAnsi="仿宋" w:eastAsia="仿宋" w:cs="仿宋_GB2312"/>
          <w:color w:val="000000" w:themeColor="text1"/>
          <w:sz w:val="28"/>
          <w:szCs w:val="28"/>
        </w:rPr>
        <w:t xml:space="preserve">商依</w:t>
      </w:r>
      <w:r>
        <w:rPr>
          <w:rFonts w:hint="eastAsia" w:ascii="仿宋" w:hAnsi="仿宋" w:eastAsia="仿宋" w:cs="仿宋_GB2312"/>
          <w:color w:val="000000" w:themeColor="text1"/>
          <w:sz w:val="28"/>
          <w:szCs w:val="28"/>
        </w:rPr>
        <w:t xml:space="preserve">法</w:t>
      </w:r>
      <w:r>
        <w:rPr>
          <w:rFonts w:hint="eastAsia" w:ascii="仿宋" w:hAnsi="仿宋" w:eastAsia="仿宋" w:cs="仿宋_GB2312"/>
          <w:color w:val="000000" w:themeColor="text1"/>
          <w:sz w:val="28"/>
          <w:szCs w:val="28"/>
        </w:rPr>
        <w:t xml:space="preserve">享受缓缴、免缴税收、社会保障资金的提供证明材料。）；</w:t>
      </w:r>
      <w:r/>
    </w:p>
    <w:p>
      <w:pPr>
        <w:ind w:firstLine="560"/>
        <w:spacing w:line="520" w:lineRule="exact"/>
        <w:rPr>
          <w:rFonts w:ascii="仿宋" w:hAnsi="仿宋" w:eastAsia="仿宋" w:cs="仿宋_GB2312"/>
          <w:color w:val="000000" w:themeColor="text1"/>
          <w:sz w:val="28"/>
          <w:szCs w:val="28"/>
        </w:rPr>
      </w:pPr>
      <w:r>
        <w:rPr>
          <w:rFonts w:hint="eastAsia" w:ascii="仿宋" w:hAnsi="仿宋" w:eastAsia="仿宋" w:cs="仿宋_GB2312"/>
          <w:color w:val="000000" w:themeColor="text1"/>
          <w:sz w:val="28"/>
          <w:szCs w:val="28"/>
        </w:rPr>
        <w:t xml:space="preserve">1.4</w:t>
      </w:r>
      <w:r>
        <w:rPr>
          <w:rFonts w:hint="eastAsia" w:ascii="仿宋" w:hAnsi="仿宋" w:eastAsia="仿宋" w:cs="仿宋_GB2312"/>
          <w:color w:val="000000" w:themeColor="text1"/>
          <w:sz w:val="28"/>
          <w:szCs w:val="28"/>
        </w:rPr>
        <w:t xml:space="preserve">具备履行合同所必需的设备和专业技术能力的书面声明；</w:t>
      </w:r>
      <w:r/>
    </w:p>
    <w:p>
      <w:pPr>
        <w:ind w:firstLine="560"/>
        <w:spacing w:line="520" w:lineRule="exact"/>
        <w:rPr>
          <w:rFonts w:ascii="仿宋" w:hAnsi="仿宋" w:eastAsia="仿宋" w:cs="仿宋_GB2312"/>
          <w:color w:val="000000" w:themeColor="text1"/>
          <w:sz w:val="28"/>
          <w:szCs w:val="28"/>
        </w:rPr>
      </w:pPr>
      <w:r>
        <w:rPr>
          <w:rFonts w:hint="eastAsia" w:ascii="仿宋" w:hAnsi="仿宋" w:eastAsia="仿宋" w:cs="仿宋_GB2312"/>
          <w:color w:val="000000" w:themeColor="text1"/>
          <w:sz w:val="28"/>
          <w:szCs w:val="28"/>
        </w:rPr>
        <w:t xml:space="preserve">2.</w:t>
      </w:r>
      <w:r>
        <w:rPr>
          <w:rFonts w:hint="eastAsia" w:ascii="仿宋" w:hAnsi="仿宋" w:eastAsia="仿宋" w:cs="仿宋_GB2312"/>
          <w:color w:val="000000" w:themeColor="text1"/>
          <w:sz w:val="28"/>
          <w:szCs w:val="28"/>
        </w:rPr>
        <w:t xml:space="preserve">在“信用中国”网站（</w:t>
      </w:r>
      <w:r>
        <w:rPr>
          <w:rFonts w:hint="eastAsia" w:ascii="仿宋" w:hAnsi="仿宋" w:eastAsia="仿宋" w:cs="仿宋_GB2312"/>
          <w:color w:val="000000" w:themeColor="text1"/>
          <w:sz w:val="28"/>
          <w:szCs w:val="28"/>
        </w:rPr>
        <w:t xml:space="preserve">www.creditchina.gov.cn</w:t>
      </w:r>
      <w:r>
        <w:rPr>
          <w:rFonts w:hint="eastAsia" w:ascii="仿宋" w:hAnsi="仿宋" w:eastAsia="仿宋" w:cs="仿宋_GB2312"/>
          <w:color w:val="000000" w:themeColor="text1"/>
          <w:sz w:val="28"/>
          <w:szCs w:val="28"/>
        </w:rPr>
        <w:t xml:space="preserve">）查询，无被列入失信被执行人、重大税收违法案件当事人名单、政府采购严重失信行为记录名单及其他不符合《中华人民共和国政府采购法》第二十二条规定条件的信用记录。（响应文件中无需提供证明材料）</w:t>
      </w:r>
      <w:r/>
    </w:p>
    <w:p>
      <w:pPr>
        <w:ind w:firstLine="560"/>
        <w:spacing w:line="520" w:lineRule="exact"/>
        <w:rPr>
          <w:rFonts w:ascii="仿宋" w:hAnsi="仿宋" w:eastAsia="仿宋" w:cs="仿宋_GB2312"/>
          <w:color w:val="000000" w:themeColor="text1"/>
          <w:sz w:val="28"/>
          <w:szCs w:val="28"/>
        </w:rPr>
      </w:pPr>
      <w:r>
        <w:rPr>
          <w:rFonts w:hint="eastAsia" w:ascii="仿宋" w:hAnsi="仿宋" w:eastAsia="仿宋" w:cs="仿宋_GB2312"/>
          <w:color w:val="000000" w:themeColor="text1"/>
          <w:sz w:val="28"/>
          <w:szCs w:val="28"/>
        </w:rPr>
        <w:t xml:space="preserve">3.</w:t>
      </w:r>
      <w:r>
        <w:rPr>
          <w:rFonts w:hint="eastAsia" w:ascii="仿宋" w:hAnsi="仿宋" w:eastAsia="仿宋" w:cs="仿宋_GB2312"/>
          <w:color w:val="000000" w:themeColor="text1"/>
          <w:sz w:val="28"/>
          <w:szCs w:val="28"/>
        </w:rPr>
        <w:t xml:space="preserve">落实政府采购政策需满足的资格要求：</w:t>
      </w:r>
      <w:r>
        <w:rPr>
          <w:rFonts w:hint="eastAsia" w:ascii="仿宋" w:hAnsi="仿宋" w:eastAsia="仿宋" w:cs="仿宋_GB2312"/>
          <w:color w:val="000000" w:themeColor="text1"/>
          <w:sz w:val="28"/>
          <w:szCs w:val="28"/>
          <w:u w:val="single"/>
        </w:rPr>
        <w:t xml:space="preserve">本项目属于专门面向中小企业采购的项目，供应商应为中小微企业、监狱企业、残疾人福利性单位。</w:t>
      </w:r>
      <w:r>
        <w:rPr>
          <w:rFonts w:hint="eastAsia" w:ascii="仿宋" w:hAnsi="仿宋" w:eastAsia="仿宋" w:cs="仿宋_GB2312"/>
          <w:color w:val="000000" w:themeColor="text1"/>
          <w:sz w:val="28"/>
          <w:szCs w:val="28"/>
        </w:rPr>
        <w:t xml:space="preserve">(</w:t>
      </w:r>
      <w:r>
        <w:rPr>
          <w:rFonts w:hint="eastAsia" w:ascii="仿宋" w:hAnsi="仿宋" w:eastAsia="仿宋" w:cs="仿宋_GB2312"/>
          <w:color w:val="000000" w:themeColor="text1"/>
          <w:sz w:val="28"/>
          <w:szCs w:val="28"/>
        </w:rPr>
        <w:t xml:space="preserve">分所或分公司获得总所、总公司授权参与征集活动，按总所、总公司情况填报</w:t>
      </w:r>
      <w:r>
        <w:rPr>
          <w:rFonts w:hint="eastAsia" w:ascii="仿宋" w:hAnsi="仿宋" w:eastAsia="仿宋" w:cs="仿宋_GB2312"/>
          <w:color w:val="000000" w:themeColor="text1"/>
          <w:sz w:val="28"/>
          <w:szCs w:val="28"/>
        </w:rPr>
        <w:t xml:space="preserve">)</w:t>
      </w:r>
      <w:r/>
    </w:p>
    <w:p>
      <w:pPr>
        <w:ind w:firstLine="560"/>
        <w:spacing w:line="520" w:lineRule="exact"/>
        <w:rPr>
          <w:rFonts w:ascii="仿宋" w:hAnsi="仿宋" w:eastAsia="仿宋" w:cs="仿宋_GB2312"/>
          <w:color w:val="000000" w:themeColor="text1"/>
          <w:sz w:val="28"/>
          <w:szCs w:val="28"/>
        </w:rPr>
      </w:pPr>
      <w:r>
        <w:rPr>
          <w:rFonts w:hint="eastAsia" w:ascii="仿宋" w:hAnsi="仿宋" w:eastAsia="仿宋" w:cs="仿宋_GB2312"/>
          <w:color w:val="000000" w:themeColor="text1"/>
          <w:sz w:val="28"/>
          <w:szCs w:val="28"/>
        </w:rPr>
        <w:t xml:space="preserve">供应商提供明确以上事项的《中小微企业声明函》原件扫描件，格式见征集文件第六章。（监狱和戒毒企业视同小型、微型企业，提供由省级以上监狱管理局、戒毒管理局</w:t>
      </w:r>
      <w:r>
        <w:rPr>
          <w:rFonts w:hint="eastAsia" w:ascii="仿宋" w:hAnsi="仿宋" w:eastAsia="仿宋" w:cs="仿宋_GB2312"/>
          <w:color w:val="000000" w:themeColor="text1"/>
          <w:sz w:val="28"/>
          <w:szCs w:val="28"/>
        </w:rPr>
        <w:t xml:space="preserve">(</w:t>
      </w:r>
      <w:r>
        <w:rPr>
          <w:rFonts w:hint="eastAsia" w:ascii="仿宋" w:hAnsi="仿宋" w:eastAsia="仿宋" w:cs="仿宋_GB2312"/>
          <w:color w:val="000000" w:themeColor="text1"/>
          <w:sz w:val="28"/>
          <w:szCs w:val="28"/>
        </w:rPr>
        <w:t xml:space="preserve">含新疆生产建设兵团</w:t>
      </w:r>
      <w:r>
        <w:rPr>
          <w:rFonts w:hint="eastAsia" w:ascii="仿宋" w:hAnsi="仿宋" w:eastAsia="仿宋" w:cs="仿宋_GB2312"/>
          <w:color w:val="000000" w:themeColor="text1"/>
          <w:sz w:val="28"/>
          <w:szCs w:val="28"/>
        </w:rPr>
        <w:t xml:space="preserve">)</w:t>
      </w:r>
      <w:r>
        <w:rPr>
          <w:rFonts w:hint="eastAsia" w:ascii="仿宋" w:hAnsi="仿宋" w:eastAsia="仿宋" w:cs="仿宋_GB2312"/>
          <w:color w:val="000000" w:themeColor="text1"/>
          <w:sz w:val="28"/>
          <w:szCs w:val="28"/>
        </w:rPr>
        <w:t xml:space="preserve">出具的属于监狱企业的证明文件原件扫描件；残疾人福利性单位视同小型、微型企业，提供《残疾人福利性单位声明函》原件扫描件）。</w:t>
      </w:r>
      <w:r>
        <w:rPr>
          <w:rFonts w:hint="eastAsia" w:ascii="仿宋" w:hAnsi="仿宋" w:eastAsia="仿宋" w:cs="仿宋_GB2312"/>
          <w:color w:val="000000" w:themeColor="text1"/>
          <w:sz w:val="28"/>
          <w:szCs w:val="28"/>
        </w:rPr>
        <w:t xml:space="preserve"> </w:t>
      </w:r>
      <w:r/>
    </w:p>
    <w:p>
      <w:pPr>
        <w:ind w:firstLine="560"/>
        <w:spacing w:line="520" w:lineRule="exact"/>
        <w:rPr>
          <w:rFonts w:ascii="仿宋" w:hAnsi="仿宋" w:eastAsia="仿宋" w:cs="仿宋_GB2312"/>
          <w:color w:val="000000" w:themeColor="text1"/>
          <w:sz w:val="28"/>
          <w:szCs w:val="28"/>
        </w:rPr>
      </w:pPr>
      <w:r>
        <w:rPr>
          <w:rFonts w:hint="eastAsia" w:ascii="仿宋" w:hAnsi="仿宋" w:eastAsia="仿宋" w:cs="仿宋_GB2312"/>
          <w:color w:val="000000" w:themeColor="text1"/>
          <w:sz w:val="28"/>
          <w:szCs w:val="28"/>
        </w:rPr>
        <w:t xml:space="preserve">4.</w:t>
      </w:r>
      <w:r>
        <w:rPr>
          <w:rFonts w:hint="eastAsia" w:ascii="仿宋" w:hAnsi="仿宋" w:eastAsia="仿宋" w:cs="仿宋_GB2312"/>
          <w:color w:val="000000" w:themeColor="text1"/>
          <w:sz w:val="28"/>
          <w:szCs w:val="28"/>
        </w:rPr>
        <w:t xml:space="preserve">本项目采购标的对应的中小企业划分标准所属行业为：</w:t>
      </w:r>
      <w:r>
        <w:rPr>
          <w:rFonts w:hint="eastAsia" w:ascii="仿宋" w:hAnsi="仿宋" w:eastAsia="仿宋"/>
          <w:b/>
          <w:bCs/>
          <w:color w:val="000000" w:themeColor="text1"/>
          <w:sz w:val="28"/>
          <w:szCs w:val="28"/>
          <w:u w:val="single"/>
        </w:rPr>
        <w:t xml:space="preserve">其他未列</w:t>
      </w:r>
      <w:r>
        <w:rPr>
          <w:rFonts w:hint="eastAsia" w:ascii="仿宋" w:hAnsi="仿宋" w:eastAsia="仿宋"/>
          <w:b/>
          <w:bCs/>
          <w:color w:val="000000" w:themeColor="text1"/>
          <w:sz w:val="28"/>
          <w:szCs w:val="28"/>
          <w:u w:val="single"/>
        </w:rPr>
        <w:t xml:space="preserve">明行业</w:t>
      </w:r>
      <w:r>
        <w:rPr>
          <w:rFonts w:hint="eastAsia" w:ascii="仿宋" w:hAnsi="仿宋" w:eastAsia="仿宋" w:cs="仿宋_GB2312"/>
          <w:color w:val="000000" w:themeColor="text1"/>
          <w:sz w:val="28"/>
          <w:szCs w:val="28"/>
        </w:rPr>
        <w:t xml:space="preserve">。</w:t>
      </w:r>
      <w:r/>
    </w:p>
    <w:p>
      <w:pPr>
        <w:ind w:firstLine="560"/>
        <w:spacing w:line="520" w:lineRule="exact"/>
        <w:rPr>
          <w:rFonts w:ascii="仿宋" w:hAnsi="仿宋" w:eastAsia="仿宋" w:cs="方正楷体_GBK"/>
          <w:color w:val="000000" w:themeColor="text1"/>
          <w:sz w:val="28"/>
          <w:szCs w:val="28"/>
        </w:rPr>
      </w:pPr>
      <w:r>
        <w:rPr>
          <w:rFonts w:hint="eastAsia" w:ascii="仿宋" w:hAnsi="仿宋" w:eastAsia="仿宋" w:cs="方正楷体_GBK"/>
          <w:color w:val="000000" w:themeColor="text1"/>
          <w:sz w:val="28"/>
          <w:szCs w:val="28"/>
        </w:rPr>
        <w:t xml:space="preserve">（二）本项目的特定资格要求</w:t>
      </w:r>
      <w:r/>
    </w:p>
    <w:p>
      <w:pPr>
        <w:ind w:firstLine="560"/>
        <w:spacing w:line="520" w:lineRule="exact"/>
        <w:rPr>
          <w:rFonts w:ascii="仿宋" w:hAnsi="仿宋" w:eastAsia="仿宋" w:cs="仿宋_GB2312"/>
          <w:color w:val="000000" w:themeColor="text1"/>
          <w:sz w:val="28"/>
          <w:szCs w:val="28"/>
        </w:rPr>
      </w:pPr>
      <w:r>
        <w:rPr>
          <w:rFonts w:hint="eastAsia" w:ascii="仿宋" w:hAnsi="仿宋" w:eastAsia="仿宋" w:cs="仿宋_GB2312"/>
          <w:color w:val="000000" w:themeColor="text1"/>
          <w:sz w:val="28"/>
          <w:szCs w:val="28"/>
        </w:rPr>
        <w:t xml:space="preserve">无。</w:t>
      </w:r>
      <w:r/>
    </w:p>
    <w:p>
      <w:pPr>
        <w:pStyle w:val="721"/>
        <w:ind w:firstLine="560"/>
        <w:spacing w:before="0" w:beforeAutospacing="0" w:after="0" w:afterAutospacing="0" w:line="520" w:lineRule="exact"/>
        <w:rPr>
          <w:rFonts w:ascii="仿宋" w:hAnsi="仿宋" w:eastAsia="仿宋" w:cs="黑体"/>
          <w:b w:val="0"/>
          <w:bCs w:val="0"/>
          <w:color w:val="000000" w:themeColor="text1"/>
          <w:sz w:val="28"/>
          <w:szCs w:val="28"/>
        </w:rPr>
      </w:pPr>
      <w:r>
        <w:rPr>
          <w:rFonts w:hint="eastAsia" w:ascii="仿宋" w:hAnsi="仿宋" w:eastAsia="仿宋" w:cs="黑体"/>
          <w:b w:val="0"/>
          <w:bCs w:val="0"/>
          <w:color w:val="000000" w:themeColor="text1"/>
          <w:sz w:val="28"/>
          <w:szCs w:val="28"/>
        </w:rPr>
        <w:t xml:space="preserve">三、获取征集文件</w:t>
      </w:r>
      <w:r/>
    </w:p>
    <w:p>
      <w:pPr>
        <w:ind w:firstLine="562"/>
        <w:spacing w:line="520" w:lineRule="exact"/>
        <w:rPr>
          <w:rFonts w:ascii="仿宋" w:hAnsi="仿宋" w:eastAsia="仿宋" w:cs="仿宋_GB2312"/>
          <w:color w:val="000000" w:themeColor="text1"/>
          <w:sz w:val="28"/>
          <w:szCs w:val="28"/>
        </w:rPr>
      </w:pPr>
      <w:r>
        <w:rPr>
          <w:rFonts w:hint="eastAsia" w:ascii="仿宋" w:hAnsi="仿宋" w:eastAsia="仿宋" w:cs="仿宋_GB2312"/>
          <w:b/>
          <w:bCs/>
          <w:color w:val="000000" w:themeColor="text1"/>
          <w:sz w:val="28"/>
          <w:szCs w:val="28"/>
        </w:rPr>
        <w:t xml:space="preserve">1.</w:t>
      </w:r>
      <w:r>
        <w:rPr>
          <w:rFonts w:hint="eastAsia" w:ascii="仿宋" w:hAnsi="仿宋" w:eastAsia="仿宋" w:cs="仿宋_GB2312"/>
          <w:b/>
          <w:bCs/>
          <w:color w:val="000000" w:themeColor="text1"/>
          <w:sz w:val="28"/>
          <w:szCs w:val="28"/>
        </w:rPr>
        <w:t xml:space="preserve">获取时间：</w:t>
      </w:r>
      <w:r>
        <w:rPr>
          <w:rFonts w:hint="eastAsia" w:ascii="仿宋" w:hAnsi="仿宋" w:eastAsia="仿宋" w:cs="仿宋_GB2312"/>
          <w:color w:val="000000" w:themeColor="text1"/>
          <w:sz w:val="28"/>
          <w:szCs w:val="28"/>
          <w:u w:val="single"/>
        </w:rPr>
        <w:t xml:space="preserve">自征集公告发布之日起</w:t>
      </w:r>
      <w:r>
        <w:rPr>
          <w:rFonts w:hint="eastAsia" w:ascii="仿宋" w:hAnsi="仿宋" w:eastAsia="仿宋" w:cs="仿宋_GB2312"/>
          <w:color w:val="000000" w:themeColor="text1"/>
          <w:sz w:val="28"/>
          <w:szCs w:val="28"/>
          <w:u w:val="single"/>
        </w:rPr>
        <w:t xml:space="preserve">5</w:t>
      </w:r>
      <w:r>
        <w:rPr>
          <w:rFonts w:hint="eastAsia" w:ascii="仿宋" w:hAnsi="仿宋" w:eastAsia="仿宋" w:cs="仿宋_GB2312"/>
          <w:color w:val="000000" w:themeColor="text1"/>
          <w:sz w:val="28"/>
          <w:szCs w:val="28"/>
          <w:u w:val="single"/>
        </w:rPr>
        <w:t xml:space="preserve">个工作日。</w:t>
      </w:r>
      <w:r/>
    </w:p>
    <w:p>
      <w:pPr>
        <w:ind w:firstLine="562"/>
        <w:spacing w:line="520" w:lineRule="exact"/>
        <w:rPr>
          <w:rFonts w:ascii="仿宋" w:hAnsi="仿宋" w:eastAsia="仿宋" w:cs="仿宋_GB2312"/>
          <w:color w:val="000000" w:themeColor="text1"/>
          <w:sz w:val="28"/>
          <w:szCs w:val="28"/>
          <w:u w:val="single"/>
        </w:rPr>
      </w:pPr>
      <w:r>
        <w:rPr>
          <w:rFonts w:hint="eastAsia" w:ascii="仿宋" w:hAnsi="仿宋" w:eastAsia="仿宋" w:cs="仿宋_GB2312"/>
          <w:b/>
          <w:bCs/>
          <w:color w:val="000000" w:themeColor="text1"/>
          <w:sz w:val="28"/>
          <w:szCs w:val="28"/>
        </w:rPr>
        <w:t xml:space="preserve">2.</w:t>
      </w:r>
      <w:r>
        <w:rPr>
          <w:rFonts w:hint="eastAsia" w:ascii="仿宋" w:hAnsi="仿宋" w:eastAsia="仿宋" w:cs="仿宋_GB2312"/>
          <w:b/>
          <w:bCs/>
          <w:color w:val="000000" w:themeColor="text1"/>
          <w:sz w:val="28"/>
          <w:szCs w:val="28"/>
        </w:rPr>
        <w:t xml:space="preserve">获取方式：</w:t>
      </w:r>
      <w:r>
        <w:rPr>
          <w:rFonts w:hint="eastAsia" w:ascii="仿宋" w:hAnsi="仿宋" w:eastAsia="仿宋" w:cs="仿宋_GB2312"/>
          <w:color w:val="000000" w:themeColor="text1"/>
          <w:sz w:val="28"/>
          <w:szCs w:val="28"/>
        </w:rPr>
        <w:t xml:space="preserve">在江苏政府采购网</w:t>
      </w:r>
      <w:r>
        <w:rPr>
          <w:rFonts w:hint="eastAsia" w:ascii="仿宋" w:hAnsi="仿宋" w:eastAsia="仿宋" w:cs="仿宋_GB2312"/>
          <w:color w:val="000000" w:themeColor="text1"/>
          <w:sz w:val="28"/>
          <w:szCs w:val="28"/>
        </w:rPr>
        <w:t xml:space="preserve">”</w:t>
      </w:r>
      <w:r>
        <w:rPr>
          <w:rFonts w:hint="eastAsia" w:ascii="仿宋" w:hAnsi="仿宋" w:eastAsia="仿宋" w:cs="仿宋_GB2312"/>
          <w:color w:val="000000" w:themeColor="text1"/>
          <w:sz w:val="28"/>
          <w:szCs w:val="28"/>
        </w:rPr>
        <w:t xml:space="preserve">苏</w:t>
      </w:r>
      <w:r>
        <w:rPr>
          <w:rFonts w:hint="eastAsia" w:ascii="仿宋" w:hAnsi="仿宋" w:eastAsia="仿宋" w:cs="仿宋_GB2312"/>
          <w:color w:val="000000" w:themeColor="text1"/>
          <w:sz w:val="28"/>
          <w:szCs w:val="28"/>
        </w:rPr>
        <w:t xml:space="preserve">采云</w:t>
      </w:r>
      <w:r>
        <w:rPr>
          <w:rFonts w:hint="eastAsia" w:ascii="仿宋" w:hAnsi="仿宋" w:eastAsia="仿宋" w:cs="仿宋_GB2312"/>
          <w:color w:val="000000" w:themeColor="text1"/>
          <w:sz w:val="28"/>
          <w:szCs w:val="28"/>
        </w:rPr>
        <w:t xml:space="preserve">系统</w:t>
      </w:r>
      <w:r>
        <w:rPr>
          <w:rFonts w:hint="eastAsia" w:ascii="仿宋" w:hAnsi="仿宋" w:eastAsia="仿宋" w:cs="仿宋_GB2312"/>
          <w:color w:val="000000" w:themeColor="text1"/>
          <w:sz w:val="28"/>
          <w:szCs w:val="28"/>
        </w:rPr>
        <w:t xml:space="preserve">”</w:t>
      </w:r>
      <w:r>
        <w:rPr>
          <w:rFonts w:hint="eastAsia" w:ascii="仿宋" w:hAnsi="仿宋" w:eastAsia="仿宋" w:cs="仿宋_GB2312"/>
          <w:color w:val="000000" w:themeColor="text1"/>
          <w:sz w:val="28"/>
          <w:szCs w:val="28"/>
        </w:rPr>
        <w:t xml:space="preserve">内自行免费下载征集文件。</w:t>
      </w:r>
      <w:r/>
    </w:p>
    <w:p>
      <w:pPr>
        <w:pStyle w:val="721"/>
        <w:ind w:firstLine="560"/>
        <w:spacing w:before="0" w:beforeAutospacing="0" w:after="0" w:afterAutospacing="0" w:line="520" w:lineRule="exact"/>
        <w:rPr>
          <w:rFonts w:ascii="仿宋" w:hAnsi="仿宋" w:eastAsia="仿宋" w:cs="黑体"/>
          <w:b w:val="0"/>
          <w:bCs w:val="0"/>
          <w:color w:val="000000" w:themeColor="text1"/>
          <w:sz w:val="28"/>
          <w:szCs w:val="28"/>
        </w:rPr>
      </w:pPr>
      <w:r>
        <w:rPr>
          <w:rFonts w:hint="eastAsia" w:ascii="仿宋" w:hAnsi="仿宋" w:eastAsia="仿宋" w:cs="黑体"/>
          <w:b w:val="0"/>
          <w:bCs w:val="0"/>
          <w:color w:val="000000" w:themeColor="text1"/>
          <w:sz w:val="28"/>
          <w:szCs w:val="28"/>
        </w:rPr>
        <w:t xml:space="preserve">四、响应文件的提交方式、截止时间和地点，开启方式、时间和地点</w:t>
      </w:r>
      <w:r/>
    </w:p>
    <w:p>
      <w:pPr>
        <w:ind w:firstLine="560"/>
        <w:spacing w:line="520" w:lineRule="exact"/>
        <w:rPr>
          <w:rFonts w:ascii="仿宋" w:hAnsi="仿宋" w:eastAsia="仿宋" w:cs="仿宋_GB2312"/>
          <w:bCs/>
          <w:color w:val="000000" w:themeColor="text1"/>
          <w:sz w:val="28"/>
          <w:szCs w:val="28"/>
          <w:u w:val="single"/>
        </w:rPr>
      </w:pPr>
      <w:r>
        <w:rPr>
          <w:rFonts w:hint="eastAsia" w:ascii="仿宋" w:hAnsi="仿宋" w:eastAsia="仿宋" w:cs="仿宋_GB2312"/>
          <w:bCs/>
          <w:color w:val="000000" w:themeColor="text1"/>
          <w:sz w:val="28"/>
          <w:szCs w:val="28"/>
        </w:rPr>
        <w:t xml:space="preserve">1.</w:t>
      </w:r>
      <w:r>
        <w:rPr>
          <w:rFonts w:hint="eastAsia" w:ascii="仿宋" w:hAnsi="仿宋" w:eastAsia="仿宋" w:cs="仿宋_GB2312"/>
          <w:bCs/>
          <w:color w:val="000000" w:themeColor="text1"/>
          <w:sz w:val="28"/>
          <w:szCs w:val="28"/>
        </w:rPr>
        <w:t xml:space="preserve">响应文件的提交截止时间及开启时间：</w:t>
      </w:r>
      <w:r>
        <w:rPr>
          <w:rFonts w:hint="eastAsia" w:ascii="仿宋" w:hAnsi="仿宋" w:eastAsia="仿宋" w:cs="仿宋_GB2312"/>
          <w:b/>
          <w:bCs/>
          <w:color w:val="000000" w:themeColor="text1"/>
          <w:sz w:val="28"/>
          <w:szCs w:val="28"/>
          <w:u w:val="single"/>
        </w:rPr>
        <w:t xml:space="preserve">2025</w:t>
      </w:r>
      <w:r>
        <w:rPr>
          <w:rFonts w:hint="eastAsia" w:ascii="仿宋" w:hAnsi="仿宋" w:eastAsia="仿宋" w:cs="仿宋_GB2312"/>
          <w:b/>
          <w:bCs/>
          <w:color w:val="000000" w:themeColor="text1"/>
          <w:sz w:val="28"/>
          <w:szCs w:val="28"/>
          <w:u w:val="single"/>
        </w:rPr>
        <w:t xml:space="preserve">年</w:t>
      </w:r>
      <w:r>
        <w:rPr>
          <w:rFonts w:hint="eastAsia" w:ascii="仿宋" w:hAnsi="仿宋" w:eastAsia="仿宋" w:cs="仿宋_GB2312"/>
          <w:b/>
          <w:bCs/>
          <w:color w:val="000000" w:themeColor="text1"/>
          <w:sz w:val="28"/>
          <w:szCs w:val="28"/>
          <w:u w:val="single"/>
        </w:rPr>
        <w:t xml:space="preserve">12</w:t>
      </w:r>
      <w:r>
        <w:rPr>
          <w:rFonts w:hint="eastAsia" w:ascii="仿宋" w:hAnsi="仿宋" w:eastAsia="仿宋" w:cs="仿宋_GB2312"/>
          <w:b/>
          <w:bCs/>
          <w:color w:val="000000" w:themeColor="text1"/>
          <w:sz w:val="28"/>
          <w:szCs w:val="28"/>
          <w:u w:val="single"/>
        </w:rPr>
        <w:t xml:space="preserve">月</w:t>
      </w:r>
      <w:r>
        <w:rPr>
          <w:rFonts w:hint="eastAsia" w:ascii="仿宋" w:hAnsi="仿宋" w:eastAsia="仿宋" w:cs="仿宋_GB2312"/>
          <w:b/>
          <w:bCs/>
          <w:color w:val="000000" w:themeColor="text1"/>
          <w:sz w:val="28"/>
          <w:szCs w:val="28"/>
          <w:u w:val="single"/>
        </w:rPr>
        <w:t xml:space="preserve">30</w:t>
      </w:r>
      <w:r>
        <w:rPr>
          <w:rFonts w:hint="eastAsia" w:ascii="仿宋" w:hAnsi="仿宋" w:eastAsia="仿宋" w:cs="仿宋_GB2312"/>
          <w:b/>
          <w:bCs/>
          <w:color w:val="000000" w:themeColor="text1"/>
          <w:sz w:val="28"/>
          <w:szCs w:val="28"/>
          <w:u w:val="single"/>
        </w:rPr>
        <w:t xml:space="preserve">日</w:t>
      </w:r>
      <w:r>
        <w:rPr>
          <w:rFonts w:hint="eastAsia" w:ascii="仿宋" w:hAnsi="仿宋" w:eastAsia="仿宋" w:cs="仿宋_GB2312"/>
          <w:b/>
          <w:bCs/>
          <w:color w:val="000000" w:themeColor="text1"/>
          <w:sz w:val="28"/>
          <w:szCs w:val="28"/>
          <w:u w:val="single"/>
        </w:rPr>
        <w:t xml:space="preserve">09</w:t>
      </w:r>
      <w:r>
        <w:rPr>
          <w:rFonts w:hint="eastAsia" w:ascii="仿宋" w:hAnsi="仿宋" w:eastAsia="仿宋" w:cs="仿宋_GB2312"/>
          <w:b/>
          <w:bCs/>
          <w:color w:val="000000" w:themeColor="text1"/>
          <w:sz w:val="28"/>
          <w:szCs w:val="28"/>
          <w:u w:val="single"/>
        </w:rPr>
        <w:t xml:space="preserve">点</w:t>
      </w:r>
      <w:r>
        <w:rPr>
          <w:rFonts w:hint="eastAsia" w:ascii="仿宋" w:hAnsi="仿宋" w:eastAsia="仿宋" w:cs="仿宋_GB2312"/>
          <w:b/>
          <w:bCs/>
          <w:color w:val="000000" w:themeColor="text1"/>
          <w:sz w:val="28"/>
          <w:szCs w:val="28"/>
          <w:u w:val="single"/>
        </w:rPr>
        <w:t xml:space="preserve">30</w:t>
      </w:r>
      <w:r>
        <w:rPr>
          <w:rFonts w:hint="eastAsia" w:ascii="仿宋" w:hAnsi="仿宋" w:eastAsia="仿宋" w:cs="仿宋_GB2312"/>
          <w:b/>
          <w:bCs/>
          <w:color w:val="000000" w:themeColor="text1"/>
          <w:sz w:val="28"/>
          <w:szCs w:val="28"/>
          <w:u w:val="single"/>
        </w:rPr>
        <w:t xml:space="preserve">分</w:t>
      </w:r>
      <w:r>
        <w:rPr>
          <w:rFonts w:hint="eastAsia" w:ascii="仿宋" w:hAnsi="仿宋" w:eastAsia="仿宋" w:cs="仿宋_GB2312"/>
          <w:bCs/>
          <w:color w:val="000000" w:themeColor="text1"/>
          <w:sz w:val="28"/>
          <w:szCs w:val="28"/>
        </w:rPr>
        <w:t xml:space="preserve">（北京时间）</w:t>
      </w:r>
      <w:r/>
    </w:p>
    <w:p>
      <w:pPr>
        <w:ind w:firstLine="560"/>
        <w:spacing w:line="520" w:lineRule="exact"/>
        <w:rPr>
          <w:rFonts w:ascii="仿宋" w:hAnsi="仿宋" w:eastAsia="仿宋" w:cs="仿宋_GB2312"/>
          <w:bCs/>
          <w:color w:val="000000" w:themeColor="text1"/>
          <w:sz w:val="28"/>
          <w:szCs w:val="28"/>
          <w:u w:val="single"/>
        </w:rPr>
      </w:pPr>
      <w:r>
        <w:rPr>
          <w:rFonts w:hint="eastAsia" w:ascii="仿宋" w:hAnsi="仿宋" w:eastAsia="仿宋" w:cs="仿宋_GB2312"/>
          <w:color w:val="000000" w:themeColor="text1"/>
          <w:sz w:val="28"/>
          <w:szCs w:val="28"/>
        </w:rPr>
        <w:t xml:space="preserve">2.</w:t>
      </w:r>
      <w:r>
        <w:rPr>
          <w:rFonts w:hint="eastAsia" w:ascii="仿宋" w:hAnsi="仿宋" w:eastAsia="仿宋" w:cs="仿宋_GB2312"/>
          <w:color w:val="000000" w:themeColor="text1"/>
          <w:sz w:val="28"/>
          <w:szCs w:val="28"/>
        </w:rPr>
        <w:t xml:space="preserve">响应文件的提交方式、开启方式和地点见本章“六、其他补充事宜”中规定。</w:t>
      </w:r>
      <w:r/>
    </w:p>
    <w:p>
      <w:pPr>
        <w:pStyle w:val="721"/>
        <w:ind w:firstLine="560"/>
        <w:spacing w:before="0" w:beforeAutospacing="0" w:after="0" w:afterAutospacing="0" w:line="520" w:lineRule="exact"/>
        <w:rPr>
          <w:rFonts w:ascii="仿宋" w:hAnsi="仿宋" w:eastAsia="仿宋" w:cs="黑体"/>
          <w:b w:val="0"/>
          <w:bCs w:val="0"/>
          <w:color w:val="000000" w:themeColor="text1"/>
          <w:sz w:val="28"/>
          <w:szCs w:val="28"/>
        </w:rPr>
      </w:pPr>
      <w:r/>
      <w:bookmarkStart w:id="18" w:name="_Toc35393625"/>
      <w:r>
        <w:rPr>
          <w:rFonts w:hint="eastAsia" w:ascii="仿宋" w:hAnsi="仿宋" w:eastAsia="仿宋" w:cs="黑体"/>
          <w:b w:val="0"/>
          <w:bCs w:val="0"/>
          <w:color w:val="000000" w:themeColor="text1"/>
          <w:sz w:val="28"/>
          <w:szCs w:val="28"/>
        </w:rPr>
        <w:t xml:space="preserve">五、公告期限</w:t>
      </w:r>
      <w:bookmarkEnd w:id="18"/>
      <w:r/>
      <w:r/>
    </w:p>
    <w:p>
      <w:pPr>
        <w:ind w:firstLine="560"/>
        <w:spacing w:line="520" w:lineRule="exact"/>
        <w:rPr>
          <w:rFonts w:ascii="仿宋" w:hAnsi="仿宋" w:eastAsia="仿宋" w:cs="仿宋_GB2312"/>
          <w:color w:val="000000" w:themeColor="text1"/>
          <w:sz w:val="28"/>
          <w:szCs w:val="28"/>
        </w:rPr>
      </w:pPr>
      <w:r>
        <w:rPr>
          <w:rFonts w:hint="eastAsia" w:ascii="仿宋" w:hAnsi="仿宋" w:eastAsia="仿宋" w:cs="仿宋_GB2312"/>
          <w:color w:val="000000" w:themeColor="text1"/>
          <w:sz w:val="28"/>
          <w:szCs w:val="28"/>
        </w:rPr>
        <w:t xml:space="preserve">征集公告及征集文件公告期限为自本公告发布之日起</w:t>
      </w:r>
      <w:r>
        <w:rPr>
          <w:rFonts w:hint="eastAsia" w:ascii="仿宋" w:hAnsi="仿宋" w:eastAsia="仿宋" w:cs="仿宋_GB2312"/>
          <w:color w:val="000000" w:themeColor="text1"/>
          <w:sz w:val="28"/>
          <w:szCs w:val="28"/>
        </w:rPr>
        <w:t xml:space="preserve">5</w:t>
      </w:r>
      <w:r>
        <w:rPr>
          <w:rFonts w:hint="eastAsia" w:ascii="仿宋" w:hAnsi="仿宋" w:eastAsia="仿宋" w:cs="仿宋_GB2312"/>
          <w:color w:val="000000" w:themeColor="text1"/>
          <w:sz w:val="28"/>
          <w:szCs w:val="28"/>
        </w:rPr>
        <w:t xml:space="preserve">个工作日。</w:t>
      </w:r>
      <w:r/>
    </w:p>
    <w:p>
      <w:pPr>
        <w:pStyle w:val="721"/>
        <w:ind w:firstLine="560"/>
        <w:spacing w:before="0" w:beforeAutospacing="0" w:after="0" w:afterAutospacing="0" w:line="520" w:lineRule="exact"/>
        <w:rPr>
          <w:rFonts w:ascii="仿宋" w:hAnsi="仿宋" w:eastAsia="仿宋" w:cs="黑体"/>
          <w:b w:val="0"/>
          <w:bCs w:val="0"/>
          <w:color w:val="000000" w:themeColor="text1"/>
          <w:sz w:val="28"/>
          <w:szCs w:val="28"/>
        </w:rPr>
      </w:pPr>
      <w:r>
        <w:rPr>
          <w:rFonts w:hint="eastAsia" w:ascii="仿宋" w:hAnsi="仿宋" w:eastAsia="仿宋" w:cs="黑体"/>
          <w:b w:val="0"/>
          <w:bCs w:val="0"/>
          <w:color w:val="000000" w:themeColor="text1"/>
          <w:sz w:val="28"/>
          <w:szCs w:val="28"/>
        </w:rPr>
        <w:t xml:space="preserve">六、其他补充事宜</w:t>
      </w:r>
      <w:r/>
    </w:p>
    <w:p>
      <w:pPr>
        <w:ind w:firstLine="560"/>
        <w:spacing w:line="520" w:lineRule="exact"/>
        <w:rPr>
          <w:rFonts w:ascii="仿宋" w:hAnsi="仿宋" w:eastAsia="仿宋" w:cs="仿宋_GB2312"/>
          <w:color w:val="000000" w:themeColor="text1"/>
          <w:sz w:val="28"/>
          <w:szCs w:val="28"/>
        </w:rPr>
      </w:pPr>
      <w:r>
        <w:rPr>
          <w:rFonts w:hint="eastAsia" w:ascii="仿宋" w:hAnsi="仿宋" w:eastAsia="仿宋" w:cs="仿宋_GB2312"/>
          <w:color w:val="000000" w:themeColor="text1"/>
          <w:sz w:val="28"/>
          <w:szCs w:val="28"/>
        </w:rPr>
        <w:t xml:space="preserve">供应商访问电子招标投标交易平台的网络地址和方法：</w:t>
      </w:r>
      <w:r/>
    </w:p>
    <w:p>
      <w:pPr>
        <w:ind w:firstLine="560"/>
        <w:spacing w:line="520" w:lineRule="exact"/>
        <w:rPr>
          <w:rFonts w:ascii="仿宋" w:hAnsi="仿宋" w:eastAsia="仿宋" w:cs="仿宋_GB2312"/>
          <w:color w:val="000000" w:themeColor="text1"/>
          <w:sz w:val="28"/>
          <w:szCs w:val="28"/>
        </w:rPr>
      </w:pPr>
      <w:r>
        <w:rPr>
          <w:rFonts w:hint="eastAsia" w:ascii="仿宋" w:hAnsi="仿宋" w:eastAsia="仿宋" w:cs="仿宋_GB2312"/>
          <w:color w:val="000000" w:themeColor="text1"/>
          <w:sz w:val="28"/>
          <w:szCs w:val="28"/>
        </w:rPr>
        <w:t xml:space="preserve">（</w:t>
      </w:r>
      <w:r>
        <w:rPr>
          <w:rFonts w:hint="eastAsia" w:ascii="仿宋" w:hAnsi="仿宋" w:eastAsia="仿宋" w:cs="仿宋_GB2312"/>
          <w:color w:val="000000" w:themeColor="text1"/>
          <w:sz w:val="28"/>
          <w:szCs w:val="28"/>
        </w:rPr>
        <w:t xml:space="preserve">1</w:t>
      </w:r>
      <w:r>
        <w:rPr>
          <w:rFonts w:hint="eastAsia" w:ascii="仿宋" w:hAnsi="仿宋" w:eastAsia="仿宋" w:cs="仿宋_GB2312"/>
          <w:color w:val="000000" w:themeColor="text1"/>
          <w:sz w:val="28"/>
          <w:szCs w:val="28"/>
        </w:rPr>
        <w:t xml:space="preserve">）登录</w:t>
      </w:r>
      <w:r>
        <w:rPr>
          <w:rFonts w:hint="eastAsia" w:ascii="仿宋" w:hAnsi="仿宋" w:eastAsia="仿宋" w:cs="仿宋_GB2312"/>
          <w:color w:val="000000" w:themeColor="text1"/>
          <w:sz w:val="28"/>
          <w:szCs w:val="28"/>
        </w:rPr>
        <w:t xml:space="preserve">http://jszfcg.jsczt.cn/</w:t>
      </w:r>
      <w:r>
        <w:rPr>
          <w:rFonts w:hint="eastAsia" w:ascii="仿宋" w:hAnsi="仿宋" w:eastAsia="仿宋" w:cs="仿宋_GB2312"/>
          <w:color w:val="000000" w:themeColor="text1"/>
          <w:sz w:val="28"/>
          <w:szCs w:val="28"/>
        </w:rPr>
        <w:t xml:space="preserve">，点击“苏</w:t>
      </w:r>
      <w:r>
        <w:rPr>
          <w:rFonts w:hint="eastAsia" w:ascii="仿宋" w:hAnsi="仿宋" w:eastAsia="仿宋" w:cs="仿宋_GB2312"/>
          <w:color w:val="000000" w:themeColor="text1"/>
          <w:sz w:val="28"/>
          <w:szCs w:val="28"/>
        </w:rPr>
        <w:t xml:space="preserve">采云</w:t>
      </w:r>
      <w:r>
        <w:rPr>
          <w:rFonts w:hint="eastAsia" w:ascii="仿宋" w:hAnsi="仿宋" w:eastAsia="仿宋" w:cs="仿宋_GB2312"/>
          <w:color w:val="000000" w:themeColor="text1"/>
          <w:sz w:val="28"/>
          <w:szCs w:val="28"/>
        </w:rPr>
        <w:t xml:space="preserve">”进入系统。</w:t>
      </w:r>
      <w:r/>
    </w:p>
    <w:p>
      <w:pPr>
        <w:ind w:firstLine="560"/>
        <w:spacing w:line="520" w:lineRule="exact"/>
        <w:rPr>
          <w:rFonts w:ascii="仿宋" w:hAnsi="仿宋" w:eastAsia="仿宋" w:cs="仿宋_GB2312"/>
          <w:color w:val="000000" w:themeColor="text1"/>
          <w:sz w:val="28"/>
          <w:szCs w:val="28"/>
        </w:rPr>
      </w:pPr>
      <w:r>
        <w:rPr>
          <w:rFonts w:hint="eastAsia" w:ascii="仿宋" w:hAnsi="仿宋" w:eastAsia="仿宋" w:cs="仿宋_GB2312"/>
          <w:color w:val="000000" w:themeColor="text1"/>
          <w:sz w:val="28"/>
          <w:szCs w:val="28"/>
        </w:rPr>
        <w:t xml:space="preserve">（</w:t>
      </w:r>
      <w:r>
        <w:rPr>
          <w:rFonts w:hint="eastAsia" w:ascii="仿宋" w:hAnsi="仿宋" w:eastAsia="仿宋" w:cs="仿宋_GB2312"/>
          <w:color w:val="000000" w:themeColor="text1"/>
          <w:sz w:val="28"/>
          <w:szCs w:val="28"/>
        </w:rPr>
        <w:t xml:space="preserve">2</w:t>
      </w:r>
      <w:r>
        <w:rPr>
          <w:rFonts w:hint="eastAsia" w:ascii="仿宋" w:hAnsi="仿宋" w:eastAsia="仿宋" w:cs="仿宋_GB2312"/>
          <w:color w:val="000000" w:themeColor="text1"/>
          <w:sz w:val="28"/>
          <w:szCs w:val="28"/>
        </w:rPr>
        <w:t xml:space="preserve">）“</w:t>
      </w:r>
      <w:r>
        <w:rPr>
          <w:rFonts w:hint="eastAsia" w:ascii="仿宋" w:hAnsi="仿宋" w:eastAsia="仿宋" w:cs="仿宋_GB2312"/>
          <w:color w:val="000000" w:themeColor="text1"/>
          <w:sz w:val="28"/>
          <w:szCs w:val="28"/>
        </w:rPr>
        <w:t xml:space="preserve">CA</w:t>
      </w:r>
      <w:r>
        <w:rPr>
          <w:rFonts w:hint="eastAsia" w:ascii="仿宋" w:hAnsi="仿宋" w:eastAsia="仿宋" w:cs="仿宋_GB2312"/>
          <w:color w:val="000000" w:themeColor="text1"/>
          <w:sz w:val="28"/>
          <w:szCs w:val="28"/>
        </w:rPr>
        <w:t xml:space="preserve">数字证书”的获取：供应商需办理</w:t>
      </w:r>
      <w:r>
        <w:rPr>
          <w:rFonts w:hint="eastAsia" w:ascii="仿宋" w:hAnsi="仿宋" w:eastAsia="仿宋" w:cs="仿宋_GB2312"/>
          <w:color w:val="000000" w:themeColor="text1"/>
          <w:sz w:val="28"/>
          <w:szCs w:val="28"/>
        </w:rPr>
        <w:t xml:space="preserve">CA</w:t>
      </w:r>
      <w:r>
        <w:rPr>
          <w:rFonts w:hint="eastAsia" w:ascii="仿宋" w:hAnsi="仿宋" w:eastAsia="仿宋" w:cs="仿宋_GB2312"/>
          <w:color w:val="000000" w:themeColor="text1"/>
          <w:sz w:val="28"/>
          <w:szCs w:val="28"/>
        </w:rPr>
        <w:t xml:space="preserve">锁，“苏</w:t>
      </w:r>
      <w:r>
        <w:rPr>
          <w:rFonts w:hint="eastAsia" w:ascii="仿宋" w:hAnsi="仿宋" w:eastAsia="仿宋" w:cs="仿宋_GB2312"/>
          <w:color w:val="000000" w:themeColor="text1"/>
          <w:sz w:val="28"/>
          <w:szCs w:val="28"/>
        </w:rPr>
        <w:t xml:space="preserve">采云</w:t>
      </w:r>
      <w:r>
        <w:rPr>
          <w:rFonts w:hint="eastAsia" w:ascii="仿宋" w:hAnsi="仿宋" w:eastAsia="仿宋" w:cs="仿宋_GB2312"/>
          <w:color w:val="000000" w:themeColor="text1"/>
          <w:sz w:val="28"/>
          <w:szCs w:val="28"/>
        </w:rPr>
        <w:t xml:space="preserve">”系统目前仅支持“苏</w:t>
      </w:r>
      <w:r>
        <w:rPr>
          <w:rFonts w:hint="eastAsia" w:ascii="仿宋" w:hAnsi="仿宋" w:eastAsia="仿宋" w:cs="仿宋_GB2312"/>
          <w:color w:val="000000" w:themeColor="text1"/>
          <w:sz w:val="28"/>
          <w:szCs w:val="28"/>
        </w:rPr>
        <w:t xml:space="preserve">采云</w:t>
      </w:r>
      <w:r>
        <w:rPr>
          <w:rFonts w:hint="eastAsia" w:ascii="仿宋" w:hAnsi="仿宋" w:eastAsia="仿宋" w:cs="仿宋_GB2312"/>
          <w:color w:val="000000" w:themeColor="text1"/>
          <w:sz w:val="28"/>
          <w:szCs w:val="28"/>
        </w:rPr>
        <w:t xml:space="preserve">”系统下的政务</w:t>
      </w:r>
      <w:r>
        <w:rPr>
          <w:rFonts w:hint="eastAsia" w:ascii="仿宋" w:hAnsi="仿宋" w:eastAsia="仿宋" w:cs="仿宋_GB2312"/>
          <w:color w:val="000000" w:themeColor="text1"/>
          <w:sz w:val="28"/>
          <w:szCs w:val="28"/>
        </w:rPr>
        <w:t xml:space="preserve">CA</w:t>
      </w:r>
      <w:r>
        <w:rPr>
          <w:rFonts w:hint="eastAsia" w:ascii="仿宋" w:hAnsi="仿宋" w:eastAsia="仿宋" w:cs="仿宋_GB2312"/>
          <w:color w:val="000000" w:themeColor="text1"/>
          <w:sz w:val="28"/>
          <w:szCs w:val="28"/>
        </w:rPr>
        <w:t xml:space="preserve">，省内各地区办理的“苏</w:t>
      </w:r>
      <w:r>
        <w:rPr>
          <w:rFonts w:hint="eastAsia" w:ascii="仿宋" w:hAnsi="仿宋" w:eastAsia="仿宋" w:cs="仿宋_GB2312"/>
          <w:color w:val="000000" w:themeColor="text1"/>
          <w:sz w:val="28"/>
          <w:szCs w:val="28"/>
        </w:rPr>
        <w:t xml:space="preserve">采云</w:t>
      </w:r>
      <w:r>
        <w:rPr>
          <w:rFonts w:hint="eastAsia" w:ascii="仿宋" w:hAnsi="仿宋" w:eastAsia="仿宋" w:cs="仿宋_GB2312"/>
          <w:color w:val="000000" w:themeColor="text1"/>
          <w:sz w:val="28"/>
          <w:szCs w:val="28"/>
        </w:rPr>
        <w:t xml:space="preserve">”系统下的政务</w:t>
      </w:r>
      <w:r>
        <w:rPr>
          <w:rFonts w:hint="eastAsia" w:ascii="仿宋" w:hAnsi="仿宋" w:eastAsia="仿宋" w:cs="仿宋_GB2312"/>
          <w:color w:val="000000" w:themeColor="text1"/>
          <w:sz w:val="28"/>
          <w:szCs w:val="28"/>
        </w:rPr>
        <w:t xml:space="preserve">CA</w:t>
      </w:r>
      <w:r>
        <w:rPr>
          <w:rFonts w:hint="eastAsia" w:ascii="仿宋" w:hAnsi="仿宋" w:eastAsia="仿宋" w:cs="仿宋_GB2312"/>
          <w:color w:val="000000" w:themeColor="text1"/>
          <w:sz w:val="28"/>
          <w:szCs w:val="28"/>
        </w:rPr>
        <w:t xml:space="preserve">全省通用。“</w:t>
      </w:r>
      <w:r>
        <w:rPr>
          <w:rFonts w:hint="eastAsia" w:ascii="仿宋" w:hAnsi="仿宋" w:eastAsia="仿宋" w:cs="仿宋_GB2312"/>
          <w:color w:val="000000" w:themeColor="text1"/>
          <w:sz w:val="28"/>
          <w:szCs w:val="28"/>
        </w:rPr>
        <w:t xml:space="preserve">CA</w:t>
      </w:r>
      <w:r>
        <w:rPr>
          <w:rFonts w:hint="eastAsia" w:ascii="仿宋" w:hAnsi="仿宋" w:eastAsia="仿宋" w:cs="仿宋_GB2312"/>
          <w:color w:val="000000" w:themeColor="text1"/>
          <w:sz w:val="28"/>
          <w:szCs w:val="28"/>
        </w:rPr>
        <w:t xml:space="preserve">数字证书”的办理材料详见江苏政府采购网苏</w:t>
      </w:r>
      <w:r>
        <w:rPr>
          <w:rFonts w:hint="eastAsia" w:ascii="仿宋" w:hAnsi="仿宋" w:eastAsia="仿宋" w:cs="仿宋_GB2312"/>
          <w:color w:val="000000" w:themeColor="text1"/>
          <w:sz w:val="28"/>
          <w:szCs w:val="28"/>
        </w:rPr>
        <w:t xml:space="preserve">采云</w:t>
      </w:r>
      <w:r>
        <w:rPr>
          <w:rFonts w:hint="eastAsia" w:ascii="仿宋" w:hAnsi="仿宋" w:eastAsia="仿宋" w:cs="仿宋_GB2312"/>
          <w:color w:val="000000" w:themeColor="text1"/>
          <w:sz w:val="28"/>
          <w:szCs w:val="28"/>
        </w:rPr>
        <w:t xml:space="preserve">系统登录页面“新</w:t>
      </w:r>
      <w:r>
        <w:rPr>
          <w:rFonts w:hint="eastAsia" w:ascii="仿宋" w:hAnsi="仿宋" w:eastAsia="仿宋" w:cs="仿宋_GB2312"/>
          <w:color w:val="000000" w:themeColor="text1"/>
          <w:sz w:val="28"/>
          <w:szCs w:val="28"/>
        </w:rPr>
        <w:t xml:space="preserve">CA</w:t>
      </w:r>
      <w:r>
        <w:rPr>
          <w:rFonts w:hint="eastAsia" w:ascii="仿宋" w:hAnsi="仿宋" w:eastAsia="仿宋" w:cs="仿宋_GB2312"/>
          <w:color w:val="000000" w:themeColor="text1"/>
          <w:sz w:val="28"/>
          <w:szCs w:val="28"/>
        </w:rPr>
        <w:t xml:space="preserve">办理指南”，网址：</w:t>
      </w:r>
      <w:r>
        <w:rPr>
          <w:rFonts w:ascii="仿宋" w:hAnsi="仿宋" w:eastAsia="仿宋" w:cs="仿宋_GB2312"/>
          <w:color w:val="000000" w:themeColor="text1"/>
          <w:sz w:val="28"/>
          <w:szCs w:val="28"/>
        </w:rPr>
        <w:t xml:space="preserve">http://jsxcmm.com/help/help.html</w:t>
      </w:r>
      <w:r>
        <w:rPr>
          <w:rFonts w:hint="eastAsia" w:ascii="仿宋" w:hAnsi="仿宋" w:eastAsia="仿宋" w:cs="仿宋_GB2312"/>
          <w:color w:val="000000" w:themeColor="text1"/>
          <w:sz w:val="28"/>
          <w:szCs w:val="28"/>
        </w:rPr>
        <w:t xml:space="preserve">。</w:t>
      </w:r>
      <w:r/>
    </w:p>
    <w:p>
      <w:pPr>
        <w:pStyle w:val="721"/>
        <w:ind w:firstLine="560"/>
        <w:spacing w:before="0" w:beforeAutospacing="0" w:after="0" w:afterAutospacing="0" w:line="520" w:lineRule="exact"/>
        <w:rPr>
          <w:rFonts w:ascii="仿宋" w:hAnsi="仿宋" w:eastAsia="仿宋" w:cs="黑体"/>
          <w:b w:val="0"/>
          <w:bCs w:val="0"/>
          <w:color w:val="000000" w:themeColor="text1"/>
          <w:sz w:val="28"/>
          <w:szCs w:val="28"/>
        </w:rPr>
      </w:pPr>
      <w:r/>
      <w:bookmarkStart w:id="19" w:name="_Toc28359008"/>
      <w:r>
        <w:rPr>
          <w:rFonts w:hint="eastAsia" w:ascii="仿宋" w:hAnsi="仿宋" w:eastAsia="仿宋" w:cs="黑体"/>
          <w:b w:val="0"/>
          <w:bCs w:val="0"/>
          <w:color w:val="000000" w:themeColor="text1"/>
          <w:sz w:val="28"/>
          <w:szCs w:val="28"/>
        </w:rPr>
        <w:t xml:space="preserve">七、</w:t>
      </w:r>
      <w:bookmarkEnd w:id="19"/>
      <w:r>
        <w:rPr>
          <w:rFonts w:hint="eastAsia" w:ascii="仿宋" w:hAnsi="仿宋" w:eastAsia="仿宋" w:cs="黑体"/>
          <w:b w:val="0"/>
          <w:bCs w:val="0"/>
          <w:color w:val="000000" w:themeColor="text1"/>
          <w:sz w:val="28"/>
          <w:szCs w:val="28"/>
        </w:rPr>
        <w:t xml:space="preserve">凡对本次采购提出询问，请按以下方式联系。</w:t>
      </w:r>
      <w:r/>
    </w:p>
    <w:p>
      <w:pPr>
        <w:ind w:firstLine="560"/>
        <w:jc w:val="left"/>
        <w:spacing w:line="500" w:lineRule="exact"/>
        <w:widowControl/>
        <w:rPr>
          <w:rFonts w:ascii="仿宋" w:hAnsi="仿宋" w:eastAsia="仿宋" w:cs="楷体"/>
          <w:color w:val="000000" w:themeColor="text1"/>
          <w:sz w:val="28"/>
          <w:szCs w:val="28"/>
        </w:rPr>
        <w:outlineLvl w:val="1"/>
      </w:pPr>
      <w:r/>
      <w:bookmarkStart w:id="20" w:name="_Toc28359096"/>
      <w:r/>
      <w:bookmarkStart w:id="21" w:name="_Toc28359019"/>
      <w:r/>
      <w:bookmarkStart w:id="22" w:name="_Toc35393637"/>
      <w:r/>
      <w:bookmarkStart w:id="23" w:name="_Toc35393806"/>
      <w:r/>
      <w:bookmarkEnd w:id="20"/>
      <w:r/>
      <w:bookmarkEnd w:id="21"/>
      <w:r/>
      <w:bookmarkEnd w:id="22"/>
      <w:r>
        <w:rPr>
          <w:rFonts w:hint="eastAsia" w:ascii="仿宋" w:hAnsi="仿宋" w:eastAsia="仿宋" w:cs="楷体"/>
          <w:color w:val="000000" w:themeColor="text1"/>
          <w:sz w:val="28"/>
          <w:szCs w:val="28"/>
        </w:rPr>
        <w:t xml:space="preserve">1.</w:t>
      </w:r>
      <w:r>
        <w:rPr>
          <w:rFonts w:hint="eastAsia" w:ascii="仿宋" w:hAnsi="仿宋" w:eastAsia="仿宋" w:cs="楷体"/>
          <w:color w:val="000000" w:themeColor="text1"/>
          <w:sz w:val="28"/>
          <w:szCs w:val="28"/>
        </w:rPr>
        <w:t xml:space="preserve">采购人信息</w:t>
      </w:r>
      <w:bookmarkEnd w:id="23"/>
      <w:r/>
      <w:r/>
    </w:p>
    <w:p>
      <w:pPr>
        <w:ind w:firstLine="560"/>
        <w:jc w:val="left"/>
        <w:spacing w:line="500" w:lineRule="exact"/>
        <w:widowControl/>
        <w:rPr>
          <w:rFonts w:ascii="仿宋" w:hAnsi="仿宋" w:eastAsia="仿宋" w:cs="宋体"/>
          <w:color w:val="000000" w:themeColor="text1"/>
          <w:sz w:val="28"/>
          <w:szCs w:val="28"/>
        </w:rPr>
        <w:outlineLvl w:val="1"/>
      </w:pPr>
      <w:r>
        <w:rPr>
          <w:rFonts w:hint="eastAsia" w:ascii="仿宋" w:hAnsi="仿宋" w:eastAsia="仿宋" w:cs="宋体"/>
          <w:color w:val="000000" w:themeColor="text1"/>
          <w:sz w:val="28"/>
          <w:szCs w:val="28"/>
        </w:rPr>
        <w:t xml:space="preserve">名</w:t>
      </w:r>
      <w:r>
        <w:rPr>
          <w:rFonts w:hint="eastAsia" w:ascii="仿宋" w:hAnsi="仿宋" w:eastAsia="仿宋" w:cs="宋体"/>
          <w:color w:val="000000" w:themeColor="text1"/>
          <w:sz w:val="28"/>
          <w:szCs w:val="28"/>
        </w:rPr>
        <w:t xml:space="preserve">    </w:t>
      </w:r>
      <w:r>
        <w:rPr>
          <w:rFonts w:hint="eastAsia" w:ascii="仿宋" w:hAnsi="仿宋" w:eastAsia="仿宋" w:cs="宋体"/>
          <w:color w:val="000000" w:themeColor="text1"/>
          <w:sz w:val="28"/>
          <w:szCs w:val="28"/>
        </w:rPr>
        <w:t xml:space="preserve">称：兴化市审计局</w:t>
      </w:r>
      <w:r/>
    </w:p>
    <w:p>
      <w:pPr>
        <w:ind w:firstLine="560"/>
        <w:jc w:val="left"/>
        <w:spacing w:line="500" w:lineRule="exact"/>
        <w:widowControl/>
        <w:rPr>
          <w:rFonts w:ascii="仿宋" w:hAnsi="仿宋" w:eastAsia="仿宋" w:cs="宋体"/>
          <w:color w:val="000000" w:themeColor="text1"/>
          <w:sz w:val="28"/>
          <w:szCs w:val="28"/>
        </w:rPr>
        <w:outlineLvl w:val="1"/>
      </w:pPr>
      <w:r>
        <w:rPr>
          <w:rFonts w:hint="eastAsia" w:ascii="仿宋" w:hAnsi="仿宋" w:eastAsia="仿宋" w:cs="宋体"/>
          <w:color w:val="000000" w:themeColor="text1"/>
          <w:sz w:val="28"/>
          <w:szCs w:val="28"/>
        </w:rPr>
        <w:t xml:space="preserve">地</w:t>
      </w:r>
      <w:r>
        <w:rPr>
          <w:rFonts w:hint="eastAsia" w:ascii="仿宋" w:hAnsi="仿宋" w:eastAsia="仿宋" w:cs="宋体"/>
          <w:color w:val="000000" w:themeColor="text1"/>
          <w:sz w:val="28"/>
          <w:szCs w:val="28"/>
        </w:rPr>
        <w:t xml:space="preserve">    </w:t>
      </w:r>
      <w:r>
        <w:rPr>
          <w:rFonts w:hint="eastAsia" w:ascii="仿宋" w:hAnsi="仿宋" w:eastAsia="仿宋" w:cs="宋体"/>
          <w:color w:val="000000" w:themeColor="text1"/>
          <w:sz w:val="28"/>
          <w:szCs w:val="28"/>
        </w:rPr>
        <w:t xml:space="preserve">址：兴化市英武路</w:t>
      </w:r>
      <w:r>
        <w:rPr>
          <w:rFonts w:hint="eastAsia" w:ascii="仿宋" w:hAnsi="仿宋" w:eastAsia="仿宋" w:cs="宋体"/>
          <w:color w:val="000000" w:themeColor="text1"/>
          <w:sz w:val="28"/>
          <w:szCs w:val="28"/>
        </w:rPr>
        <w:t xml:space="preserve">39</w:t>
      </w:r>
      <w:r>
        <w:rPr>
          <w:rFonts w:hint="eastAsia" w:ascii="仿宋" w:hAnsi="仿宋" w:eastAsia="仿宋" w:cs="宋体"/>
          <w:color w:val="000000" w:themeColor="text1"/>
          <w:sz w:val="28"/>
          <w:szCs w:val="28"/>
        </w:rPr>
        <w:t xml:space="preserve">号</w:t>
      </w:r>
      <w:r/>
    </w:p>
    <w:p>
      <w:pPr>
        <w:ind w:firstLine="560"/>
        <w:jc w:val="left"/>
        <w:spacing w:line="500" w:lineRule="exact"/>
        <w:widowControl/>
        <w:rPr>
          <w:rFonts w:ascii="仿宋" w:hAnsi="仿宋" w:eastAsia="仿宋" w:cs="宋体"/>
          <w:color w:val="000000" w:themeColor="text1"/>
          <w:sz w:val="28"/>
          <w:szCs w:val="28"/>
        </w:rPr>
        <w:outlineLvl w:val="1"/>
      </w:pPr>
      <w:r>
        <w:rPr>
          <w:rFonts w:hint="eastAsia" w:ascii="仿宋" w:hAnsi="仿宋" w:eastAsia="仿宋" w:cs="宋体"/>
          <w:color w:val="000000" w:themeColor="text1"/>
          <w:sz w:val="28"/>
          <w:szCs w:val="28"/>
        </w:rPr>
        <w:t xml:space="preserve">联系方式：蔡先生</w:t>
      </w:r>
      <w:r>
        <w:rPr>
          <w:rFonts w:hint="eastAsia" w:ascii="仿宋" w:hAnsi="仿宋" w:eastAsia="仿宋" w:cs="宋体"/>
          <w:color w:val="000000" w:themeColor="text1"/>
          <w:sz w:val="28"/>
          <w:szCs w:val="28"/>
        </w:rPr>
        <w:t xml:space="preserve">   0523-80259552</w:t>
      </w:r>
      <w:r/>
    </w:p>
    <w:p>
      <w:pPr>
        <w:ind w:firstLine="560"/>
        <w:jc w:val="left"/>
        <w:spacing w:line="500" w:lineRule="exact"/>
        <w:widowControl/>
        <w:rPr>
          <w:rFonts w:ascii="仿宋" w:hAnsi="仿宋" w:eastAsia="仿宋" w:cs="楷体"/>
          <w:color w:val="000000" w:themeColor="text1"/>
          <w:sz w:val="28"/>
          <w:szCs w:val="28"/>
        </w:rPr>
        <w:outlineLvl w:val="1"/>
      </w:pPr>
      <w:r/>
      <w:bookmarkStart w:id="24" w:name="_Toc35393807"/>
      <w:r/>
      <w:bookmarkStart w:id="25" w:name="_Toc28359097"/>
      <w:r/>
      <w:bookmarkStart w:id="26" w:name="_Toc28359020"/>
      <w:r/>
      <w:bookmarkStart w:id="27" w:name="_Toc35393638"/>
      <w:r/>
      <w:bookmarkEnd w:id="24"/>
      <w:r/>
      <w:bookmarkEnd w:id="25"/>
      <w:r/>
      <w:bookmarkEnd w:id="26"/>
      <w:r>
        <w:rPr>
          <w:rFonts w:hint="eastAsia" w:ascii="仿宋" w:hAnsi="仿宋" w:eastAsia="仿宋" w:cs="楷体"/>
          <w:color w:val="000000" w:themeColor="text1"/>
          <w:sz w:val="28"/>
          <w:szCs w:val="28"/>
        </w:rPr>
        <w:t xml:space="preserve">2.</w:t>
      </w:r>
      <w:r>
        <w:rPr>
          <w:rFonts w:hint="eastAsia" w:ascii="仿宋" w:hAnsi="仿宋" w:eastAsia="仿宋" w:cs="楷体"/>
          <w:color w:val="000000" w:themeColor="text1"/>
          <w:sz w:val="28"/>
          <w:szCs w:val="28"/>
        </w:rPr>
        <w:t xml:space="preserve">采购代理机构信息</w:t>
      </w:r>
      <w:bookmarkEnd w:id="27"/>
      <w:r/>
      <w:r/>
    </w:p>
    <w:p>
      <w:pPr>
        <w:ind w:firstLine="560"/>
        <w:jc w:val="left"/>
        <w:spacing w:line="500" w:lineRule="exact"/>
        <w:widowControl/>
        <w:rPr>
          <w:rFonts w:ascii="仿宋" w:hAnsi="仿宋" w:eastAsia="仿宋" w:cs="宋体"/>
          <w:color w:val="000000" w:themeColor="text1"/>
          <w:sz w:val="28"/>
          <w:szCs w:val="28"/>
        </w:rPr>
        <w:outlineLvl w:val="2"/>
      </w:pPr>
      <w:r>
        <w:rPr>
          <w:rFonts w:hint="eastAsia" w:ascii="仿宋" w:hAnsi="仿宋" w:eastAsia="仿宋" w:cs="Times New Roman"/>
          <w:color w:val="000000" w:themeColor="text1"/>
          <w:sz w:val="28"/>
          <w:szCs w:val="28"/>
        </w:rPr>
        <w:t xml:space="preserve">名</w:t>
      </w:r>
      <w:r>
        <w:rPr>
          <w:rFonts w:hint="eastAsia" w:ascii="仿宋" w:hAnsi="仿宋" w:eastAsia="仿宋" w:cs="Times New Roman"/>
          <w:color w:val="000000" w:themeColor="text1"/>
          <w:sz w:val="28"/>
          <w:szCs w:val="28"/>
        </w:rPr>
        <w:t xml:space="preserve">    </w:t>
      </w:r>
      <w:r>
        <w:rPr>
          <w:rFonts w:hint="eastAsia" w:ascii="仿宋" w:hAnsi="仿宋" w:eastAsia="仿宋" w:cs="Times New Roman"/>
          <w:color w:val="000000" w:themeColor="text1"/>
          <w:sz w:val="28"/>
          <w:szCs w:val="28"/>
        </w:rPr>
        <w:t xml:space="preserve">称：兴化国投项目管理有限公司</w:t>
      </w:r>
      <w:r/>
    </w:p>
    <w:p>
      <w:pPr>
        <w:ind w:firstLine="560"/>
        <w:jc w:val="left"/>
        <w:spacing w:line="500" w:lineRule="exact"/>
        <w:widowControl/>
        <w:rPr>
          <w:rFonts w:ascii="仿宋" w:hAnsi="仿宋" w:eastAsia="仿宋" w:cs="宋体"/>
          <w:color w:val="000000" w:themeColor="text1"/>
          <w:sz w:val="28"/>
          <w:szCs w:val="28"/>
        </w:rPr>
        <w:outlineLvl w:val="2"/>
      </w:pPr>
      <w:r>
        <w:rPr>
          <w:rFonts w:hint="eastAsia" w:ascii="仿宋" w:hAnsi="仿宋" w:eastAsia="仿宋" w:cs="Times New Roman"/>
          <w:color w:val="000000" w:themeColor="text1"/>
          <w:sz w:val="28"/>
          <w:szCs w:val="28"/>
        </w:rPr>
        <w:t xml:space="preserve">地</w:t>
      </w:r>
      <w:r>
        <w:rPr>
          <w:rFonts w:hint="eastAsia" w:ascii="仿宋" w:hAnsi="仿宋" w:eastAsia="仿宋" w:cs="Times New Roman"/>
          <w:color w:val="000000" w:themeColor="text1"/>
          <w:sz w:val="28"/>
          <w:szCs w:val="28"/>
        </w:rPr>
        <w:t xml:space="preserve">    </w:t>
      </w:r>
      <w:r>
        <w:rPr>
          <w:rFonts w:hint="eastAsia" w:ascii="仿宋" w:hAnsi="仿宋" w:eastAsia="仿宋" w:cs="Times New Roman"/>
          <w:color w:val="000000" w:themeColor="text1"/>
          <w:sz w:val="28"/>
          <w:szCs w:val="28"/>
        </w:rPr>
        <w:t xml:space="preserve">址：兴化五里东路</w:t>
      </w:r>
      <w:r>
        <w:rPr>
          <w:rFonts w:hint="eastAsia" w:ascii="仿宋" w:hAnsi="仿宋" w:eastAsia="仿宋" w:cs="Times New Roman"/>
          <w:color w:val="000000" w:themeColor="text1"/>
          <w:sz w:val="28"/>
          <w:szCs w:val="28"/>
        </w:rPr>
        <w:t xml:space="preserve">181</w:t>
      </w:r>
      <w:r>
        <w:rPr>
          <w:rFonts w:hint="eastAsia" w:ascii="仿宋" w:hAnsi="仿宋" w:eastAsia="仿宋" w:cs="Times New Roman"/>
          <w:color w:val="000000" w:themeColor="text1"/>
          <w:sz w:val="28"/>
          <w:szCs w:val="28"/>
        </w:rPr>
        <w:t xml:space="preserve">号</w:t>
      </w:r>
      <w:r/>
    </w:p>
    <w:p>
      <w:pPr>
        <w:ind w:firstLine="560"/>
        <w:jc w:val="left"/>
        <w:spacing w:line="500" w:lineRule="exact"/>
        <w:widowControl/>
        <w:rPr>
          <w:rFonts w:ascii="仿宋" w:hAnsi="仿宋" w:eastAsia="仿宋" w:cs="Times New Roman"/>
          <w:color w:val="000000" w:themeColor="text1"/>
          <w:sz w:val="28"/>
          <w:szCs w:val="28"/>
        </w:rPr>
        <w:outlineLvl w:val="2"/>
      </w:pPr>
      <w:r>
        <w:rPr>
          <w:rFonts w:hint="eastAsia" w:ascii="仿宋" w:hAnsi="仿宋" w:eastAsia="仿宋" w:cs="Times New Roman"/>
          <w:color w:val="000000" w:themeColor="text1"/>
          <w:sz w:val="28"/>
          <w:szCs w:val="28"/>
        </w:rPr>
        <w:t xml:space="preserve">联系方式：陈先生</w:t>
      </w:r>
      <w:r>
        <w:rPr>
          <w:rFonts w:hint="eastAsia" w:ascii="仿宋" w:hAnsi="仿宋" w:eastAsia="仿宋" w:cs="Times New Roman"/>
          <w:color w:val="000000" w:themeColor="text1"/>
          <w:sz w:val="28"/>
          <w:szCs w:val="28"/>
        </w:rPr>
        <w:t xml:space="preserve">    0523-83555089</w:t>
      </w:r>
      <w:r/>
    </w:p>
    <w:p>
      <w:pPr>
        <w:ind w:firstLine="560"/>
        <w:jc w:val="left"/>
        <w:spacing w:line="500" w:lineRule="exact"/>
        <w:widowControl/>
        <w:rPr>
          <w:rFonts w:ascii="仿宋" w:hAnsi="仿宋" w:eastAsia="仿宋" w:cs="楷体"/>
          <w:color w:val="000000" w:themeColor="text1"/>
          <w:sz w:val="28"/>
          <w:szCs w:val="28"/>
        </w:rPr>
        <w:outlineLvl w:val="1"/>
      </w:pPr>
      <w:r>
        <w:rPr>
          <w:rFonts w:hint="eastAsia" w:ascii="仿宋" w:hAnsi="仿宋" w:eastAsia="仿宋" w:cs="楷体"/>
          <w:color w:val="000000" w:themeColor="text1"/>
          <w:sz w:val="28"/>
          <w:szCs w:val="28"/>
        </w:rPr>
        <w:t xml:space="preserve">3.</w:t>
      </w:r>
      <w:r>
        <w:rPr>
          <w:rFonts w:hint="eastAsia" w:ascii="仿宋" w:hAnsi="仿宋" w:eastAsia="仿宋" w:cs="楷体"/>
          <w:color w:val="000000" w:themeColor="text1"/>
          <w:sz w:val="28"/>
          <w:szCs w:val="28"/>
        </w:rPr>
        <w:t xml:space="preserve">项目联系方式</w:t>
      </w:r>
      <w:r/>
    </w:p>
    <w:p>
      <w:pPr>
        <w:ind w:firstLine="560"/>
        <w:jc w:val="left"/>
        <w:spacing w:line="500" w:lineRule="exact"/>
        <w:widowControl/>
        <w:rPr>
          <w:rFonts w:ascii="仿宋" w:hAnsi="仿宋" w:eastAsia="仿宋" w:cs="Times New Roman"/>
          <w:color w:val="000000" w:themeColor="text1"/>
          <w:sz w:val="28"/>
          <w:szCs w:val="28"/>
        </w:rPr>
        <w:outlineLvl w:val="2"/>
      </w:pPr>
      <w:r>
        <w:rPr>
          <w:rFonts w:hint="eastAsia" w:ascii="仿宋" w:hAnsi="仿宋" w:eastAsia="仿宋" w:cs="Times New Roman"/>
          <w:color w:val="000000" w:themeColor="text1"/>
          <w:sz w:val="28"/>
          <w:szCs w:val="28"/>
        </w:rPr>
        <w:t xml:space="preserve">联系人：</w:t>
      </w:r>
      <w:r>
        <w:rPr>
          <w:rFonts w:hint="eastAsia" w:ascii="仿宋" w:hAnsi="仿宋" w:eastAsia="仿宋" w:cs="宋体"/>
          <w:color w:val="000000" w:themeColor="text1"/>
          <w:sz w:val="28"/>
          <w:szCs w:val="28"/>
        </w:rPr>
        <w:t xml:space="preserve">蔡先生</w:t>
      </w:r>
      <w:r>
        <w:rPr>
          <w:rFonts w:hint="eastAsia" w:ascii="仿宋" w:hAnsi="仿宋" w:eastAsia="仿宋" w:cs="宋体"/>
          <w:color w:val="000000" w:themeColor="text1"/>
          <w:sz w:val="28"/>
          <w:szCs w:val="28"/>
        </w:rPr>
        <w:t xml:space="preserve">    0523-80259552</w:t>
      </w:r>
      <w:r/>
    </w:p>
    <w:p>
      <w:pPr>
        <w:ind w:firstLine="1680"/>
        <w:jc w:val="left"/>
        <w:spacing w:line="500" w:lineRule="exact"/>
        <w:widowControl/>
        <w:rPr>
          <w:rFonts w:ascii="仿宋" w:hAnsi="仿宋" w:eastAsia="仿宋" w:cs="Times New Roman"/>
          <w:color w:val="000000" w:themeColor="text1"/>
          <w:sz w:val="28"/>
          <w:szCs w:val="28"/>
        </w:rPr>
        <w:outlineLvl w:val="2"/>
      </w:pPr>
      <w:r>
        <w:rPr>
          <w:rFonts w:hint="eastAsia" w:ascii="仿宋" w:hAnsi="仿宋" w:eastAsia="仿宋" w:cs="Times New Roman"/>
          <w:color w:val="000000" w:themeColor="text1"/>
          <w:sz w:val="28"/>
          <w:szCs w:val="28"/>
        </w:rPr>
        <w:t xml:space="preserve">陈先生</w:t>
      </w:r>
      <w:r>
        <w:rPr>
          <w:rFonts w:hint="eastAsia" w:ascii="仿宋" w:hAnsi="仿宋" w:eastAsia="仿宋" w:cs="Times New Roman"/>
          <w:color w:val="000000" w:themeColor="text1"/>
          <w:sz w:val="28"/>
          <w:szCs w:val="28"/>
        </w:rPr>
        <w:t xml:space="preserve">    0523-83555089</w:t>
      </w:r>
      <w:r/>
    </w:p>
    <w:p>
      <w:pPr>
        <w:rPr>
          <w:rFonts w:ascii="仿宋" w:hAnsi="仿宋" w:eastAsia="仿宋" w:cs="黑体"/>
          <w:color w:val="000000" w:themeColor="text1"/>
        </w:rPr>
      </w:pPr>
      <w:r>
        <w:rPr>
          <w:rFonts w:hint="eastAsia" w:ascii="仿宋" w:hAnsi="仿宋" w:eastAsia="仿宋" w:cs="黑体"/>
          <w:color w:val="000000" w:themeColor="text1"/>
        </w:rPr>
        <w:br w:type="page" w:clear="all"/>
      </w:r>
      <w:r/>
    </w:p>
    <w:p>
      <w:pPr>
        <w:pStyle w:val="720"/>
        <w:jc w:val="center"/>
        <w:spacing w:before="0" w:after="0" w:line="520" w:lineRule="exact"/>
        <w:rPr>
          <w:rFonts w:ascii="仿宋" w:hAnsi="仿宋" w:eastAsia="仿宋" w:cs="黑体"/>
          <w:b w:val="0"/>
          <w:bCs w:val="0"/>
          <w:color w:val="000000" w:themeColor="text1"/>
        </w:rPr>
      </w:pPr>
      <w:r>
        <w:rPr>
          <w:rFonts w:hint="eastAsia" w:ascii="仿宋" w:hAnsi="仿宋" w:eastAsia="仿宋" w:cs="黑体"/>
          <w:b w:val="0"/>
          <w:bCs w:val="0"/>
          <w:color w:val="000000" w:themeColor="text1"/>
        </w:rPr>
        <w:t xml:space="preserve">第二章</w:t>
      </w:r>
      <w:r>
        <w:rPr>
          <w:rFonts w:hint="eastAsia" w:ascii="仿宋" w:hAnsi="仿宋" w:eastAsia="仿宋" w:cs="黑体"/>
          <w:b w:val="0"/>
          <w:bCs w:val="0"/>
          <w:color w:val="000000" w:themeColor="text1"/>
        </w:rPr>
        <w:t xml:space="preserve">  </w:t>
      </w:r>
      <w:bookmarkStart w:id="28" w:name="_Toc20823274"/>
      <w:r/>
      <w:bookmarkStart w:id="29" w:name="_Toc120614213"/>
      <w:r/>
      <w:bookmarkStart w:id="30" w:name="_Toc16938518"/>
      <w:r/>
      <w:bookmarkStart w:id="31" w:name="_Toc513029202"/>
      <w:r/>
      <w:bookmarkEnd w:id="7"/>
      <w:r/>
      <w:bookmarkEnd w:id="8"/>
      <w:r/>
      <w:bookmarkEnd w:id="9"/>
      <w:r/>
      <w:bookmarkEnd w:id="10"/>
      <w:r/>
      <w:bookmarkEnd w:id="11"/>
      <w:r/>
      <w:bookmarkEnd w:id="12"/>
      <w:r>
        <w:rPr>
          <w:rFonts w:hint="eastAsia" w:ascii="仿宋" w:hAnsi="仿宋" w:eastAsia="仿宋" w:cs="黑体"/>
          <w:b w:val="0"/>
          <w:bCs w:val="0"/>
          <w:color w:val="000000" w:themeColor="text1"/>
        </w:rPr>
        <w:t xml:space="preserve">供应商须知</w:t>
      </w:r>
      <w:bookmarkEnd w:id="28"/>
      <w:r/>
      <w:bookmarkEnd w:id="29"/>
      <w:r/>
      <w:bookmarkEnd w:id="30"/>
      <w:r/>
      <w:bookmarkEnd w:id="31"/>
      <w:r/>
      <w:r/>
    </w:p>
    <w:p>
      <w:pPr>
        <w:pStyle w:val="721"/>
        <w:ind w:firstLine="560"/>
        <w:spacing w:before="0" w:beforeAutospacing="0" w:after="0" w:afterAutospacing="0" w:line="520" w:lineRule="exact"/>
        <w:rPr>
          <w:rFonts w:ascii="仿宋" w:hAnsi="仿宋" w:eastAsia="仿宋" w:cs="黑体"/>
          <w:b w:val="0"/>
          <w:bCs w:val="0"/>
          <w:color w:val="000000" w:themeColor="text1"/>
          <w:sz w:val="28"/>
          <w:szCs w:val="28"/>
        </w:rPr>
      </w:pPr>
      <w:r/>
      <w:bookmarkStart w:id="32" w:name="_Toc20823275"/>
      <w:r/>
      <w:bookmarkStart w:id="33" w:name="_Toc16938519"/>
      <w:r/>
      <w:bookmarkStart w:id="34" w:name="_Toc513029203"/>
      <w:r/>
      <w:bookmarkStart w:id="35" w:name="_Toc120614214"/>
      <w:r>
        <w:rPr>
          <w:rFonts w:hint="eastAsia" w:ascii="仿宋" w:hAnsi="仿宋" w:eastAsia="仿宋" w:cs="黑体"/>
          <w:b w:val="0"/>
          <w:bCs w:val="0"/>
          <w:color w:val="000000" w:themeColor="text1"/>
          <w:sz w:val="28"/>
          <w:szCs w:val="28"/>
        </w:rPr>
        <w:t xml:space="preserve">一、总则</w:t>
      </w:r>
      <w:bookmarkEnd w:id="32"/>
      <w:r/>
      <w:bookmarkEnd w:id="33"/>
      <w:r/>
      <w:bookmarkEnd w:id="34"/>
      <w:r/>
      <w:bookmarkEnd w:id="35"/>
      <w:r/>
      <w:r/>
    </w:p>
    <w:p>
      <w:pPr>
        <w:pStyle w:val="722"/>
        <w:ind w:firstLine="560"/>
        <w:spacing w:before="0" w:after="0" w:line="520" w:lineRule="exact"/>
        <w:rPr>
          <w:rFonts w:ascii="仿宋" w:hAnsi="仿宋" w:eastAsia="仿宋" w:cs="仿宋_GB2312"/>
          <w:b w:val="0"/>
          <w:bCs w:val="0"/>
          <w:color w:val="000000" w:themeColor="text1"/>
        </w:rPr>
      </w:pPr>
      <w:r/>
      <w:bookmarkStart w:id="36" w:name="_Hlt16619475"/>
      <w:r/>
      <w:bookmarkStart w:id="37" w:name="_Toc458694821"/>
      <w:r/>
      <w:bookmarkStart w:id="38" w:name="_Toc16938520"/>
      <w:r/>
      <w:bookmarkStart w:id="39" w:name="_Toc513029204"/>
      <w:r/>
      <w:bookmarkStart w:id="40" w:name="_Toc20823276"/>
      <w:r/>
      <w:bookmarkEnd w:id="36"/>
      <w:r>
        <w:rPr>
          <w:rFonts w:hint="eastAsia" w:ascii="仿宋" w:hAnsi="仿宋" w:eastAsia="仿宋" w:cs="仿宋_GB2312"/>
          <w:b w:val="0"/>
          <w:bCs w:val="0"/>
          <w:color w:val="000000" w:themeColor="text1"/>
        </w:rPr>
        <w:t xml:space="preserve">1</w:t>
      </w:r>
      <w:bookmarkEnd w:id="37"/>
      <w:r>
        <w:rPr>
          <w:rFonts w:hint="eastAsia" w:ascii="仿宋" w:hAnsi="仿宋" w:eastAsia="仿宋" w:cs="仿宋_GB2312"/>
          <w:b w:val="0"/>
          <w:bCs w:val="0"/>
          <w:color w:val="000000" w:themeColor="text1"/>
        </w:rPr>
        <w:t xml:space="preserve">、采购方式</w:t>
      </w:r>
      <w:bookmarkEnd w:id="38"/>
      <w:r/>
      <w:bookmarkEnd w:id="39"/>
      <w:r/>
      <w:bookmarkEnd w:id="40"/>
      <w:r/>
      <w:r/>
    </w:p>
    <w:p>
      <w:pPr>
        <w:ind w:firstLine="560"/>
        <w:spacing w:line="520" w:lineRule="exact"/>
        <w:rPr>
          <w:rFonts w:ascii="仿宋" w:hAnsi="仿宋" w:eastAsia="仿宋" w:cs="仿宋_GB2312"/>
          <w:color w:val="000000" w:themeColor="text1"/>
          <w:sz w:val="28"/>
          <w:szCs w:val="28"/>
        </w:rPr>
      </w:pPr>
      <w:r>
        <w:rPr>
          <w:rFonts w:hint="eastAsia" w:ascii="仿宋" w:hAnsi="仿宋" w:eastAsia="仿宋" w:cs="仿宋_GB2312"/>
          <w:color w:val="000000" w:themeColor="text1"/>
          <w:sz w:val="28"/>
          <w:szCs w:val="28"/>
        </w:rPr>
        <w:t xml:space="preserve">1.1 </w:t>
      </w:r>
      <w:r>
        <w:rPr>
          <w:rFonts w:hint="eastAsia" w:ascii="仿宋" w:hAnsi="仿宋" w:eastAsia="仿宋" w:cs="仿宋_GB2312"/>
          <w:color w:val="000000" w:themeColor="text1"/>
          <w:sz w:val="28"/>
          <w:szCs w:val="28"/>
        </w:rPr>
        <w:t xml:space="preserve">本次项目采用封闭式框架协议采购方式，本征集文件仅适用于征集公告中所述项目。</w:t>
      </w:r>
      <w:r/>
    </w:p>
    <w:p>
      <w:pPr>
        <w:pStyle w:val="722"/>
        <w:ind w:firstLine="560"/>
        <w:spacing w:before="0" w:after="0" w:line="520" w:lineRule="exact"/>
        <w:rPr>
          <w:rFonts w:ascii="仿宋" w:hAnsi="仿宋" w:eastAsia="仿宋" w:cs="仿宋_GB2312"/>
          <w:b w:val="0"/>
          <w:bCs w:val="0"/>
          <w:color w:val="000000" w:themeColor="text1"/>
        </w:rPr>
      </w:pPr>
      <w:r/>
      <w:bookmarkStart w:id="41" w:name="_Toc513029205"/>
      <w:r/>
      <w:bookmarkStart w:id="42" w:name="_Toc16938521"/>
      <w:r/>
      <w:bookmarkStart w:id="43" w:name="_Toc20823277"/>
      <w:r>
        <w:rPr>
          <w:rFonts w:hint="eastAsia" w:ascii="仿宋" w:hAnsi="仿宋" w:eastAsia="仿宋" w:cs="仿宋_GB2312"/>
          <w:b w:val="0"/>
          <w:bCs w:val="0"/>
          <w:color w:val="000000" w:themeColor="text1"/>
        </w:rPr>
        <w:t xml:space="preserve">2</w:t>
      </w:r>
      <w:r>
        <w:rPr>
          <w:rFonts w:hint="eastAsia" w:ascii="仿宋" w:hAnsi="仿宋" w:eastAsia="仿宋" w:cs="仿宋_GB2312"/>
          <w:b w:val="0"/>
          <w:bCs w:val="0"/>
          <w:color w:val="000000" w:themeColor="text1"/>
        </w:rPr>
        <w:t xml:space="preserve">、合格的</w:t>
      </w:r>
      <w:bookmarkEnd w:id="41"/>
      <w:r/>
      <w:bookmarkEnd w:id="42"/>
      <w:r/>
      <w:bookmarkEnd w:id="43"/>
      <w:r>
        <w:rPr>
          <w:rFonts w:hint="eastAsia" w:ascii="仿宋" w:hAnsi="仿宋" w:eastAsia="仿宋" w:cs="仿宋_GB2312"/>
          <w:b w:val="0"/>
          <w:bCs w:val="0"/>
          <w:color w:val="000000" w:themeColor="text1"/>
        </w:rPr>
        <w:t xml:space="preserve">供应商</w:t>
      </w:r>
      <w:r/>
    </w:p>
    <w:p>
      <w:pPr>
        <w:ind w:firstLine="560"/>
        <w:spacing w:line="520" w:lineRule="exact"/>
        <w:rPr>
          <w:rFonts w:ascii="仿宋" w:hAnsi="仿宋" w:eastAsia="仿宋" w:cs="仿宋_GB2312"/>
          <w:color w:val="000000" w:themeColor="text1"/>
          <w:sz w:val="28"/>
          <w:szCs w:val="28"/>
        </w:rPr>
      </w:pPr>
      <w:r>
        <w:rPr>
          <w:rFonts w:hint="eastAsia" w:ascii="仿宋" w:hAnsi="仿宋" w:eastAsia="仿宋" w:cs="仿宋_GB2312"/>
          <w:color w:val="000000" w:themeColor="text1"/>
          <w:sz w:val="28"/>
          <w:szCs w:val="28"/>
        </w:rPr>
        <w:t xml:space="preserve">2.1</w:t>
      </w:r>
      <w:r>
        <w:rPr>
          <w:rFonts w:hint="eastAsia" w:ascii="仿宋" w:hAnsi="仿宋" w:eastAsia="仿宋" w:cs="仿宋_GB2312"/>
          <w:color w:val="000000" w:themeColor="text1"/>
          <w:sz w:val="28"/>
          <w:szCs w:val="28"/>
        </w:rPr>
        <w:t xml:space="preserve">满足征集公告中供应商资格要求的规定。</w:t>
      </w:r>
      <w:r/>
    </w:p>
    <w:p>
      <w:pPr>
        <w:ind w:firstLine="560"/>
        <w:spacing w:line="520" w:lineRule="exact"/>
        <w:rPr>
          <w:rFonts w:ascii="仿宋" w:hAnsi="仿宋" w:eastAsia="仿宋" w:cs="仿宋_GB2312"/>
          <w:color w:val="000000" w:themeColor="text1"/>
          <w:sz w:val="28"/>
          <w:szCs w:val="28"/>
        </w:rPr>
      </w:pPr>
      <w:r>
        <w:rPr>
          <w:rFonts w:hint="eastAsia" w:ascii="仿宋" w:hAnsi="仿宋" w:eastAsia="仿宋" w:cs="仿宋_GB2312"/>
          <w:color w:val="000000" w:themeColor="text1"/>
          <w:sz w:val="28"/>
          <w:szCs w:val="28"/>
        </w:rPr>
        <w:t xml:space="preserve">2.2 </w:t>
      </w:r>
      <w:r>
        <w:rPr>
          <w:rFonts w:hint="eastAsia" w:ascii="仿宋" w:hAnsi="仿宋" w:eastAsia="仿宋" w:cs="仿宋_GB2312"/>
          <w:color w:val="000000" w:themeColor="text1"/>
          <w:sz w:val="28"/>
          <w:szCs w:val="28"/>
        </w:rPr>
        <w:t xml:space="preserve">满足本征集文件实质性要求和条件的规定。</w:t>
      </w:r>
      <w:r/>
    </w:p>
    <w:p>
      <w:pPr>
        <w:pStyle w:val="722"/>
        <w:ind w:firstLine="560"/>
        <w:spacing w:before="0" w:after="0" w:line="520" w:lineRule="exact"/>
        <w:rPr>
          <w:rFonts w:ascii="仿宋" w:hAnsi="仿宋" w:eastAsia="仿宋" w:cs="仿宋_GB2312"/>
          <w:b w:val="0"/>
          <w:bCs w:val="0"/>
          <w:color w:val="000000" w:themeColor="text1"/>
        </w:rPr>
      </w:pPr>
      <w:r/>
      <w:bookmarkStart w:id="44" w:name="_Toc16938522"/>
      <w:r/>
      <w:bookmarkStart w:id="45" w:name="_Toc513029206"/>
      <w:r/>
      <w:bookmarkStart w:id="46" w:name="_Toc20823278"/>
      <w:r>
        <w:rPr>
          <w:rFonts w:hint="eastAsia" w:ascii="仿宋" w:hAnsi="仿宋" w:eastAsia="仿宋" w:cs="仿宋_GB2312"/>
          <w:b w:val="0"/>
          <w:bCs w:val="0"/>
          <w:color w:val="000000" w:themeColor="text1"/>
        </w:rPr>
        <w:t xml:space="preserve">3</w:t>
      </w:r>
      <w:r>
        <w:rPr>
          <w:rFonts w:hint="eastAsia" w:ascii="仿宋" w:hAnsi="仿宋" w:eastAsia="仿宋" w:cs="仿宋_GB2312"/>
          <w:b w:val="0"/>
          <w:bCs w:val="0"/>
          <w:color w:val="000000" w:themeColor="text1"/>
        </w:rPr>
        <w:t xml:space="preserve">、适用法律</w:t>
      </w:r>
      <w:bookmarkEnd w:id="44"/>
      <w:r/>
      <w:bookmarkEnd w:id="45"/>
      <w:r/>
      <w:bookmarkEnd w:id="46"/>
      <w:r/>
      <w:r/>
    </w:p>
    <w:p>
      <w:pPr>
        <w:ind w:firstLine="560"/>
        <w:spacing w:line="520" w:lineRule="exact"/>
        <w:rPr>
          <w:rFonts w:ascii="仿宋" w:hAnsi="仿宋" w:eastAsia="仿宋" w:cs="仿宋_GB2312"/>
          <w:color w:val="000000" w:themeColor="text1"/>
          <w:sz w:val="28"/>
          <w:szCs w:val="28"/>
        </w:rPr>
      </w:pPr>
      <w:r>
        <w:rPr>
          <w:rFonts w:hint="eastAsia" w:ascii="仿宋" w:hAnsi="仿宋" w:eastAsia="仿宋" w:cs="仿宋_GB2312"/>
          <w:color w:val="000000" w:themeColor="text1"/>
          <w:sz w:val="28"/>
          <w:szCs w:val="28"/>
        </w:rPr>
        <w:t xml:space="preserve">3.1 </w:t>
      </w:r>
      <w:r>
        <w:rPr>
          <w:rFonts w:hint="eastAsia" w:ascii="仿宋" w:hAnsi="仿宋" w:eastAsia="仿宋" w:cs="仿宋_GB2312"/>
          <w:color w:val="000000" w:themeColor="text1"/>
          <w:sz w:val="28"/>
          <w:szCs w:val="28"/>
        </w:rPr>
        <w:t xml:space="preserve">本次封闭式框架协议采购活动（以下简称采购活动）及由此产生的框架协议文本和采购合同文本受中华人民共和国有关的法律法规制约和保护。</w:t>
      </w:r>
      <w:r/>
    </w:p>
    <w:p>
      <w:pPr>
        <w:pStyle w:val="722"/>
        <w:ind w:firstLine="560"/>
        <w:spacing w:before="0" w:after="0" w:line="520" w:lineRule="exact"/>
        <w:rPr>
          <w:rFonts w:ascii="仿宋" w:hAnsi="仿宋" w:eastAsia="仿宋" w:cs="仿宋_GB2312"/>
          <w:b w:val="0"/>
          <w:bCs w:val="0"/>
          <w:color w:val="000000" w:themeColor="text1"/>
        </w:rPr>
      </w:pPr>
      <w:r/>
      <w:bookmarkStart w:id="47" w:name="_Toc16938523"/>
      <w:r/>
      <w:bookmarkStart w:id="48" w:name="_Toc462564067"/>
      <w:r/>
      <w:bookmarkStart w:id="49" w:name="_Toc20823279"/>
      <w:r/>
      <w:bookmarkStart w:id="50" w:name="_Toc513029207"/>
      <w:r>
        <w:rPr>
          <w:rFonts w:hint="eastAsia" w:ascii="仿宋" w:hAnsi="仿宋" w:eastAsia="仿宋" w:cs="仿宋_GB2312"/>
          <w:b w:val="0"/>
          <w:bCs w:val="0"/>
          <w:color w:val="000000" w:themeColor="text1"/>
        </w:rPr>
        <w:t xml:space="preserve">4</w:t>
      </w:r>
      <w:r>
        <w:rPr>
          <w:rFonts w:hint="eastAsia" w:ascii="仿宋" w:hAnsi="仿宋" w:eastAsia="仿宋" w:cs="仿宋_GB2312"/>
          <w:b w:val="0"/>
          <w:bCs w:val="0"/>
          <w:color w:val="000000" w:themeColor="text1"/>
        </w:rPr>
        <w:t xml:space="preserve">、参加采购活动的费用</w:t>
      </w:r>
      <w:bookmarkEnd w:id="47"/>
      <w:r/>
      <w:bookmarkEnd w:id="48"/>
      <w:r/>
      <w:bookmarkEnd w:id="49"/>
      <w:r/>
      <w:bookmarkEnd w:id="50"/>
      <w:r/>
      <w:r/>
    </w:p>
    <w:p>
      <w:pPr>
        <w:ind w:firstLine="560"/>
        <w:spacing w:line="520" w:lineRule="exact"/>
        <w:rPr>
          <w:rFonts w:ascii="仿宋" w:hAnsi="仿宋" w:eastAsia="仿宋" w:cs="仿宋_GB2312"/>
          <w:color w:val="000000" w:themeColor="text1"/>
          <w:sz w:val="28"/>
          <w:szCs w:val="28"/>
        </w:rPr>
      </w:pPr>
      <w:r>
        <w:rPr>
          <w:rFonts w:hint="eastAsia" w:ascii="仿宋" w:hAnsi="仿宋" w:eastAsia="仿宋" w:cs="仿宋_GB2312"/>
          <w:bCs/>
          <w:color w:val="000000" w:themeColor="text1"/>
          <w:sz w:val="28"/>
          <w:szCs w:val="28"/>
        </w:rPr>
        <w:t xml:space="preserve">4.1</w:t>
      </w:r>
      <w:r>
        <w:rPr>
          <w:rFonts w:hint="eastAsia" w:ascii="仿宋" w:hAnsi="仿宋" w:eastAsia="仿宋" w:cs="仿宋_GB2312"/>
          <w:color w:val="000000" w:themeColor="text1"/>
          <w:sz w:val="28"/>
          <w:szCs w:val="28"/>
        </w:rPr>
        <w:t xml:space="preserve"> </w:t>
      </w:r>
      <w:r>
        <w:rPr>
          <w:rFonts w:hint="eastAsia" w:ascii="仿宋" w:hAnsi="仿宋" w:eastAsia="仿宋" w:cs="仿宋_GB2312"/>
          <w:color w:val="000000" w:themeColor="text1"/>
          <w:sz w:val="28"/>
          <w:szCs w:val="28"/>
        </w:rPr>
        <w:t xml:space="preserve">供应商应自行承担所有与参加采购活动有关的费用，无论采购活动过程中的做法和结果如何，兴化国投项目管理有限公司（以下简称本公司）在任何情况下均无义务和责任承担这些费用。</w:t>
      </w:r>
      <w:r/>
    </w:p>
    <w:p>
      <w:pPr>
        <w:ind w:firstLine="560"/>
        <w:spacing w:line="520" w:lineRule="exact"/>
        <w:rPr>
          <w:rFonts w:ascii="仿宋" w:hAnsi="仿宋" w:eastAsia="仿宋" w:cs="仿宋_GB2312"/>
          <w:color w:val="000000" w:themeColor="text1"/>
          <w:sz w:val="28"/>
          <w:szCs w:val="28"/>
        </w:rPr>
      </w:pPr>
      <w:r>
        <w:rPr>
          <w:rFonts w:hint="eastAsia" w:ascii="仿宋" w:hAnsi="仿宋" w:eastAsia="仿宋" w:cs="仿宋_GB2312"/>
          <w:color w:val="000000" w:themeColor="text1"/>
          <w:sz w:val="28"/>
          <w:szCs w:val="28"/>
        </w:rPr>
        <w:t xml:space="preserve">4.2</w:t>
      </w:r>
      <w:r>
        <w:rPr>
          <w:rFonts w:ascii="仿宋" w:hAnsi="仿宋" w:eastAsia="仿宋" w:cs="仿宋_GB2312"/>
          <w:color w:val="000000" w:themeColor="text1"/>
          <w:sz w:val="28"/>
          <w:szCs w:val="28"/>
        </w:rPr>
        <w:t xml:space="preserve">本项目招标代理服务费</w:t>
      </w:r>
      <w:r>
        <w:rPr>
          <w:rFonts w:hint="eastAsia" w:ascii="仿宋" w:hAnsi="仿宋" w:eastAsia="仿宋" w:cs="仿宋_GB2312"/>
          <w:color w:val="000000" w:themeColor="text1"/>
          <w:sz w:val="28"/>
          <w:szCs w:val="28"/>
        </w:rPr>
        <w:t xml:space="preserve">由入围供应商在领取入围通知书前按照</w:t>
      </w:r>
      <w:r>
        <w:rPr>
          <w:rFonts w:hint="eastAsia" w:ascii="仿宋" w:hAnsi="仿宋" w:eastAsia="仿宋" w:cs="仿宋_GB2312"/>
          <w:color w:val="000000" w:themeColor="text1"/>
          <w:sz w:val="28"/>
          <w:szCs w:val="28"/>
        </w:rPr>
        <w:t xml:space="preserve">1016.6</w:t>
      </w:r>
      <w:r>
        <w:rPr>
          <w:rFonts w:hint="eastAsia" w:ascii="仿宋" w:hAnsi="仿宋" w:eastAsia="仿宋" w:cs="仿宋_GB2312"/>
          <w:color w:val="000000" w:themeColor="text1"/>
          <w:sz w:val="28"/>
          <w:szCs w:val="28"/>
        </w:rPr>
        <w:t xml:space="preserve">7</w:t>
      </w:r>
      <w:r>
        <w:rPr>
          <w:rFonts w:hint="eastAsia" w:ascii="仿宋" w:hAnsi="仿宋" w:eastAsia="仿宋" w:cs="仿宋_GB2312"/>
          <w:color w:val="000000" w:themeColor="text1"/>
          <w:sz w:val="28"/>
          <w:szCs w:val="28"/>
        </w:rPr>
        <w:t xml:space="preserve">元</w:t>
      </w:r>
      <w:r>
        <w:rPr>
          <w:rFonts w:hint="eastAsia" w:ascii="仿宋" w:hAnsi="仿宋" w:eastAsia="仿宋" w:cs="仿宋_GB2312"/>
          <w:color w:val="000000" w:themeColor="text1"/>
          <w:sz w:val="28"/>
          <w:szCs w:val="28"/>
        </w:rPr>
        <w:t xml:space="preserve">/</w:t>
      </w:r>
      <w:r>
        <w:rPr>
          <w:rFonts w:hint="eastAsia" w:ascii="仿宋" w:hAnsi="仿宋" w:eastAsia="仿宋" w:cs="仿宋_GB2312"/>
          <w:color w:val="000000" w:themeColor="text1"/>
          <w:sz w:val="28"/>
          <w:szCs w:val="28"/>
        </w:rPr>
        <w:t xml:space="preserve">入围供应商向本公司支付。</w:t>
      </w:r>
      <w:r/>
    </w:p>
    <w:p>
      <w:pPr>
        <w:pStyle w:val="722"/>
        <w:ind w:firstLine="562"/>
        <w:spacing w:before="0" w:after="0" w:line="520" w:lineRule="exact"/>
        <w:rPr>
          <w:rFonts w:ascii="仿宋" w:hAnsi="仿宋" w:eastAsia="仿宋" w:cs="仿宋_GB2312"/>
          <w:b w:val="0"/>
          <w:bCs w:val="0"/>
          <w:color w:val="000000" w:themeColor="text1"/>
        </w:rPr>
      </w:pPr>
      <w:r>
        <w:rPr>
          <w:rFonts w:hint="eastAsia" w:ascii="仿宋" w:hAnsi="仿宋" w:eastAsia="仿宋" w:cs="仿宋_GB2312"/>
          <w:color w:val="000000" w:themeColor="text1"/>
        </w:rPr>
        <w:t xml:space="preserve">5</w:t>
      </w:r>
      <w:r>
        <w:rPr>
          <w:rFonts w:hint="eastAsia" w:ascii="仿宋" w:hAnsi="仿宋" w:eastAsia="仿宋" w:cs="仿宋_GB2312"/>
          <w:color w:val="000000" w:themeColor="text1"/>
        </w:rPr>
        <w:t xml:space="preserve">、</w:t>
      </w:r>
      <w:r>
        <w:rPr>
          <w:rFonts w:hint="eastAsia" w:ascii="仿宋" w:hAnsi="仿宋" w:eastAsia="仿宋" w:cs="仿宋_GB2312"/>
          <w:b w:val="0"/>
          <w:bCs w:val="0"/>
          <w:color w:val="000000" w:themeColor="text1"/>
        </w:rPr>
        <w:t xml:space="preserve">征集文件的约束力</w:t>
      </w:r>
      <w:r/>
    </w:p>
    <w:p>
      <w:pPr>
        <w:ind w:firstLine="560"/>
        <w:spacing w:line="520" w:lineRule="exact"/>
        <w:rPr>
          <w:rFonts w:ascii="仿宋" w:hAnsi="仿宋" w:eastAsia="仿宋" w:cs="仿宋_GB2312"/>
          <w:color w:val="000000" w:themeColor="text1"/>
          <w:sz w:val="28"/>
          <w:szCs w:val="28"/>
        </w:rPr>
      </w:pPr>
      <w:r>
        <w:rPr>
          <w:rFonts w:hint="eastAsia" w:ascii="仿宋" w:hAnsi="仿宋" w:eastAsia="仿宋" w:cs="仿宋_GB2312"/>
          <w:bCs/>
          <w:color w:val="000000" w:themeColor="text1"/>
          <w:sz w:val="28"/>
          <w:szCs w:val="28"/>
        </w:rPr>
        <w:t xml:space="preserve">5.1</w:t>
      </w:r>
      <w:r>
        <w:rPr>
          <w:rFonts w:hint="eastAsia" w:ascii="仿宋" w:hAnsi="仿宋" w:eastAsia="仿宋" w:cs="仿宋_GB2312"/>
          <w:color w:val="000000" w:themeColor="text1"/>
          <w:sz w:val="28"/>
          <w:szCs w:val="28"/>
        </w:rPr>
        <w:t xml:space="preserve"> </w:t>
      </w:r>
      <w:r>
        <w:rPr>
          <w:rFonts w:hint="eastAsia" w:ascii="仿宋" w:hAnsi="仿宋" w:eastAsia="仿宋" w:cs="仿宋_GB2312"/>
          <w:color w:val="000000" w:themeColor="text1"/>
          <w:sz w:val="28"/>
          <w:szCs w:val="28"/>
        </w:rPr>
        <w:t xml:space="preserve">供应商一旦参加本项目采购活动，即被认为接受了本征集文件的规定和约束。</w:t>
      </w:r>
      <w:r/>
    </w:p>
    <w:p>
      <w:pPr>
        <w:pStyle w:val="721"/>
        <w:ind w:firstLine="560"/>
        <w:spacing w:before="0" w:beforeAutospacing="0" w:after="0" w:afterAutospacing="0" w:line="520" w:lineRule="exact"/>
        <w:rPr>
          <w:rFonts w:ascii="仿宋" w:hAnsi="仿宋" w:eastAsia="仿宋" w:cs="黑体"/>
          <w:b w:val="0"/>
          <w:bCs w:val="0"/>
          <w:color w:val="000000" w:themeColor="text1"/>
          <w:sz w:val="28"/>
          <w:szCs w:val="28"/>
        </w:rPr>
      </w:pPr>
      <w:r/>
      <w:bookmarkStart w:id="51" w:name="_Toc513029209"/>
      <w:r/>
      <w:bookmarkStart w:id="52" w:name="_Toc20823281"/>
      <w:r/>
      <w:bookmarkStart w:id="53" w:name="_Toc16938525"/>
      <w:r/>
      <w:bookmarkStart w:id="54" w:name="_Toc120614215"/>
      <w:r>
        <w:rPr>
          <w:rFonts w:hint="eastAsia" w:ascii="仿宋" w:hAnsi="仿宋" w:eastAsia="仿宋" w:cs="黑体"/>
          <w:b w:val="0"/>
          <w:bCs w:val="0"/>
          <w:color w:val="000000" w:themeColor="text1"/>
          <w:sz w:val="28"/>
          <w:szCs w:val="28"/>
        </w:rPr>
        <w:t xml:space="preserve">二、征集文件</w:t>
      </w:r>
      <w:bookmarkEnd w:id="51"/>
      <w:r/>
      <w:bookmarkEnd w:id="52"/>
      <w:r/>
      <w:bookmarkEnd w:id="53"/>
      <w:r/>
      <w:bookmarkEnd w:id="54"/>
      <w:r/>
      <w:r/>
    </w:p>
    <w:p>
      <w:pPr>
        <w:pStyle w:val="722"/>
        <w:ind w:firstLine="560"/>
        <w:spacing w:before="0" w:after="0" w:line="520" w:lineRule="exact"/>
        <w:rPr>
          <w:rFonts w:ascii="仿宋" w:hAnsi="仿宋" w:eastAsia="仿宋" w:cs="仿宋_GB2312"/>
          <w:b w:val="0"/>
          <w:bCs w:val="0"/>
          <w:color w:val="000000" w:themeColor="text1"/>
        </w:rPr>
      </w:pPr>
      <w:r/>
      <w:bookmarkStart w:id="55" w:name="_Toc513029210"/>
      <w:r/>
      <w:bookmarkStart w:id="56" w:name="_Toc16938526"/>
      <w:r/>
      <w:bookmarkStart w:id="57" w:name="_Toc20823282"/>
      <w:r>
        <w:rPr>
          <w:rFonts w:hint="eastAsia" w:ascii="仿宋" w:hAnsi="仿宋" w:eastAsia="仿宋" w:cs="仿宋_GB2312"/>
          <w:b w:val="0"/>
          <w:bCs w:val="0"/>
          <w:color w:val="000000" w:themeColor="text1"/>
        </w:rPr>
        <w:t xml:space="preserve">6</w:t>
      </w:r>
      <w:r>
        <w:rPr>
          <w:rFonts w:hint="eastAsia" w:ascii="仿宋" w:hAnsi="仿宋" w:eastAsia="仿宋" w:cs="仿宋_GB2312"/>
          <w:b w:val="0"/>
          <w:bCs w:val="0"/>
          <w:color w:val="000000" w:themeColor="text1"/>
        </w:rPr>
        <w:t xml:space="preserve">、征集文件构成</w:t>
      </w:r>
      <w:bookmarkEnd w:id="55"/>
      <w:r/>
      <w:bookmarkEnd w:id="56"/>
      <w:r/>
      <w:bookmarkEnd w:id="57"/>
      <w:r/>
      <w:r/>
    </w:p>
    <w:p>
      <w:pPr>
        <w:ind w:firstLine="560"/>
        <w:spacing w:line="520" w:lineRule="exact"/>
        <w:rPr>
          <w:rFonts w:ascii="仿宋" w:hAnsi="仿宋" w:eastAsia="仿宋" w:cs="仿宋_GB2312"/>
          <w:color w:val="000000" w:themeColor="text1"/>
          <w:sz w:val="28"/>
          <w:szCs w:val="28"/>
        </w:rPr>
      </w:pPr>
      <w:r>
        <w:rPr>
          <w:rFonts w:hint="eastAsia" w:ascii="仿宋" w:hAnsi="仿宋" w:eastAsia="仿宋" w:cs="仿宋_GB2312"/>
          <w:bCs/>
          <w:color w:val="000000" w:themeColor="text1"/>
          <w:sz w:val="28"/>
          <w:szCs w:val="28"/>
        </w:rPr>
        <w:t xml:space="preserve">6.1</w:t>
      </w:r>
      <w:r>
        <w:rPr>
          <w:rFonts w:hint="eastAsia" w:ascii="仿宋" w:hAnsi="仿宋" w:eastAsia="仿宋" w:cs="仿宋_GB2312"/>
          <w:color w:val="000000" w:themeColor="text1"/>
          <w:sz w:val="28"/>
          <w:szCs w:val="28"/>
        </w:rPr>
        <w:t xml:space="preserve"> </w:t>
      </w:r>
      <w:r>
        <w:rPr>
          <w:rFonts w:hint="eastAsia" w:ascii="仿宋" w:hAnsi="仿宋" w:eastAsia="仿宋" w:cs="仿宋_GB2312"/>
          <w:color w:val="000000" w:themeColor="text1"/>
          <w:sz w:val="28"/>
          <w:szCs w:val="28"/>
        </w:rPr>
        <w:t xml:space="preserve">征集文件由以下部分组成：</w:t>
      </w:r>
      <w:r/>
    </w:p>
    <w:p>
      <w:pPr>
        <w:ind w:firstLine="560"/>
        <w:spacing w:line="520" w:lineRule="exact"/>
        <w:rPr>
          <w:rFonts w:ascii="仿宋" w:hAnsi="仿宋" w:eastAsia="仿宋" w:cs="仿宋_GB2312"/>
          <w:color w:val="000000" w:themeColor="text1"/>
          <w:sz w:val="28"/>
          <w:szCs w:val="28"/>
        </w:rPr>
      </w:pPr>
      <w:r>
        <w:rPr>
          <w:rFonts w:hint="eastAsia" w:ascii="仿宋" w:hAnsi="仿宋" w:eastAsia="仿宋" w:cs="仿宋_GB2312"/>
          <w:color w:val="000000" w:themeColor="text1"/>
          <w:sz w:val="28"/>
          <w:szCs w:val="28"/>
        </w:rPr>
        <w:t xml:space="preserve">6.1.1</w:t>
      </w:r>
      <w:r>
        <w:rPr>
          <w:rFonts w:hint="eastAsia" w:ascii="仿宋" w:hAnsi="仿宋" w:eastAsia="仿宋" w:cs="仿宋_GB2312"/>
          <w:color w:val="000000" w:themeColor="text1"/>
          <w:sz w:val="28"/>
          <w:szCs w:val="28"/>
        </w:rPr>
        <w:t xml:space="preserve">参加征集活动的邀请</w:t>
      </w:r>
      <w:r/>
    </w:p>
    <w:p>
      <w:pPr>
        <w:ind w:firstLine="560"/>
        <w:spacing w:line="520" w:lineRule="exact"/>
        <w:rPr>
          <w:rFonts w:ascii="仿宋" w:hAnsi="仿宋" w:eastAsia="仿宋" w:cs="仿宋_GB2312"/>
          <w:color w:val="000000" w:themeColor="text1"/>
          <w:sz w:val="28"/>
          <w:szCs w:val="28"/>
        </w:rPr>
      </w:pPr>
      <w:r>
        <w:rPr>
          <w:rFonts w:hint="eastAsia" w:ascii="仿宋" w:hAnsi="仿宋" w:eastAsia="仿宋" w:cs="仿宋_GB2312"/>
          <w:color w:val="000000" w:themeColor="text1"/>
          <w:sz w:val="28"/>
          <w:szCs w:val="28"/>
        </w:rPr>
        <w:t xml:space="preserve">6.1.2</w:t>
      </w:r>
      <w:r>
        <w:rPr>
          <w:rFonts w:hint="eastAsia" w:ascii="仿宋" w:hAnsi="仿宋" w:eastAsia="仿宋" w:cs="仿宋_GB2312"/>
          <w:color w:val="000000" w:themeColor="text1"/>
          <w:sz w:val="28"/>
          <w:szCs w:val="28"/>
        </w:rPr>
        <w:t xml:space="preserve">供应商须知</w:t>
      </w:r>
      <w:r/>
    </w:p>
    <w:p>
      <w:pPr>
        <w:ind w:firstLine="560"/>
        <w:spacing w:line="520" w:lineRule="exact"/>
        <w:rPr>
          <w:rFonts w:ascii="仿宋" w:hAnsi="仿宋" w:eastAsia="仿宋" w:cs="仿宋_GB2312"/>
          <w:color w:val="000000" w:themeColor="text1"/>
          <w:sz w:val="28"/>
          <w:szCs w:val="28"/>
        </w:rPr>
      </w:pPr>
      <w:r>
        <w:rPr>
          <w:rFonts w:hint="eastAsia" w:ascii="仿宋" w:hAnsi="仿宋" w:eastAsia="仿宋" w:cs="仿宋_GB2312"/>
          <w:color w:val="000000" w:themeColor="text1"/>
          <w:sz w:val="28"/>
          <w:szCs w:val="28"/>
        </w:rPr>
        <w:t xml:space="preserve">6.1.3</w:t>
      </w:r>
      <w:r>
        <w:rPr>
          <w:rFonts w:hint="eastAsia" w:ascii="仿宋" w:hAnsi="仿宋" w:eastAsia="仿宋" w:cs="仿宋_GB2312"/>
          <w:color w:val="000000" w:themeColor="text1"/>
          <w:sz w:val="28"/>
          <w:szCs w:val="28"/>
        </w:rPr>
        <w:t xml:space="preserve">框架协议文本</w:t>
      </w:r>
      <w:r/>
    </w:p>
    <w:p>
      <w:pPr>
        <w:ind w:firstLine="560"/>
        <w:spacing w:line="520" w:lineRule="exact"/>
        <w:rPr>
          <w:rFonts w:ascii="仿宋" w:hAnsi="仿宋" w:eastAsia="仿宋" w:cs="仿宋_GB2312"/>
          <w:color w:val="000000" w:themeColor="text1"/>
          <w:sz w:val="28"/>
          <w:szCs w:val="28"/>
        </w:rPr>
      </w:pPr>
      <w:r>
        <w:rPr>
          <w:rFonts w:hint="eastAsia" w:ascii="仿宋" w:hAnsi="仿宋" w:eastAsia="仿宋" w:cs="仿宋_GB2312"/>
          <w:color w:val="000000" w:themeColor="text1"/>
          <w:sz w:val="28"/>
          <w:szCs w:val="28"/>
        </w:rPr>
        <w:t xml:space="preserve">6.1.4</w:t>
      </w:r>
      <w:r>
        <w:rPr>
          <w:rFonts w:hint="eastAsia" w:ascii="仿宋" w:hAnsi="仿宋" w:eastAsia="仿宋" w:cs="仿宋_GB2312"/>
          <w:color w:val="000000" w:themeColor="text1"/>
          <w:sz w:val="28"/>
          <w:szCs w:val="28"/>
        </w:rPr>
        <w:t xml:space="preserve">采购需求</w:t>
      </w:r>
      <w:r/>
    </w:p>
    <w:p>
      <w:pPr>
        <w:ind w:firstLine="560"/>
        <w:spacing w:line="520" w:lineRule="exact"/>
        <w:rPr>
          <w:rFonts w:ascii="仿宋" w:hAnsi="仿宋" w:eastAsia="仿宋" w:cs="仿宋_GB2312"/>
          <w:color w:val="000000" w:themeColor="text1"/>
          <w:sz w:val="28"/>
          <w:szCs w:val="28"/>
        </w:rPr>
      </w:pPr>
      <w:r>
        <w:rPr>
          <w:rFonts w:hint="eastAsia" w:ascii="仿宋" w:hAnsi="仿宋" w:eastAsia="仿宋" w:cs="仿宋_GB2312"/>
          <w:color w:val="000000" w:themeColor="text1"/>
          <w:sz w:val="28"/>
          <w:szCs w:val="28"/>
        </w:rPr>
        <w:t xml:space="preserve">6.1.5</w:t>
      </w:r>
      <w:r>
        <w:rPr>
          <w:rFonts w:hint="eastAsia" w:ascii="仿宋" w:hAnsi="仿宋" w:eastAsia="仿宋" w:cs="仿宋_GB2312"/>
          <w:color w:val="000000" w:themeColor="text1"/>
          <w:sz w:val="28"/>
          <w:szCs w:val="28"/>
        </w:rPr>
        <w:t xml:space="preserve">确定入围及成交供应商</w:t>
      </w:r>
      <w:r/>
    </w:p>
    <w:p>
      <w:pPr>
        <w:ind w:firstLine="560"/>
        <w:spacing w:line="520" w:lineRule="exact"/>
        <w:rPr>
          <w:rFonts w:ascii="仿宋" w:hAnsi="仿宋" w:eastAsia="仿宋" w:cs="仿宋_GB2312"/>
          <w:color w:val="000000" w:themeColor="text1"/>
          <w:sz w:val="28"/>
          <w:szCs w:val="28"/>
        </w:rPr>
      </w:pPr>
      <w:r>
        <w:rPr>
          <w:rFonts w:hint="eastAsia" w:ascii="仿宋" w:hAnsi="仿宋" w:eastAsia="仿宋" w:cs="仿宋_GB2312"/>
          <w:color w:val="000000" w:themeColor="text1"/>
          <w:sz w:val="28"/>
          <w:szCs w:val="28"/>
        </w:rPr>
        <w:t xml:space="preserve">6.1.6</w:t>
      </w:r>
      <w:r>
        <w:rPr>
          <w:rFonts w:hint="eastAsia" w:ascii="仿宋" w:hAnsi="仿宋" w:eastAsia="仿宋" w:cs="仿宋_GB2312"/>
          <w:color w:val="000000" w:themeColor="text1"/>
          <w:sz w:val="28"/>
          <w:szCs w:val="28"/>
        </w:rPr>
        <w:t xml:space="preserve">响应文件格式</w:t>
      </w:r>
      <w:r/>
    </w:p>
    <w:p>
      <w:pPr>
        <w:ind w:firstLine="560"/>
        <w:spacing w:line="520" w:lineRule="exact"/>
        <w:rPr>
          <w:rFonts w:ascii="仿宋" w:hAnsi="仿宋" w:eastAsia="仿宋" w:cs="仿宋_GB2312"/>
          <w:color w:val="000000" w:themeColor="text1"/>
          <w:sz w:val="28"/>
          <w:szCs w:val="28"/>
        </w:rPr>
      </w:pPr>
      <w:r>
        <w:rPr>
          <w:rFonts w:hint="eastAsia" w:ascii="仿宋" w:hAnsi="仿宋" w:eastAsia="仿宋" w:cs="仿宋_GB2312"/>
          <w:color w:val="000000" w:themeColor="text1"/>
          <w:sz w:val="28"/>
          <w:szCs w:val="28"/>
        </w:rPr>
        <w:t xml:space="preserve">请仔细检查征集文件是否齐全，如有</w:t>
      </w:r>
      <w:r>
        <w:rPr>
          <w:rFonts w:hint="eastAsia" w:ascii="仿宋" w:hAnsi="仿宋" w:eastAsia="仿宋" w:cs="仿宋_GB2312"/>
          <w:color w:val="000000" w:themeColor="text1"/>
          <w:sz w:val="28"/>
          <w:szCs w:val="28"/>
        </w:rPr>
        <w:t xml:space="preserve">缺漏请</w:t>
      </w:r>
      <w:r>
        <w:rPr>
          <w:rFonts w:hint="eastAsia" w:ascii="仿宋" w:hAnsi="仿宋" w:eastAsia="仿宋" w:cs="仿宋_GB2312"/>
          <w:color w:val="000000" w:themeColor="text1"/>
          <w:sz w:val="28"/>
          <w:szCs w:val="28"/>
        </w:rPr>
        <w:t xml:space="preserve">立即与本公司联系解决。</w:t>
      </w:r>
      <w:r/>
    </w:p>
    <w:p>
      <w:pPr>
        <w:ind w:firstLine="560"/>
        <w:spacing w:line="520" w:lineRule="exact"/>
        <w:rPr>
          <w:rFonts w:ascii="仿宋" w:hAnsi="仿宋" w:eastAsia="仿宋" w:cs="仿宋_GB2312"/>
          <w:color w:val="000000" w:themeColor="text1"/>
          <w:sz w:val="28"/>
          <w:szCs w:val="28"/>
        </w:rPr>
      </w:pPr>
      <w:r>
        <w:rPr>
          <w:rFonts w:hint="eastAsia" w:ascii="仿宋" w:hAnsi="仿宋" w:eastAsia="仿宋" w:cs="仿宋_GB2312"/>
          <w:bCs/>
          <w:color w:val="000000" w:themeColor="text1"/>
          <w:sz w:val="28"/>
          <w:szCs w:val="28"/>
        </w:rPr>
        <w:t xml:space="preserve">6.2</w:t>
      </w:r>
      <w:r>
        <w:rPr>
          <w:rFonts w:hint="eastAsia" w:ascii="仿宋" w:hAnsi="仿宋" w:eastAsia="仿宋" w:cs="仿宋_GB2312"/>
          <w:color w:val="000000" w:themeColor="text1"/>
          <w:sz w:val="28"/>
          <w:szCs w:val="28"/>
        </w:rPr>
        <w:t xml:space="preserve"> </w:t>
      </w:r>
      <w:r>
        <w:rPr>
          <w:rFonts w:hint="eastAsia" w:ascii="仿宋" w:hAnsi="仿宋" w:eastAsia="仿宋" w:cs="仿宋_GB2312"/>
          <w:color w:val="000000" w:themeColor="text1"/>
          <w:sz w:val="28"/>
          <w:szCs w:val="28"/>
        </w:rPr>
        <w:t xml:space="preserve">供应商应认真阅读征集文件中所有的事项、格式、条款和规范等要求。按征集文件的要求和规定编制响应文件，并保证所提供的全部资料的真实性，以使其响应文件对征集文件</w:t>
      </w:r>
      <w:r>
        <w:rPr>
          <w:rFonts w:hint="eastAsia" w:ascii="仿宋" w:hAnsi="仿宋" w:eastAsia="仿宋" w:cs="仿宋_GB2312"/>
          <w:color w:val="000000" w:themeColor="text1"/>
          <w:sz w:val="28"/>
          <w:szCs w:val="28"/>
        </w:rPr>
        <w:t xml:space="preserve">作出</w:t>
      </w:r>
      <w:r>
        <w:rPr>
          <w:rFonts w:hint="eastAsia" w:ascii="仿宋" w:hAnsi="仿宋" w:eastAsia="仿宋" w:cs="仿宋_GB2312"/>
          <w:color w:val="000000" w:themeColor="text1"/>
          <w:sz w:val="28"/>
          <w:szCs w:val="28"/>
        </w:rPr>
        <w:t xml:space="preserve">实质性响应，否则其风险由供应商自行承担。</w:t>
      </w:r>
      <w:r/>
    </w:p>
    <w:p>
      <w:pPr>
        <w:pStyle w:val="722"/>
        <w:ind w:firstLine="560"/>
        <w:spacing w:before="0" w:after="0" w:line="520" w:lineRule="exact"/>
        <w:rPr>
          <w:rFonts w:ascii="仿宋" w:hAnsi="仿宋" w:eastAsia="仿宋" w:cs="仿宋_GB2312"/>
          <w:b w:val="0"/>
          <w:bCs w:val="0"/>
          <w:color w:val="000000" w:themeColor="text1"/>
        </w:rPr>
      </w:pPr>
      <w:r/>
      <w:bookmarkStart w:id="58" w:name="_Toc462564070"/>
      <w:r/>
      <w:bookmarkStart w:id="59" w:name="_Toc20823283"/>
      <w:r/>
      <w:bookmarkStart w:id="60" w:name="_Toc513029211"/>
      <w:r/>
      <w:bookmarkStart w:id="61" w:name="_Toc16938527"/>
      <w:r>
        <w:rPr>
          <w:rFonts w:hint="eastAsia" w:ascii="仿宋" w:hAnsi="仿宋" w:eastAsia="仿宋" w:cs="仿宋_GB2312"/>
          <w:b w:val="0"/>
          <w:bCs w:val="0"/>
          <w:color w:val="000000" w:themeColor="text1"/>
        </w:rPr>
        <w:t xml:space="preserve">7</w:t>
      </w:r>
      <w:r>
        <w:rPr>
          <w:rFonts w:hint="eastAsia" w:ascii="仿宋" w:hAnsi="仿宋" w:eastAsia="仿宋" w:cs="仿宋_GB2312"/>
          <w:b w:val="0"/>
          <w:bCs w:val="0"/>
          <w:color w:val="000000" w:themeColor="text1"/>
        </w:rPr>
        <w:t xml:space="preserve">、征集文件的澄清</w:t>
      </w:r>
      <w:bookmarkEnd w:id="58"/>
      <w:r/>
      <w:bookmarkEnd w:id="59"/>
      <w:r/>
      <w:bookmarkEnd w:id="60"/>
      <w:r/>
      <w:bookmarkEnd w:id="61"/>
      <w:r/>
      <w:r/>
    </w:p>
    <w:p>
      <w:pPr>
        <w:ind w:firstLine="560"/>
        <w:spacing w:line="520" w:lineRule="exact"/>
        <w:rPr>
          <w:rFonts w:ascii="仿宋" w:hAnsi="仿宋" w:eastAsia="仿宋" w:cs="仿宋_GB2312"/>
          <w:color w:val="000000" w:themeColor="text1"/>
          <w:sz w:val="28"/>
          <w:szCs w:val="28"/>
        </w:rPr>
      </w:pPr>
      <w:r>
        <w:rPr>
          <w:rFonts w:hint="eastAsia" w:ascii="仿宋" w:hAnsi="仿宋" w:eastAsia="仿宋" w:cs="仿宋_GB2312"/>
          <w:bCs/>
          <w:color w:val="000000" w:themeColor="text1"/>
          <w:sz w:val="28"/>
          <w:szCs w:val="28"/>
        </w:rPr>
        <w:t xml:space="preserve">7.1</w:t>
      </w:r>
      <w:r>
        <w:rPr>
          <w:rFonts w:hint="eastAsia" w:ascii="仿宋" w:hAnsi="仿宋" w:eastAsia="仿宋" w:cs="仿宋_GB2312"/>
          <w:color w:val="000000" w:themeColor="text1"/>
          <w:sz w:val="28"/>
          <w:szCs w:val="28"/>
        </w:rPr>
        <w:t xml:space="preserve"> </w:t>
      </w:r>
      <w:r>
        <w:rPr>
          <w:rFonts w:hint="eastAsia" w:ascii="仿宋" w:hAnsi="仿宋" w:eastAsia="仿宋" w:cs="仿宋_GB2312"/>
          <w:color w:val="000000" w:themeColor="text1"/>
          <w:sz w:val="28"/>
          <w:szCs w:val="28"/>
        </w:rPr>
        <w:t xml:space="preserve">任何要求对征集文件进行澄清的供应商，应在响应文件提交截止期</w:t>
      </w:r>
      <w:r>
        <w:rPr>
          <w:rFonts w:hint="eastAsia" w:ascii="仿宋" w:hAnsi="仿宋" w:eastAsia="仿宋" w:cs="仿宋_GB2312"/>
          <w:b/>
          <w:color w:val="000000" w:themeColor="text1"/>
          <w:sz w:val="28"/>
          <w:szCs w:val="28"/>
        </w:rPr>
        <w:t xml:space="preserve">十日</w:t>
      </w:r>
      <w:r>
        <w:rPr>
          <w:rFonts w:hint="eastAsia" w:ascii="仿宋" w:hAnsi="仿宋" w:eastAsia="仿宋" w:cs="仿宋_GB2312"/>
          <w:color w:val="000000" w:themeColor="text1"/>
          <w:sz w:val="28"/>
          <w:szCs w:val="28"/>
        </w:rPr>
        <w:t xml:space="preserve">前按征集公告中的通讯地址，以书面形式通知本公司。</w:t>
      </w:r>
      <w:r/>
    </w:p>
    <w:p>
      <w:pPr>
        <w:pStyle w:val="722"/>
        <w:ind w:firstLine="560"/>
        <w:spacing w:before="0" w:after="0" w:line="520" w:lineRule="exact"/>
        <w:rPr>
          <w:rFonts w:ascii="仿宋" w:hAnsi="仿宋" w:eastAsia="仿宋" w:cs="仿宋_GB2312"/>
          <w:b w:val="0"/>
          <w:bCs w:val="0"/>
          <w:color w:val="000000" w:themeColor="text1"/>
        </w:rPr>
      </w:pPr>
      <w:r/>
      <w:bookmarkStart w:id="62" w:name="_Toc462564071"/>
      <w:r/>
      <w:bookmarkStart w:id="63" w:name="_Toc513029212"/>
      <w:r/>
      <w:bookmarkStart w:id="64" w:name="_Toc20823284"/>
      <w:r/>
      <w:bookmarkStart w:id="65" w:name="_Toc16938528"/>
      <w:r>
        <w:rPr>
          <w:rFonts w:hint="eastAsia" w:ascii="仿宋" w:hAnsi="仿宋" w:eastAsia="仿宋" w:cs="仿宋_GB2312"/>
          <w:b w:val="0"/>
          <w:bCs w:val="0"/>
          <w:color w:val="000000" w:themeColor="text1"/>
        </w:rPr>
        <w:t xml:space="preserve">8</w:t>
      </w:r>
      <w:r>
        <w:rPr>
          <w:rFonts w:hint="eastAsia" w:ascii="仿宋" w:hAnsi="仿宋" w:eastAsia="仿宋" w:cs="仿宋_GB2312"/>
          <w:b w:val="0"/>
          <w:bCs w:val="0"/>
          <w:color w:val="000000" w:themeColor="text1"/>
        </w:rPr>
        <w:t xml:space="preserve">、征集文件的修改</w:t>
      </w:r>
      <w:bookmarkEnd w:id="62"/>
      <w:r/>
      <w:bookmarkEnd w:id="63"/>
      <w:r/>
      <w:bookmarkEnd w:id="64"/>
      <w:r/>
      <w:bookmarkEnd w:id="65"/>
      <w:r/>
      <w:r/>
    </w:p>
    <w:p>
      <w:pPr>
        <w:ind w:firstLine="560"/>
        <w:spacing w:line="520" w:lineRule="exact"/>
        <w:rPr>
          <w:rFonts w:ascii="仿宋" w:hAnsi="仿宋" w:eastAsia="仿宋" w:cs="仿宋_GB2312"/>
          <w:color w:val="000000" w:themeColor="text1"/>
          <w:sz w:val="28"/>
          <w:szCs w:val="28"/>
        </w:rPr>
      </w:pPr>
      <w:r>
        <w:rPr>
          <w:rFonts w:hint="eastAsia" w:ascii="仿宋" w:hAnsi="仿宋" w:eastAsia="仿宋" w:cs="仿宋_GB2312"/>
          <w:bCs/>
          <w:color w:val="000000" w:themeColor="text1"/>
          <w:sz w:val="28"/>
          <w:szCs w:val="28"/>
        </w:rPr>
        <w:t xml:space="preserve">8.1</w:t>
      </w:r>
      <w:r>
        <w:rPr>
          <w:rFonts w:hint="eastAsia" w:ascii="仿宋" w:hAnsi="仿宋" w:eastAsia="仿宋" w:cs="仿宋_GB2312"/>
          <w:color w:val="000000" w:themeColor="text1"/>
          <w:sz w:val="28"/>
          <w:szCs w:val="28"/>
        </w:rPr>
        <w:t xml:space="preserve"> </w:t>
      </w:r>
      <w:r>
        <w:rPr>
          <w:rFonts w:hint="eastAsia" w:ascii="仿宋" w:hAnsi="仿宋" w:eastAsia="仿宋" w:cs="仿宋_GB2312"/>
          <w:color w:val="000000" w:themeColor="text1"/>
          <w:sz w:val="28"/>
          <w:szCs w:val="28"/>
        </w:rPr>
        <w:t xml:space="preserve">在响应文件提交截止时间前，本公司可以对征集文件进行修改。</w:t>
      </w:r>
      <w:r/>
    </w:p>
    <w:p>
      <w:pPr>
        <w:ind w:firstLine="560"/>
        <w:spacing w:line="520" w:lineRule="exact"/>
        <w:rPr>
          <w:rFonts w:ascii="仿宋" w:hAnsi="仿宋" w:eastAsia="仿宋" w:cs="仿宋_GB2312"/>
          <w:color w:val="000000" w:themeColor="text1"/>
          <w:sz w:val="28"/>
          <w:szCs w:val="28"/>
        </w:rPr>
      </w:pPr>
      <w:r>
        <w:rPr>
          <w:rFonts w:hint="eastAsia" w:ascii="仿宋" w:hAnsi="仿宋" w:eastAsia="仿宋" w:cs="仿宋_GB2312"/>
          <w:bCs/>
          <w:color w:val="000000" w:themeColor="text1"/>
          <w:sz w:val="28"/>
          <w:szCs w:val="28"/>
        </w:rPr>
        <w:t xml:space="preserve">8.2 </w:t>
      </w:r>
      <w:r>
        <w:rPr>
          <w:rFonts w:hint="eastAsia" w:ascii="仿宋" w:hAnsi="仿宋" w:eastAsia="仿宋" w:cs="仿宋_GB2312"/>
          <w:color w:val="000000" w:themeColor="text1"/>
          <w:sz w:val="28"/>
          <w:szCs w:val="28"/>
        </w:rPr>
        <w:t xml:space="preserve">本公司有权按照法定的要求推迟响应文件提交截止日期和开启日期。</w:t>
      </w:r>
      <w:r/>
    </w:p>
    <w:p>
      <w:pPr>
        <w:ind w:firstLine="560"/>
        <w:spacing w:line="520" w:lineRule="exact"/>
        <w:rPr>
          <w:rFonts w:ascii="仿宋" w:hAnsi="仿宋" w:eastAsia="仿宋"/>
          <w:color w:val="000000" w:themeColor="text1"/>
          <w:sz w:val="28"/>
          <w:szCs w:val="28"/>
        </w:rPr>
      </w:pPr>
      <w:r>
        <w:rPr>
          <w:rFonts w:hint="eastAsia" w:ascii="仿宋" w:hAnsi="仿宋" w:eastAsia="仿宋" w:cs="仿宋_GB2312"/>
          <w:bCs/>
          <w:color w:val="000000" w:themeColor="text1"/>
          <w:sz w:val="28"/>
          <w:szCs w:val="28"/>
        </w:rPr>
        <w:t xml:space="preserve">8.3 </w:t>
      </w:r>
      <w:r>
        <w:rPr>
          <w:rFonts w:hint="eastAsia" w:ascii="仿宋" w:hAnsi="仿宋" w:eastAsia="仿宋" w:cs="仿宋_GB2312"/>
          <w:color w:val="000000" w:themeColor="text1"/>
          <w:sz w:val="28"/>
          <w:szCs w:val="28"/>
        </w:rPr>
        <w:t xml:space="preserve">征集文件的修改将在“江苏政府采购网”公布，补充文件将作为征集文件的组成部分，并对供应商具有约束力。</w:t>
      </w:r>
      <w:r>
        <w:rPr>
          <w:rFonts w:hint="eastAsia" w:ascii="仿宋" w:hAnsi="仿宋" w:eastAsia="仿宋"/>
          <w:color w:val="000000" w:themeColor="text1"/>
          <w:sz w:val="28"/>
          <w:szCs w:val="28"/>
        </w:rPr>
        <w:t xml:space="preserve">敬请各供应商关注“江苏政府采购网”上发布的相关信息，</w:t>
      </w:r>
      <w:r>
        <w:rPr>
          <w:rFonts w:hint="eastAsia" w:ascii="仿宋" w:hAnsi="仿宋" w:eastAsia="仿宋"/>
          <w:b/>
          <w:bCs/>
          <w:color w:val="000000" w:themeColor="text1"/>
          <w:sz w:val="28"/>
          <w:szCs w:val="28"/>
          <w:u w:val="single"/>
        </w:rPr>
        <w:t xml:space="preserve">特别是在响应文件定稿前，应主动查阅是否有本项目的变更信息。</w:t>
      </w:r>
      <w:r/>
    </w:p>
    <w:p>
      <w:pPr>
        <w:ind w:firstLine="560"/>
        <w:spacing w:line="560" w:lineRule="exact"/>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8.4 </w:t>
      </w:r>
      <w:r>
        <w:rPr>
          <w:rFonts w:hint="eastAsia" w:ascii="仿宋" w:hAnsi="仿宋" w:eastAsia="仿宋"/>
          <w:color w:val="000000" w:themeColor="text1"/>
          <w:sz w:val="28"/>
          <w:szCs w:val="28"/>
        </w:rPr>
        <w:t xml:space="preserve">响应供应商对征集文件自行所做出的判断、推论、解释和结论，并由此所造成的后果，均由供应商自负。</w:t>
      </w:r>
      <w:r/>
    </w:p>
    <w:p>
      <w:pPr>
        <w:pStyle w:val="721"/>
        <w:ind w:firstLine="560"/>
        <w:spacing w:before="0" w:beforeAutospacing="0" w:after="0" w:afterAutospacing="0" w:line="520" w:lineRule="exact"/>
        <w:rPr>
          <w:rFonts w:ascii="仿宋" w:hAnsi="仿宋" w:eastAsia="仿宋" w:cs="黑体"/>
          <w:b w:val="0"/>
          <w:bCs w:val="0"/>
          <w:color w:val="000000" w:themeColor="text1"/>
          <w:sz w:val="28"/>
          <w:szCs w:val="28"/>
        </w:rPr>
      </w:pPr>
      <w:r/>
      <w:bookmarkStart w:id="66" w:name="_Toc513029213"/>
      <w:r/>
      <w:bookmarkStart w:id="67" w:name="_Toc16938529"/>
      <w:r/>
      <w:bookmarkStart w:id="68" w:name="_Toc120614216"/>
      <w:r/>
      <w:bookmarkStart w:id="69" w:name="_Toc20823285"/>
      <w:r/>
      <w:bookmarkStart w:id="70" w:name="_Toc462564072"/>
      <w:r>
        <w:rPr>
          <w:rFonts w:hint="eastAsia" w:ascii="仿宋" w:hAnsi="仿宋" w:eastAsia="仿宋" w:cs="黑体"/>
          <w:b w:val="0"/>
          <w:bCs w:val="0"/>
          <w:color w:val="000000" w:themeColor="text1"/>
          <w:sz w:val="28"/>
          <w:szCs w:val="28"/>
        </w:rPr>
        <w:t xml:space="preserve">三、响应文件的编制</w:t>
      </w:r>
      <w:bookmarkEnd w:id="66"/>
      <w:r/>
      <w:bookmarkEnd w:id="67"/>
      <w:r/>
      <w:bookmarkEnd w:id="68"/>
      <w:r/>
      <w:bookmarkEnd w:id="69"/>
      <w:r/>
      <w:bookmarkEnd w:id="70"/>
      <w:r/>
      <w:r/>
    </w:p>
    <w:p>
      <w:pPr>
        <w:pStyle w:val="722"/>
        <w:ind w:firstLine="560"/>
        <w:spacing w:before="0" w:after="0" w:line="520" w:lineRule="exact"/>
        <w:rPr>
          <w:rFonts w:ascii="仿宋" w:hAnsi="仿宋" w:eastAsia="仿宋" w:cs="仿宋_GB2312"/>
          <w:bCs w:val="0"/>
          <w:color w:val="000000" w:themeColor="text1"/>
        </w:rPr>
      </w:pPr>
      <w:r/>
      <w:bookmarkStart w:id="71" w:name="_Toc20823286"/>
      <w:r/>
      <w:bookmarkStart w:id="72" w:name="_Toc462564073"/>
      <w:r/>
      <w:bookmarkStart w:id="73" w:name="_Toc16938530"/>
      <w:r/>
      <w:bookmarkStart w:id="74" w:name="_Toc513029214"/>
      <w:r>
        <w:rPr>
          <w:rFonts w:hint="eastAsia" w:ascii="仿宋" w:hAnsi="仿宋" w:eastAsia="仿宋" w:cs="仿宋_GB2312"/>
          <w:b w:val="0"/>
          <w:bCs w:val="0"/>
          <w:color w:val="000000" w:themeColor="text1"/>
        </w:rPr>
        <w:t xml:space="preserve">9</w:t>
      </w:r>
      <w:r>
        <w:rPr>
          <w:rFonts w:hint="eastAsia" w:ascii="仿宋" w:hAnsi="仿宋" w:eastAsia="仿宋" w:cs="仿宋_GB2312"/>
          <w:b w:val="0"/>
          <w:bCs w:val="0"/>
          <w:color w:val="000000" w:themeColor="text1"/>
        </w:rPr>
        <w:t xml:space="preserve">、响应文件的语言及度量衡单位</w:t>
      </w:r>
      <w:bookmarkEnd w:id="71"/>
      <w:r/>
      <w:bookmarkEnd w:id="72"/>
      <w:r/>
      <w:bookmarkEnd w:id="73"/>
      <w:r/>
      <w:bookmarkEnd w:id="74"/>
      <w:r/>
      <w:r/>
    </w:p>
    <w:p>
      <w:pPr>
        <w:ind w:firstLine="560"/>
        <w:spacing w:line="520" w:lineRule="exact"/>
        <w:rPr>
          <w:rFonts w:ascii="仿宋" w:hAnsi="仿宋" w:eastAsia="仿宋" w:cs="仿宋_GB2312"/>
          <w:color w:val="000000" w:themeColor="text1"/>
          <w:sz w:val="28"/>
          <w:szCs w:val="28"/>
        </w:rPr>
      </w:pPr>
      <w:r>
        <w:rPr>
          <w:rFonts w:hint="eastAsia" w:ascii="仿宋" w:hAnsi="仿宋" w:eastAsia="仿宋" w:cs="仿宋_GB2312"/>
          <w:bCs/>
          <w:color w:val="000000" w:themeColor="text1"/>
          <w:sz w:val="28"/>
          <w:szCs w:val="28"/>
        </w:rPr>
        <w:t xml:space="preserve">9.1</w:t>
      </w:r>
      <w:r>
        <w:rPr>
          <w:rFonts w:hint="eastAsia" w:ascii="仿宋" w:hAnsi="仿宋" w:eastAsia="仿宋" w:cs="仿宋_GB2312"/>
          <w:color w:val="000000" w:themeColor="text1"/>
          <w:sz w:val="28"/>
          <w:szCs w:val="28"/>
        </w:rPr>
        <w:t xml:space="preserve"> </w:t>
      </w:r>
      <w:r>
        <w:rPr>
          <w:rFonts w:hint="eastAsia" w:ascii="仿宋" w:hAnsi="仿宋" w:eastAsia="仿宋" w:cs="仿宋_GB2312"/>
          <w:color w:val="000000" w:themeColor="text1"/>
          <w:sz w:val="28"/>
          <w:szCs w:val="28"/>
        </w:rPr>
        <w:t xml:space="preserve">供应商提交的响应文件以及供应商与本公司就采购活动的所有来往通知、函件和文件均应使用</w:t>
      </w:r>
      <w:r>
        <w:rPr>
          <w:rFonts w:hint="eastAsia" w:ascii="仿宋" w:hAnsi="仿宋" w:eastAsia="仿宋" w:cs="仿宋_GB2312"/>
          <w:b/>
          <w:bCs/>
          <w:color w:val="000000" w:themeColor="text1"/>
          <w:sz w:val="28"/>
          <w:szCs w:val="28"/>
        </w:rPr>
        <w:t xml:space="preserve">简体中文</w:t>
      </w:r>
      <w:r>
        <w:rPr>
          <w:rFonts w:hint="eastAsia" w:ascii="仿宋" w:hAnsi="仿宋" w:eastAsia="仿宋" w:cs="仿宋_GB2312"/>
          <w:color w:val="000000" w:themeColor="text1"/>
          <w:sz w:val="28"/>
          <w:szCs w:val="28"/>
        </w:rPr>
        <w:t xml:space="preserve">。</w:t>
      </w:r>
      <w:r/>
    </w:p>
    <w:p>
      <w:pPr>
        <w:ind w:firstLine="560"/>
        <w:spacing w:line="520" w:lineRule="exact"/>
        <w:rPr>
          <w:rFonts w:ascii="仿宋" w:hAnsi="仿宋" w:eastAsia="仿宋" w:cs="仿宋_GB2312"/>
          <w:color w:val="000000" w:themeColor="text1"/>
          <w:sz w:val="28"/>
          <w:szCs w:val="28"/>
        </w:rPr>
      </w:pPr>
      <w:r>
        <w:rPr>
          <w:rFonts w:hint="eastAsia" w:ascii="仿宋" w:hAnsi="仿宋" w:eastAsia="仿宋" w:cs="仿宋_GB2312"/>
          <w:bCs/>
          <w:color w:val="000000" w:themeColor="text1"/>
          <w:sz w:val="28"/>
          <w:szCs w:val="28"/>
        </w:rPr>
        <w:t xml:space="preserve">9.2</w:t>
      </w:r>
      <w:r>
        <w:rPr>
          <w:rFonts w:hint="eastAsia" w:ascii="仿宋" w:hAnsi="仿宋" w:eastAsia="仿宋" w:cs="仿宋_GB2312"/>
          <w:color w:val="000000" w:themeColor="text1"/>
          <w:sz w:val="28"/>
          <w:szCs w:val="28"/>
        </w:rPr>
        <w:t xml:space="preserve"> </w:t>
      </w:r>
      <w:r>
        <w:rPr>
          <w:rFonts w:hint="eastAsia" w:ascii="仿宋" w:hAnsi="仿宋" w:eastAsia="仿宋" w:cs="仿宋_GB2312"/>
          <w:color w:val="000000" w:themeColor="text1"/>
          <w:sz w:val="28"/>
          <w:szCs w:val="28"/>
        </w:rPr>
        <w:t xml:space="preserve">除技术性能另有规定外，响应文件所使用的度量衡单位，均须采用国家法定计量单位。</w:t>
      </w:r>
      <w:r/>
    </w:p>
    <w:p>
      <w:pPr>
        <w:pStyle w:val="722"/>
        <w:ind w:firstLine="560"/>
        <w:spacing w:before="0" w:after="0" w:line="520" w:lineRule="exact"/>
        <w:rPr>
          <w:rFonts w:ascii="仿宋" w:hAnsi="仿宋" w:eastAsia="仿宋" w:cs="仿宋_GB2312"/>
          <w:b w:val="0"/>
          <w:bCs w:val="0"/>
          <w:color w:val="000000" w:themeColor="text1"/>
        </w:rPr>
      </w:pPr>
      <w:r/>
      <w:bookmarkStart w:id="75" w:name="_Toc462564074"/>
      <w:r/>
      <w:bookmarkStart w:id="76" w:name="_Toc16938531"/>
      <w:r/>
      <w:bookmarkStart w:id="77" w:name="_Toc20823287"/>
      <w:r/>
      <w:bookmarkStart w:id="78" w:name="_Toc513029215"/>
      <w:r>
        <w:rPr>
          <w:rFonts w:hint="eastAsia" w:ascii="仿宋" w:hAnsi="仿宋" w:eastAsia="仿宋" w:cs="仿宋_GB2312"/>
          <w:b w:val="0"/>
          <w:bCs w:val="0"/>
          <w:color w:val="000000" w:themeColor="text1"/>
        </w:rPr>
        <w:t xml:space="preserve">10</w:t>
      </w:r>
      <w:r>
        <w:rPr>
          <w:rFonts w:hint="eastAsia" w:ascii="仿宋" w:hAnsi="仿宋" w:eastAsia="仿宋" w:cs="仿宋_GB2312"/>
          <w:b w:val="0"/>
          <w:bCs w:val="0"/>
          <w:color w:val="000000" w:themeColor="text1"/>
        </w:rPr>
        <w:t xml:space="preserve">、响应文件构成</w:t>
      </w:r>
      <w:bookmarkEnd w:id="75"/>
      <w:r/>
      <w:bookmarkEnd w:id="76"/>
      <w:r/>
      <w:bookmarkEnd w:id="77"/>
      <w:r/>
      <w:bookmarkEnd w:id="78"/>
      <w:r/>
      <w:r/>
    </w:p>
    <w:p>
      <w:pPr>
        <w:ind w:firstLine="560"/>
        <w:spacing w:line="520" w:lineRule="exact"/>
        <w:rPr>
          <w:rFonts w:ascii="仿宋" w:hAnsi="仿宋" w:eastAsia="仿宋" w:cs="仿宋_GB2312"/>
          <w:color w:val="000000" w:themeColor="text1"/>
          <w:sz w:val="28"/>
          <w:szCs w:val="28"/>
        </w:rPr>
      </w:pPr>
      <w:r>
        <w:rPr>
          <w:rFonts w:hint="eastAsia" w:ascii="仿宋" w:hAnsi="仿宋" w:eastAsia="仿宋" w:cs="仿宋_GB2312"/>
          <w:bCs/>
          <w:color w:val="000000" w:themeColor="text1"/>
          <w:sz w:val="28"/>
          <w:szCs w:val="28"/>
        </w:rPr>
        <w:t xml:space="preserve">10.1</w:t>
      </w:r>
      <w:r>
        <w:rPr>
          <w:rFonts w:hint="eastAsia" w:ascii="仿宋" w:hAnsi="仿宋" w:eastAsia="仿宋" w:cs="仿宋_GB2312"/>
          <w:color w:val="000000" w:themeColor="text1"/>
          <w:sz w:val="28"/>
          <w:szCs w:val="28"/>
        </w:rPr>
        <w:t xml:space="preserve"> </w:t>
      </w:r>
      <w:r>
        <w:rPr>
          <w:rFonts w:hint="eastAsia" w:ascii="仿宋" w:hAnsi="仿宋" w:eastAsia="仿宋" w:cs="仿宋_GB2312"/>
          <w:color w:val="000000" w:themeColor="text1"/>
          <w:sz w:val="28"/>
          <w:szCs w:val="28"/>
        </w:rPr>
        <w:t xml:space="preserve">供应商编写的响应文件应包括资格证明文件、符合性证明文件、响应服务明细表、服务要求响应及偏离表、其他证明文件、响应函、报价一览表等部分。</w:t>
      </w:r>
      <w:r/>
    </w:p>
    <w:p>
      <w:pPr>
        <w:ind w:firstLine="560"/>
        <w:jc w:val="left"/>
        <w:spacing w:line="560" w:lineRule="exact"/>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10.1.1 </w:t>
      </w:r>
      <w:r>
        <w:rPr>
          <w:rFonts w:hint="eastAsia" w:ascii="仿宋" w:hAnsi="仿宋" w:eastAsia="仿宋"/>
          <w:color w:val="000000" w:themeColor="text1"/>
          <w:sz w:val="28"/>
          <w:szCs w:val="28"/>
        </w:rPr>
        <w:t xml:space="preserve">响应文件应包括（但不限于）下列部分：</w:t>
      </w:r>
      <w:r/>
    </w:p>
    <w:p>
      <w:pPr>
        <w:ind w:firstLine="562"/>
        <w:spacing w:line="560" w:lineRule="exact"/>
        <w:rPr>
          <w:rFonts w:ascii="仿宋" w:hAnsi="仿宋" w:eastAsia="仿宋" w:cs="仿宋_GB2312"/>
          <w:b/>
          <w:color w:val="000000" w:themeColor="text1"/>
          <w:sz w:val="28"/>
          <w:szCs w:val="28"/>
        </w:rPr>
      </w:pPr>
      <w:r>
        <w:rPr>
          <w:rFonts w:hint="eastAsia" w:ascii="仿宋" w:hAnsi="仿宋" w:eastAsia="仿宋" w:cs="仿宋_GB2312"/>
          <w:b/>
          <w:color w:val="000000" w:themeColor="text1"/>
          <w:sz w:val="28"/>
          <w:szCs w:val="28"/>
        </w:rPr>
        <w:t xml:space="preserve">基本部分</w:t>
      </w:r>
      <w:r/>
    </w:p>
    <w:p>
      <w:pPr>
        <w:ind w:firstLine="560"/>
        <w:spacing w:line="580" w:lineRule="exact"/>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w:t>
      </w:r>
      <w:r>
        <w:rPr>
          <w:rFonts w:hint="eastAsia" w:ascii="仿宋" w:hAnsi="仿宋" w:eastAsia="仿宋"/>
          <w:color w:val="000000" w:themeColor="text1"/>
          <w:sz w:val="28"/>
          <w:szCs w:val="28"/>
        </w:rPr>
        <w:t xml:space="preserve">1</w:t>
      </w:r>
      <w:r>
        <w:rPr>
          <w:rFonts w:hint="eastAsia" w:ascii="仿宋" w:hAnsi="仿宋" w:eastAsia="仿宋"/>
          <w:color w:val="000000" w:themeColor="text1"/>
          <w:sz w:val="28"/>
          <w:szCs w:val="28"/>
        </w:rPr>
        <w:t xml:space="preserve">）响应函</w:t>
      </w:r>
      <w:r/>
    </w:p>
    <w:p>
      <w:pPr>
        <w:ind w:firstLine="560"/>
        <w:spacing w:line="580" w:lineRule="exact"/>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w:t>
      </w:r>
      <w:r>
        <w:rPr>
          <w:rFonts w:hint="eastAsia" w:ascii="仿宋" w:hAnsi="仿宋" w:eastAsia="仿宋"/>
          <w:color w:val="000000" w:themeColor="text1"/>
          <w:sz w:val="28"/>
          <w:szCs w:val="28"/>
        </w:rPr>
        <w:t xml:space="preserve">2</w:t>
      </w:r>
      <w:r>
        <w:rPr>
          <w:rFonts w:hint="eastAsia" w:ascii="仿宋" w:hAnsi="仿宋" w:eastAsia="仿宋"/>
          <w:color w:val="000000" w:themeColor="text1"/>
          <w:sz w:val="28"/>
          <w:szCs w:val="28"/>
        </w:rPr>
        <w:t xml:space="preserve">）报价一览表</w:t>
      </w:r>
      <w:r/>
    </w:p>
    <w:p>
      <w:pPr>
        <w:ind w:firstLine="560"/>
        <w:spacing w:line="580" w:lineRule="exact"/>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w:t>
      </w:r>
      <w:r>
        <w:rPr>
          <w:rFonts w:hint="eastAsia" w:ascii="仿宋" w:hAnsi="仿宋" w:eastAsia="仿宋"/>
          <w:color w:val="000000" w:themeColor="text1"/>
          <w:sz w:val="28"/>
          <w:szCs w:val="28"/>
        </w:rPr>
        <w:t xml:space="preserve">3</w:t>
      </w:r>
      <w:r>
        <w:rPr>
          <w:rFonts w:hint="eastAsia" w:ascii="仿宋" w:hAnsi="仿宋" w:eastAsia="仿宋"/>
          <w:color w:val="000000" w:themeColor="text1"/>
          <w:sz w:val="28"/>
          <w:szCs w:val="28"/>
        </w:rPr>
        <w:t xml:space="preserve">）采购服务报价明细表</w:t>
      </w:r>
      <w:r/>
    </w:p>
    <w:p>
      <w:pPr>
        <w:ind w:firstLine="562"/>
        <w:spacing w:line="560" w:lineRule="exact"/>
        <w:rPr>
          <w:rFonts w:ascii="仿宋" w:hAnsi="仿宋" w:eastAsia="仿宋" w:cs="仿宋_GB2312"/>
          <w:b/>
          <w:color w:val="000000" w:themeColor="text1"/>
          <w:sz w:val="28"/>
          <w:szCs w:val="28"/>
        </w:rPr>
      </w:pPr>
      <w:r>
        <w:rPr>
          <w:rFonts w:hint="eastAsia" w:ascii="仿宋" w:hAnsi="仿宋" w:eastAsia="仿宋" w:cs="仿宋_GB2312"/>
          <w:b/>
          <w:color w:val="000000" w:themeColor="text1"/>
          <w:sz w:val="28"/>
          <w:szCs w:val="28"/>
        </w:rPr>
        <w:t xml:space="preserve">资信部分</w:t>
      </w:r>
      <w:r/>
    </w:p>
    <w:p>
      <w:pPr>
        <w:ind w:firstLine="560"/>
        <w:spacing w:line="580" w:lineRule="exact"/>
        <w:rPr>
          <w:rFonts w:ascii="仿宋" w:hAnsi="仿宋" w:eastAsia="仿宋"/>
          <w:b/>
          <w:color w:val="000000" w:themeColor="text1"/>
          <w:sz w:val="28"/>
          <w:szCs w:val="28"/>
        </w:rPr>
      </w:pPr>
      <w:r>
        <w:rPr>
          <w:rFonts w:hint="eastAsia" w:ascii="仿宋" w:hAnsi="仿宋" w:eastAsia="仿宋"/>
          <w:color w:val="000000" w:themeColor="text1"/>
          <w:sz w:val="28"/>
          <w:szCs w:val="28"/>
        </w:rPr>
        <w:t xml:space="preserve">（</w:t>
      </w:r>
      <w:r>
        <w:rPr>
          <w:rFonts w:hint="eastAsia" w:ascii="仿宋" w:hAnsi="仿宋" w:eastAsia="仿宋"/>
          <w:color w:val="000000" w:themeColor="text1"/>
          <w:sz w:val="28"/>
          <w:szCs w:val="28"/>
        </w:rPr>
        <w:t xml:space="preserve">4</w:t>
      </w:r>
      <w:r>
        <w:rPr>
          <w:rFonts w:hint="eastAsia" w:ascii="仿宋" w:hAnsi="仿宋" w:eastAsia="仿宋"/>
          <w:color w:val="000000" w:themeColor="text1"/>
          <w:sz w:val="28"/>
          <w:szCs w:val="28"/>
        </w:rPr>
        <w:t xml:space="preserve">）</w:t>
      </w:r>
      <w:bookmarkStart w:id="79" w:name="OLE_LINK53"/>
      <w:r>
        <w:rPr>
          <w:rFonts w:hint="eastAsia" w:ascii="仿宋" w:hAnsi="仿宋" w:eastAsia="仿宋"/>
          <w:color w:val="000000" w:themeColor="text1"/>
          <w:sz w:val="28"/>
          <w:szCs w:val="28"/>
        </w:rPr>
        <w:t xml:space="preserve">法人或者其他组织的营业执照等证明文件的原件扫描件</w:t>
      </w:r>
      <w:bookmarkEnd w:id="79"/>
      <w:r>
        <w:rPr>
          <w:rFonts w:hint="eastAsia" w:ascii="仿宋" w:hAnsi="仿宋" w:eastAsia="仿宋"/>
          <w:color w:val="000000" w:themeColor="text1"/>
          <w:sz w:val="28"/>
          <w:szCs w:val="28"/>
        </w:rPr>
        <w:t xml:space="preserve">；</w:t>
      </w:r>
      <w:r/>
    </w:p>
    <w:p>
      <w:pPr>
        <w:ind w:firstLine="560"/>
        <w:spacing w:line="580" w:lineRule="exact"/>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w:t>
      </w:r>
      <w:r>
        <w:rPr>
          <w:rFonts w:hint="eastAsia" w:ascii="仿宋" w:hAnsi="仿宋" w:eastAsia="仿宋"/>
          <w:color w:val="000000" w:themeColor="text1"/>
          <w:sz w:val="28"/>
          <w:szCs w:val="28"/>
        </w:rPr>
        <w:t xml:space="preserve">5</w:t>
      </w:r>
      <w:r>
        <w:rPr>
          <w:rFonts w:hint="eastAsia" w:ascii="仿宋" w:hAnsi="仿宋" w:eastAsia="仿宋"/>
          <w:color w:val="000000" w:themeColor="text1"/>
          <w:sz w:val="28"/>
          <w:szCs w:val="28"/>
        </w:rPr>
        <w:t xml:space="preserve">）近六个月中任意一个月的财务状况报告（资产负债表和利润表）扫描件，或经会计师事务所出具的近两年中任意一个年度的审计报告扫描件，或本年度基本开户银行出具的资信证明扫描件；</w:t>
      </w:r>
      <w:r/>
    </w:p>
    <w:p>
      <w:pPr>
        <w:ind w:firstLine="560"/>
        <w:spacing w:line="580" w:lineRule="exact"/>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w:t>
      </w:r>
      <w:r>
        <w:rPr>
          <w:rFonts w:hint="eastAsia" w:ascii="仿宋" w:hAnsi="仿宋" w:eastAsia="仿宋"/>
          <w:color w:val="000000" w:themeColor="text1"/>
          <w:sz w:val="28"/>
          <w:szCs w:val="28"/>
        </w:rPr>
        <w:t xml:space="preserve">6</w:t>
      </w:r>
      <w:r>
        <w:rPr>
          <w:rFonts w:hint="eastAsia" w:ascii="仿宋" w:hAnsi="仿宋" w:eastAsia="仿宋"/>
          <w:color w:val="000000" w:themeColor="text1"/>
          <w:sz w:val="28"/>
          <w:szCs w:val="28"/>
        </w:rPr>
        <w:t xml:space="preserve">）近六个月中任意一个月缴纳税收和社会保险的凭据扫描件（依法免税或不需要缴纳社会保障资金的，提供相应证明文件扫描件）；</w:t>
      </w:r>
      <w:r/>
    </w:p>
    <w:p>
      <w:pPr>
        <w:ind w:firstLine="560"/>
        <w:spacing w:line="580" w:lineRule="exact"/>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w:t>
      </w:r>
      <w:r>
        <w:rPr>
          <w:rFonts w:hint="eastAsia" w:ascii="仿宋" w:hAnsi="仿宋" w:eastAsia="仿宋"/>
          <w:color w:val="000000" w:themeColor="text1"/>
          <w:sz w:val="28"/>
          <w:szCs w:val="28"/>
        </w:rPr>
        <w:t xml:space="preserve">7</w:t>
      </w:r>
      <w:r>
        <w:rPr>
          <w:rFonts w:hint="eastAsia" w:ascii="仿宋" w:hAnsi="仿宋" w:eastAsia="仿宋"/>
          <w:color w:val="000000" w:themeColor="text1"/>
          <w:sz w:val="28"/>
          <w:szCs w:val="28"/>
        </w:rPr>
        <w:t xml:space="preserve">）法定代表人授权书；</w:t>
      </w:r>
      <w:r/>
    </w:p>
    <w:p>
      <w:pPr>
        <w:ind w:firstLine="560"/>
        <w:spacing w:line="580" w:lineRule="exact"/>
        <w:rPr>
          <w:rFonts w:ascii="仿宋" w:hAnsi="仿宋" w:eastAsia="仿宋"/>
          <w:b/>
          <w:color w:val="000000" w:themeColor="text1"/>
          <w:sz w:val="28"/>
          <w:szCs w:val="28"/>
        </w:rPr>
      </w:pPr>
      <w:r>
        <w:rPr>
          <w:rFonts w:hint="eastAsia" w:ascii="仿宋" w:hAnsi="仿宋" w:eastAsia="仿宋"/>
          <w:color w:val="000000" w:themeColor="text1"/>
          <w:sz w:val="28"/>
          <w:szCs w:val="28"/>
        </w:rPr>
        <w:t xml:space="preserve">（</w:t>
      </w:r>
      <w:r>
        <w:rPr>
          <w:rFonts w:hint="eastAsia" w:ascii="仿宋" w:hAnsi="仿宋" w:eastAsia="仿宋"/>
          <w:color w:val="000000" w:themeColor="text1"/>
          <w:sz w:val="28"/>
          <w:szCs w:val="28"/>
        </w:rPr>
        <w:t xml:space="preserve">8</w:t>
      </w:r>
      <w:r>
        <w:rPr>
          <w:rFonts w:hint="eastAsia" w:ascii="仿宋" w:hAnsi="仿宋" w:eastAsia="仿宋"/>
          <w:color w:val="000000" w:themeColor="text1"/>
          <w:sz w:val="28"/>
          <w:szCs w:val="28"/>
        </w:rPr>
        <w:t xml:space="preserve">）具备履行合同所必需的设备和专业技术能力的声明；</w:t>
      </w:r>
      <w:r/>
    </w:p>
    <w:p>
      <w:pPr>
        <w:ind w:firstLine="560"/>
        <w:spacing w:line="580" w:lineRule="exact"/>
        <w:rPr>
          <w:rFonts w:ascii="仿宋" w:hAnsi="仿宋" w:eastAsia="仿宋"/>
          <w:b/>
          <w:color w:val="000000" w:themeColor="text1"/>
          <w:sz w:val="28"/>
          <w:szCs w:val="28"/>
        </w:rPr>
      </w:pPr>
      <w:r>
        <w:rPr>
          <w:rFonts w:hint="eastAsia" w:ascii="仿宋" w:hAnsi="仿宋" w:eastAsia="仿宋"/>
          <w:color w:val="000000" w:themeColor="text1"/>
          <w:sz w:val="28"/>
          <w:szCs w:val="28"/>
        </w:rPr>
        <w:t xml:space="preserve">（</w:t>
      </w:r>
      <w:r>
        <w:rPr>
          <w:rFonts w:hint="eastAsia" w:ascii="仿宋" w:hAnsi="仿宋" w:eastAsia="仿宋"/>
          <w:color w:val="000000" w:themeColor="text1"/>
          <w:sz w:val="28"/>
          <w:szCs w:val="28"/>
        </w:rPr>
        <w:t xml:space="preserve">9</w:t>
      </w:r>
      <w:r>
        <w:rPr>
          <w:rFonts w:hint="eastAsia" w:ascii="仿宋" w:hAnsi="仿宋" w:eastAsia="仿宋"/>
          <w:color w:val="000000" w:themeColor="text1"/>
          <w:sz w:val="28"/>
          <w:szCs w:val="28"/>
        </w:rPr>
        <w:t xml:space="preserve">）法定代表人身份证扫描件、授权代表身份证扫描件；</w:t>
      </w:r>
      <w:r/>
    </w:p>
    <w:p>
      <w:pPr>
        <w:ind w:firstLine="560"/>
        <w:spacing w:line="580" w:lineRule="exact"/>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w:t>
      </w:r>
      <w:r>
        <w:rPr>
          <w:rFonts w:hint="eastAsia" w:ascii="仿宋" w:hAnsi="仿宋" w:eastAsia="仿宋"/>
          <w:color w:val="000000" w:themeColor="text1"/>
          <w:sz w:val="28"/>
          <w:szCs w:val="28"/>
        </w:rPr>
        <w:t xml:space="preserve">10</w:t>
      </w:r>
      <w:r>
        <w:rPr>
          <w:rFonts w:hint="eastAsia" w:ascii="仿宋" w:hAnsi="仿宋" w:eastAsia="仿宋"/>
          <w:color w:val="000000" w:themeColor="text1"/>
          <w:sz w:val="28"/>
          <w:szCs w:val="28"/>
        </w:rPr>
        <w:t xml:space="preserve">）无重大违法记录声明；</w:t>
      </w:r>
      <w:r/>
    </w:p>
    <w:p>
      <w:pPr>
        <w:ind w:firstLine="560"/>
        <w:spacing w:line="580" w:lineRule="exact"/>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w:t>
      </w:r>
      <w:r>
        <w:rPr>
          <w:rFonts w:hint="eastAsia" w:ascii="仿宋" w:hAnsi="仿宋" w:eastAsia="仿宋"/>
          <w:color w:val="000000" w:themeColor="text1"/>
          <w:sz w:val="28"/>
          <w:szCs w:val="28"/>
        </w:rPr>
        <w:t xml:space="preserve">11</w:t>
      </w:r>
      <w:r>
        <w:rPr>
          <w:rFonts w:hint="eastAsia" w:ascii="仿宋" w:hAnsi="仿宋" w:eastAsia="仿宋"/>
          <w:color w:val="000000" w:themeColor="text1"/>
          <w:sz w:val="28"/>
          <w:szCs w:val="28"/>
        </w:rPr>
        <w:t xml:space="preserve">）征集文件中规定的资格特定条件证明材料。</w:t>
      </w:r>
      <w:r/>
    </w:p>
    <w:p>
      <w:pPr>
        <w:ind w:firstLine="560"/>
        <w:spacing w:line="580" w:lineRule="exact"/>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w:t>
      </w:r>
      <w:r>
        <w:rPr>
          <w:rFonts w:hint="eastAsia" w:ascii="仿宋" w:hAnsi="仿宋" w:eastAsia="仿宋"/>
          <w:color w:val="000000" w:themeColor="text1"/>
          <w:sz w:val="28"/>
          <w:szCs w:val="28"/>
        </w:rPr>
        <w:t xml:space="preserve">1</w:t>
      </w:r>
      <w:r>
        <w:rPr>
          <w:rFonts w:hint="eastAsia" w:ascii="仿宋" w:hAnsi="仿宋" w:eastAsia="仿宋"/>
          <w:color w:val="000000" w:themeColor="text1"/>
          <w:sz w:val="28"/>
          <w:szCs w:val="28"/>
        </w:rPr>
        <w:t xml:space="preserve">2</w:t>
      </w:r>
      <w:r>
        <w:rPr>
          <w:rFonts w:hint="eastAsia" w:ascii="仿宋" w:hAnsi="仿宋" w:eastAsia="仿宋"/>
          <w:color w:val="000000" w:themeColor="text1"/>
          <w:sz w:val="28"/>
          <w:szCs w:val="28"/>
        </w:rPr>
        <w:t xml:space="preserve">）中小</w:t>
      </w:r>
      <w:r>
        <w:rPr>
          <w:rFonts w:hint="eastAsia" w:ascii="仿宋" w:hAnsi="仿宋" w:eastAsia="仿宋"/>
          <w:color w:val="000000" w:themeColor="text1"/>
          <w:sz w:val="28"/>
          <w:szCs w:val="28"/>
        </w:rPr>
        <w:t xml:space="preserve">微企业</w:t>
      </w:r>
      <w:r>
        <w:rPr>
          <w:rFonts w:hint="eastAsia" w:ascii="仿宋" w:hAnsi="仿宋" w:eastAsia="仿宋"/>
          <w:color w:val="000000" w:themeColor="text1"/>
          <w:sz w:val="28"/>
          <w:szCs w:val="28"/>
        </w:rPr>
        <w:t xml:space="preserve">声明函（服务）</w:t>
      </w:r>
      <w:r/>
    </w:p>
    <w:p>
      <w:pPr>
        <w:ind w:firstLine="643"/>
        <w:spacing w:line="580" w:lineRule="exact"/>
        <w:rPr>
          <w:rFonts w:ascii="仿宋" w:hAnsi="仿宋" w:eastAsia="仿宋"/>
          <w:b/>
          <w:color w:val="000000" w:themeColor="text1"/>
          <w:sz w:val="32"/>
          <w:szCs w:val="32"/>
        </w:rPr>
      </w:pPr>
      <w:r>
        <w:rPr>
          <w:rFonts w:hint="eastAsia" w:ascii="仿宋" w:hAnsi="仿宋" w:eastAsia="仿宋"/>
          <w:b/>
          <w:color w:val="000000" w:themeColor="text1"/>
          <w:sz w:val="32"/>
          <w:szCs w:val="32"/>
        </w:rPr>
        <w:t xml:space="preserve">注：以上资信部分材料扫描</w:t>
      </w:r>
      <w:r>
        <w:rPr>
          <w:rFonts w:hint="eastAsia" w:ascii="仿宋" w:hAnsi="仿宋" w:eastAsia="仿宋"/>
          <w:b/>
          <w:color w:val="000000" w:themeColor="text1"/>
          <w:sz w:val="32"/>
          <w:szCs w:val="32"/>
        </w:rPr>
        <w:t xml:space="preserve">件提供</w:t>
      </w:r>
      <w:r>
        <w:rPr>
          <w:rFonts w:hint="eastAsia" w:ascii="仿宋" w:hAnsi="仿宋" w:eastAsia="仿宋"/>
          <w:b/>
          <w:color w:val="000000" w:themeColor="text1"/>
          <w:sz w:val="32"/>
          <w:szCs w:val="32"/>
        </w:rPr>
        <w:t xml:space="preserve">不全或无效的，将被判定为无效响应。</w:t>
      </w:r>
      <w:r/>
    </w:p>
    <w:p>
      <w:pPr>
        <w:ind w:firstLine="562"/>
        <w:jc w:val="left"/>
        <w:spacing w:line="560" w:lineRule="exact"/>
        <w:rPr>
          <w:rFonts w:ascii="仿宋" w:hAnsi="仿宋" w:eastAsia="仿宋"/>
          <w:b/>
          <w:color w:val="000000" w:themeColor="text1"/>
          <w:sz w:val="28"/>
          <w:szCs w:val="28"/>
        </w:rPr>
      </w:pPr>
      <w:r>
        <w:rPr>
          <w:rFonts w:hint="eastAsia" w:ascii="仿宋" w:hAnsi="仿宋" w:eastAsia="仿宋"/>
          <w:b/>
          <w:color w:val="000000" w:themeColor="text1"/>
          <w:sz w:val="28"/>
          <w:szCs w:val="28"/>
        </w:rPr>
        <w:t xml:space="preserve">商务、技术部分</w:t>
      </w:r>
      <w:r/>
    </w:p>
    <w:p>
      <w:pPr>
        <w:ind w:firstLine="560"/>
        <w:jc w:val="left"/>
        <w:spacing w:line="560" w:lineRule="exact"/>
        <w:rPr>
          <w:rFonts w:ascii="仿宋" w:hAnsi="仿宋" w:eastAsia="仿宋" w:cs="仿宋_GB2312"/>
          <w:color w:val="000000" w:themeColor="text1"/>
          <w:sz w:val="28"/>
          <w:szCs w:val="28"/>
        </w:rPr>
      </w:pPr>
      <w:r>
        <w:rPr>
          <w:rFonts w:hint="eastAsia" w:ascii="仿宋" w:hAnsi="仿宋" w:eastAsia="仿宋" w:cs="仿宋_GB2312"/>
          <w:color w:val="000000" w:themeColor="text1"/>
          <w:sz w:val="28"/>
          <w:szCs w:val="28"/>
        </w:rPr>
        <w:t xml:space="preserve">（</w:t>
      </w:r>
      <w:r>
        <w:rPr>
          <w:rFonts w:hint="eastAsia" w:ascii="仿宋" w:hAnsi="仿宋" w:eastAsia="仿宋" w:cs="仿宋_GB2312"/>
          <w:color w:val="000000" w:themeColor="text1"/>
          <w:sz w:val="28"/>
          <w:szCs w:val="28"/>
        </w:rPr>
        <w:t xml:space="preserve">13</w:t>
      </w:r>
      <w:r>
        <w:rPr>
          <w:rFonts w:hint="eastAsia" w:ascii="仿宋" w:hAnsi="仿宋" w:eastAsia="仿宋" w:cs="仿宋_GB2312"/>
          <w:color w:val="000000" w:themeColor="text1"/>
          <w:sz w:val="28"/>
          <w:szCs w:val="28"/>
        </w:rPr>
        <w:t xml:space="preserve">）服务要求响应及偏离表；</w:t>
      </w:r>
      <w:r>
        <w:rPr>
          <w:rFonts w:hint="eastAsia" w:ascii="仿宋" w:hAnsi="仿宋" w:eastAsia="仿宋" w:cs="仿宋_GB2312"/>
          <w:color w:val="000000" w:themeColor="text1"/>
          <w:sz w:val="28"/>
          <w:szCs w:val="28"/>
        </w:rPr>
        <w:t xml:space="preserve"> </w:t>
      </w:r>
      <w:r/>
    </w:p>
    <w:p>
      <w:pPr>
        <w:ind w:firstLine="560"/>
        <w:spacing w:line="560" w:lineRule="exact"/>
        <w:rPr>
          <w:rFonts w:ascii="仿宋" w:hAnsi="仿宋" w:eastAsia="仿宋" w:cs="仿宋_GB2312"/>
          <w:color w:val="000000" w:themeColor="text1"/>
          <w:sz w:val="28"/>
          <w:szCs w:val="28"/>
        </w:rPr>
      </w:pPr>
      <w:r/>
      <w:bookmarkStart w:id="80" w:name="OLE_LINK51"/>
      <w:r/>
      <w:bookmarkStart w:id="81" w:name="OLE_LINK52"/>
      <w:r>
        <w:rPr>
          <w:rFonts w:hint="eastAsia" w:ascii="仿宋" w:hAnsi="仿宋" w:eastAsia="仿宋" w:cs="仿宋_GB2312"/>
          <w:color w:val="000000" w:themeColor="text1"/>
          <w:sz w:val="28"/>
          <w:szCs w:val="28"/>
        </w:rPr>
        <w:t xml:space="preserve">（</w:t>
      </w:r>
      <w:r>
        <w:rPr>
          <w:rFonts w:hint="eastAsia" w:ascii="仿宋" w:hAnsi="仿宋" w:eastAsia="仿宋" w:cs="仿宋_GB2312"/>
          <w:color w:val="000000" w:themeColor="text1"/>
          <w:sz w:val="28"/>
          <w:szCs w:val="28"/>
        </w:rPr>
        <w:t xml:space="preserve">14</w:t>
      </w:r>
      <w:r>
        <w:rPr>
          <w:rFonts w:hint="eastAsia" w:ascii="仿宋" w:hAnsi="仿宋" w:eastAsia="仿宋" w:cs="仿宋_GB2312"/>
          <w:color w:val="000000" w:themeColor="text1"/>
          <w:sz w:val="28"/>
          <w:szCs w:val="28"/>
        </w:rPr>
        <w:t xml:space="preserve">）残疾人福利性单位声明函（如有）；</w:t>
      </w:r>
      <w:bookmarkEnd w:id="80"/>
      <w:r/>
      <w:bookmarkEnd w:id="81"/>
      <w:r/>
      <w:r/>
    </w:p>
    <w:p>
      <w:pPr>
        <w:ind w:firstLine="560"/>
        <w:jc w:val="left"/>
        <w:spacing w:line="560" w:lineRule="exact"/>
        <w:rPr>
          <w:rFonts w:ascii="仿宋" w:hAnsi="仿宋" w:eastAsia="仿宋" w:cs="仿宋_GB2312"/>
          <w:color w:val="000000" w:themeColor="text1"/>
          <w:sz w:val="28"/>
          <w:szCs w:val="28"/>
        </w:rPr>
      </w:pPr>
      <w:r>
        <w:rPr>
          <w:rFonts w:hint="eastAsia" w:ascii="仿宋" w:hAnsi="仿宋" w:eastAsia="仿宋" w:cs="仿宋_GB2312"/>
          <w:color w:val="000000" w:themeColor="text1"/>
          <w:sz w:val="28"/>
          <w:szCs w:val="28"/>
        </w:rPr>
        <w:t xml:space="preserve">（</w:t>
      </w:r>
      <w:r>
        <w:rPr>
          <w:rFonts w:hint="eastAsia" w:ascii="仿宋" w:hAnsi="仿宋" w:eastAsia="仿宋" w:cs="仿宋_GB2312"/>
          <w:color w:val="000000" w:themeColor="text1"/>
          <w:sz w:val="28"/>
          <w:szCs w:val="28"/>
        </w:rPr>
        <w:t xml:space="preserve">15</w:t>
      </w:r>
      <w:r>
        <w:rPr>
          <w:rFonts w:hint="eastAsia" w:ascii="仿宋" w:hAnsi="仿宋" w:eastAsia="仿宋" w:cs="仿宋_GB2312"/>
          <w:color w:val="000000" w:themeColor="text1"/>
          <w:sz w:val="28"/>
          <w:szCs w:val="28"/>
        </w:rPr>
        <w:t xml:space="preserve">）项目组织实施方案（如需要）；</w:t>
      </w:r>
      <w:r/>
    </w:p>
    <w:p>
      <w:pPr>
        <w:ind w:firstLine="560"/>
        <w:jc w:val="left"/>
        <w:spacing w:line="560" w:lineRule="exact"/>
        <w:rPr>
          <w:rFonts w:ascii="仿宋" w:hAnsi="仿宋" w:eastAsia="仿宋" w:cs="仿宋_GB2312"/>
          <w:color w:val="000000" w:themeColor="text1"/>
          <w:sz w:val="28"/>
          <w:szCs w:val="28"/>
        </w:rPr>
      </w:pPr>
      <w:r>
        <w:rPr>
          <w:rFonts w:hint="eastAsia" w:ascii="仿宋" w:hAnsi="仿宋" w:eastAsia="仿宋" w:cs="仿宋_GB2312"/>
          <w:color w:val="000000" w:themeColor="text1"/>
          <w:sz w:val="28"/>
          <w:szCs w:val="28"/>
        </w:rPr>
        <w:t xml:space="preserve">（</w:t>
      </w:r>
      <w:r>
        <w:rPr>
          <w:rFonts w:hint="eastAsia" w:ascii="仿宋" w:hAnsi="仿宋" w:eastAsia="仿宋" w:cs="仿宋_GB2312"/>
          <w:color w:val="000000" w:themeColor="text1"/>
          <w:sz w:val="28"/>
          <w:szCs w:val="28"/>
        </w:rPr>
        <w:t xml:space="preserve">16</w:t>
      </w:r>
      <w:r>
        <w:rPr>
          <w:rFonts w:hint="eastAsia" w:ascii="仿宋" w:hAnsi="仿宋" w:eastAsia="仿宋" w:cs="仿宋_GB2312"/>
          <w:color w:val="000000" w:themeColor="text1"/>
          <w:sz w:val="28"/>
          <w:szCs w:val="28"/>
        </w:rPr>
        <w:t xml:space="preserve">）质保、服务承诺及培训计划等（如需要）；</w:t>
      </w:r>
      <w:r/>
    </w:p>
    <w:p>
      <w:pPr>
        <w:ind w:firstLine="560"/>
        <w:jc w:val="left"/>
        <w:spacing w:line="560" w:lineRule="exact"/>
        <w:rPr>
          <w:rFonts w:ascii="仿宋" w:hAnsi="仿宋" w:eastAsia="仿宋" w:cs="仿宋_GB2312"/>
          <w:color w:val="000000" w:themeColor="text1"/>
          <w:sz w:val="28"/>
          <w:szCs w:val="28"/>
        </w:rPr>
      </w:pPr>
      <w:r>
        <w:rPr>
          <w:rFonts w:hint="eastAsia" w:ascii="仿宋" w:hAnsi="仿宋" w:eastAsia="仿宋" w:cs="仿宋_GB2312"/>
          <w:color w:val="000000" w:themeColor="text1"/>
          <w:sz w:val="28"/>
          <w:szCs w:val="28"/>
        </w:rPr>
        <w:t xml:space="preserve">（</w:t>
      </w:r>
      <w:r>
        <w:rPr>
          <w:rFonts w:hint="eastAsia" w:ascii="仿宋" w:hAnsi="仿宋" w:eastAsia="仿宋" w:cs="仿宋_GB2312"/>
          <w:color w:val="000000" w:themeColor="text1"/>
          <w:sz w:val="28"/>
          <w:szCs w:val="28"/>
        </w:rPr>
        <w:t xml:space="preserve">17</w:t>
      </w:r>
      <w:r>
        <w:rPr>
          <w:rFonts w:hint="eastAsia" w:ascii="仿宋" w:hAnsi="仿宋" w:eastAsia="仿宋" w:cs="仿宋_GB2312"/>
          <w:color w:val="000000" w:themeColor="text1"/>
          <w:sz w:val="28"/>
          <w:szCs w:val="28"/>
        </w:rPr>
        <w:t xml:space="preserve">）“采购需求”部分要求提供或评分办法中涉及评审事项的证书、承诺、材料等扫描件；</w:t>
      </w:r>
      <w:r/>
    </w:p>
    <w:p>
      <w:pPr>
        <w:ind w:firstLine="560"/>
        <w:spacing w:line="560" w:lineRule="exact"/>
        <w:rPr>
          <w:rFonts w:ascii="仿宋" w:hAnsi="仿宋" w:eastAsia="仿宋" w:cs="仿宋_GB2312"/>
          <w:b/>
          <w:color w:val="000000" w:themeColor="text1"/>
          <w:sz w:val="28"/>
          <w:szCs w:val="28"/>
        </w:rPr>
      </w:pPr>
      <w:r>
        <w:rPr>
          <w:rFonts w:hint="eastAsia" w:ascii="仿宋" w:hAnsi="仿宋" w:eastAsia="仿宋" w:cs="仿宋_GB2312"/>
          <w:color w:val="000000" w:themeColor="text1"/>
          <w:sz w:val="28"/>
          <w:szCs w:val="28"/>
        </w:rPr>
        <w:t xml:space="preserve">（</w:t>
      </w:r>
      <w:r>
        <w:rPr>
          <w:rFonts w:hint="eastAsia" w:ascii="仿宋" w:hAnsi="仿宋" w:eastAsia="仿宋" w:cs="仿宋_GB2312"/>
          <w:color w:val="000000" w:themeColor="text1"/>
          <w:sz w:val="28"/>
          <w:szCs w:val="28"/>
        </w:rPr>
        <w:t xml:space="preserve">18</w:t>
      </w:r>
      <w:r>
        <w:rPr>
          <w:rFonts w:hint="eastAsia" w:ascii="仿宋" w:hAnsi="仿宋" w:eastAsia="仿宋" w:cs="仿宋_GB2312"/>
          <w:color w:val="000000" w:themeColor="text1"/>
          <w:sz w:val="28"/>
          <w:szCs w:val="28"/>
        </w:rPr>
        <w:t xml:space="preserve">）征集文件要求或供应商认为需要提供的其他资料；</w:t>
      </w:r>
      <w:r/>
    </w:p>
    <w:p>
      <w:pPr>
        <w:ind w:firstLine="562"/>
        <w:jc w:val="left"/>
        <w:spacing w:line="560" w:lineRule="exact"/>
        <w:rPr>
          <w:rFonts w:ascii="仿宋" w:hAnsi="仿宋" w:eastAsia="仿宋"/>
          <w:b/>
          <w:bCs/>
          <w:color w:val="000000" w:themeColor="text1"/>
          <w:sz w:val="28"/>
          <w:szCs w:val="28"/>
        </w:rPr>
      </w:pPr>
      <w:r>
        <w:rPr>
          <w:rFonts w:hint="eastAsia" w:ascii="仿宋" w:hAnsi="仿宋" w:eastAsia="仿宋"/>
          <w:b/>
          <w:bCs/>
          <w:color w:val="000000" w:themeColor="text1"/>
          <w:sz w:val="28"/>
          <w:szCs w:val="28"/>
        </w:rPr>
        <w:t xml:space="preserve">征集响应函格式</w:t>
      </w:r>
      <w:r/>
    </w:p>
    <w:p>
      <w:pPr>
        <w:ind w:firstLine="560"/>
        <w:jc w:val="left"/>
        <w:spacing w:line="560" w:lineRule="exact"/>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供应商须完整地填写征集文件中的征集响应函格式。</w:t>
      </w:r>
      <w:r/>
    </w:p>
    <w:p>
      <w:pPr>
        <w:ind w:firstLine="562"/>
        <w:jc w:val="left"/>
        <w:spacing w:line="560" w:lineRule="exact"/>
        <w:rPr>
          <w:rFonts w:ascii="仿宋" w:hAnsi="仿宋" w:eastAsia="仿宋"/>
          <w:b/>
          <w:bCs/>
          <w:color w:val="000000" w:themeColor="text1"/>
          <w:sz w:val="28"/>
          <w:szCs w:val="28"/>
        </w:rPr>
      </w:pPr>
      <w:r>
        <w:rPr>
          <w:rFonts w:hint="eastAsia" w:ascii="仿宋" w:hAnsi="仿宋" w:eastAsia="仿宋"/>
          <w:b/>
          <w:bCs/>
          <w:color w:val="000000" w:themeColor="text1"/>
          <w:sz w:val="28"/>
          <w:szCs w:val="28"/>
        </w:rPr>
        <w:t xml:space="preserve">资格、技术要求、设计要求和基本服务要求的响应</w:t>
      </w:r>
      <w:r/>
    </w:p>
    <w:p>
      <w:pPr>
        <w:ind w:firstLine="560"/>
        <w:jc w:val="left"/>
        <w:spacing w:line="560" w:lineRule="exact"/>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1</w:t>
      </w:r>
      <w:r>
        <w:rPr>
          <w:rFonts w:hint="eastAsia" w:ascii="仿宋" w:hAnsi="仿宋" w:eastAsia="仿宋"/>
          <w:color w:val="000000" w:themeColor="text1"/>
          <w:sz w:val="28"/>
          <w:szCs w:val="28"/>
        </w:rPr>
        <w:t xml:space="preserve">、响应文件必须对征集文件中的供应商资格要求逐项</w:t>
      </w:r>
      <w:r>
        <w:rPr>
          <w:rFonts w:hint="eastAsia" w:ascii="仿宋" w:hAnsi="仿宋" w:eastAsia="仿宋"/>
          <w:color w:val="000000" w:themeColor="text1"/>
          <w:sz w:val="28"/>
          <w:szCs w:val="28"/>
        </w:rPr>
        <w:t xml:space="preserve">作出</w:t>
      </w:r>
      <w:r>
        <w:rPr>
          <w:rFonts w:hint="eastAsia" w:ascii="仿宋" w:hAnsi="仿宋" w:eastAsia="仿宋"/>
          <w:color w:val="000000" w:themeColor="text1"/>
          <w:sz w:val="28"/>
          <w:szCs w:val="28"/>
        </w:rPr>
        <w:t xml:space="preserve">实质性响应；</w:t>
      </w:r>
      <w:r/>
    </w:p>
    <w:p>
      <w:pPr>
        <w:ind w:firstLine="560"/>
        <w:jc w:val="left"/>
        <w:spacing w:line="560" w:lineRule="exact"/>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2</w:t>
      </w:r>
      <w:r>
        <w:rPr>
          <w:rFonts w:hint="eastAsia" w:ascii="仿宋" w:hAnsi="仿宋" w:eastAsia="仿宋"/>
          <w:color w:val="000000" w:themeColor="text1"/>
          <w:sz w:val="28"/>
          <w:szCs w:val="28"/>
        </w:rPr>
        <w:t xml:space="preserve">、响应文件必须对征集文件中的技术要求逐项</w:t>
      </w:r>
      <w:r>
        <w:rPr>
          <w:rFonts w:hint="eastAsia" w:ascii="仿宋" w:hAnsi="仿宋" w:eastAsia="仿宋"/>
          <w:color w:val="000000" w:themeColor="text1"/>
          <w:sz w:val="28"/>
          <w:szCs w:val="28"/>
        </w:rPr>
        <w:t xml:space="preserve">作出</w:t>
      </w:r>
      <w:r>
        <w:rPr>
          <w:rFonts w:hint="eastAsia" w:ascii="仿宋" w:hAnsi="仿宋" w:eastAsia="仿宋"/>
          <w:color w:val="000000" w:themeColor="text1"/>
          <w:sz w:val="28"/>
          <w:szCs w:val="28"/>
        </w:rPr>
        <w:t xml:space="preserve">实质性响应；</w:t>
      </w:r>
      <w:r/>
    </w:p>
    <w:p>
      <w:pPr>
        <w:ind w:firstLine="560"/>
        <w:jc w:val="left"/>
        <w:spacing w:line="560" w:lineRule="exact"/>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3</w:t>
      </w:r>
      <w:r>
        <w:rPr>
          <w:rFonts w:hint="eastAsia" w:ascii="仿宋" w:hAnsi="仿宋" w:eastAsia="仿宋"/>
          <w:color w:val="000000" w:themeColor="text1"/>
          <w:sz w:val="28"/>
          <w:szCs w:val="28"/>
        </w:rPr>
        <w:t xml:space="preserve">、响应文件必须对征集文件中的设计要求逐项</w:t>
      </w:r>
      <w:r>
        <w:rPr>
          <w:rFonts w:hint="eastAsia" w:ascii="仿宋" w:hAnsi="仿宋" w:eastAsia="仿宋"/>
          <w:color w:val="000000" w:themeColor="text1"/>
          <w:sz w:val="28"/>
          <w:szCs w:val="28"/>
        </w:rPr>
        <w:t xml:space="preserve">作出</w:t>
      </w:r>
      <w:r>
        <w:rPr>
          <w:rFonts w:hint="eastAsia" w:ascii="仿宋" w:hAnsi="仿宋" w:eastAsia="仿宋"/>
          <w:color w:val="000000" w:themeColor="text1"/>
          <w:sz w:val="28"/>
          <w:szCs w:val="28"/>
        </w:rPr>
        <w:t xml:space="preserve">实质性响应；</w:t>
      </w:r>
      <w:r/>
    </w:p>
    <w:p>
      <w:pPr>
        <w:ind w:firstLine="560"/>
        <w:jc w:val="left"/>
        <w:spacing w:line="560" w:lineRule="exact"/>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4</w:t>
      </w:r>
      <w:r>
        <w:rPr>
          <w:rFonts w:hint="eastAsia" w:ascii="仿宋" w:hAnsi="仿宋" w:eastAsia="仿宋"/>
          <w:color w:val="000000" w:themeColor="text1"/>
          <w:sz w:val="28"/>
          <w:szCs w:val="28"/>
        </w:rPr>
        <w:t xml:space="preserve">、供应商的服务承诺必须按不低于征集文件中基本服务要求的标准</w:t>
      </w:r>
      <w:r>
        <w:rPr>
          <w:rFonts w:hint="eastAsia" w:ascii="仿宋" w:hAnsi="仿宋" w:eastAsia="仿宋"/>
          <w:color w:val="000000" w:themeColor="text1"/>
          <w:sz w:val="28"/>
          <w:szCs w:val="28"/>
        </w:rPr>
        <w:t xml:space="preserve">作出</w:t>
      </w:r>
      <w:r>
        <w:rPr>
          <w:rFonts w:hint="eastAsia" w:ascii="仿宋" w:hAnsi="仿宋" w:eastAsia="仿宋"/>
          <w:color w:val="000000" w:themeColor="text1"/>
          <w:sz w:val="28"/>
          <w:szCs w:val="28"/>
        </w:rPr>
        <w:t xml:space="preserve">实质性响应；</w:t>
      </w:r>
      <w:r/>
    </w:p>
    <w:p>
      <w:pPr>
        <w:ind w:firstLine="560"/>
        <w:jc w:val="left"/>
        <w:spacing w:line="560" w:lineRule="exact"/>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5</w:t>
      </w:r>
      <w:r>
        <w:rPr>
          <w:rFonts w:hint="eastAsia" w:ascii="仿宋" w:hAnsi="仿宋" w:eastAsia="仿宋"/>
          <w:color w:val="000000" w:themeColor="text1"/>
          <w:sz w:val="28"/>
          <w:szCs w:val="28"/>
        </w:rPr>
        <w:t xml:space="preserve">、未按征集文件要求作实质性响应的响应文件，原则上，经框架协议采购小组确认后按无效投标处理。</w:t>
      </w:r>
      <w:r/>
    </w:p>
    <w:p>
      <w:pPr>
        <w:ind w:firstLine="560"/>
        <w:spacing w:line="520" w:lineRule="exact"/>
        <w:rPr>
          <w:rFonts w:ascii="仿宋" w:hAnsi="仿宋" w:eastAsia="仿宋" w:cs="仿宋_GB2312"/>
          <w:color w:val="000000" w:themeColor="text1"/>
          <w:sz w:val="28"/>
          <w:szCs w:val="28"/>
        </w:rPr>
      </w:pPr>
      <w:r>
        <w:rPr>
          <w:rFonts w:hint="eastAsia" w:ascii="仿宋" w:hAnsi="仿宋" w:eastAsia="仿宋" w:cs="仿宋_GB2312"/>
          <w:color w:val="000000" w:themeColor="text1"/>
          <w:sz w:val="28"/>
          <w:szCs w:val="28"/>
        </w:rPr>
        <w:t xml:space="preserve">10.2 </w:t>
      </w:r>
      <w:r>
        <w:rPr>
          <w:rFonts w:hint="eastAsia" w:ascii="仿宋" w:hAnsi="仿宋" w:eastAsia="仿宋" w:cs="仿宋_GB2312"/>
          <w:color w:val="000000" w:themeColor="text1"/>
          <w:sz w:val="28"/>
          <w:szCs w:val="28"/>
        </w:rPr>
        <w:t xml:space="preserve">如标书制作工具中格式和内容与“江苏政府采购网”发布的征集文件不一致，请以“江苏政府采购网”发布的征</w:t>
      </w:r>
      <w:r>
        <w:rPr>
          <w:rFonts w:hint="eastAsia" w:ascii="仿宋" w:hAnsi="仿宋" w:eastAsia="仿宋" w:cs="仿宋_GB2312"/>
          <w:color w:val="000000" w:themeColor="text1"/>
          <w:sz w:val="28"/>
          <w:szCs w:val="28"/>
        </w:rPr>
        <w:t xml:space="preserve">集文件为准。</w:t>
      </w:r>
      <w:r/>
    </w:p>
    <w:p>
      <w:pPr>
        <w:pStyle w:val="722"/>
        <w:ind w:firstLine="560"/>
        <w:spacing w:before="0" w:after="0" w:line="520" w:lineRule="exact"/>
        <w:rPr>
          <w:rFonts w:ascii="仿宋" w:hAnsi="仿宋" w:eastAsia="仿宋" w:cs="仿宋_GB2312"/>
          <w:b w:val="0"/>
          <w:bCs w:val="0"/>
          <w:color w:val="000000" w:themeColor="text1"/>
        </w:rPr>
      </w:pPr>
      <w:r/>
      <w:bookmarkStart w:id="82" w:name="_Hlt26668975"/>
      <w:r/>
      <w:bookmarkStart w:id="83" w:name="_Hlt26670360"/>
      <w:r/>
      <w:bookmarkStart w:id="84" w:name="_Hlt26954838"/>
      <w:r/>
      <w:bookmarkEnd w:id="82"/>
      <w:r/>
      <w:bookmarkEnd w:id="83"/>
      <w:r/>
      <w:bookmarkEnd w:id="84"/>
      <w:r>
        <w:rPr>
          <w:rFonts w:hint="eastAsia" w:ascii="仿宋" w:hAnsi="仿宋" w:eastAsia="仿宋" w:cs="仿宋_GB2312"/>
          <w:b w:val="0"/>
          <w:bCs w:val="0"/>
          <w:color w:val="000000" w:themeColor="text1"/>
        </w:rPr>
        <w:t xml:space="preserve">11</w:t>
      </w:r>
      <w:r>
        <w:rPr>
          <w:rFonts w:hint="eastAsia" w:ascii="仿宋" w:hAnsi="仿宋" w:eastAsia="仿宋" w:cs="仿宋_GB2312"/>
          <w:b w:val="0"/>
          <w:bCs w:val="0"/>
          <w:color w:val="000000" w:themeColor="text1"/>
        </w:rPr>
        <w:t xml:space="preserve">、响应服务明细表</w:t>
      </w:r>
      <w:r/>
    </w:p>
    <w:p>
      <w:pPr>
        <w:ind w:firstLine="560"/>
        <w:spacing w:line="520" w:lineRule="exact"/>
        <w:rPr>
          <w:rFonts w:ascii="仿宋" w:hAnsi="仿宋" w:eastAsia="仿宋" w:cs="仿宋_GB2312"/>
          <w:color w:val="000000" w:themeColor="text1"/>
          <w:sz w:val="28"/>
          <w:szCs w:val="28"/>
        </w:rPr>
      </w:pPr>
      <w:r>
        <w:rPr>
          <w:rFonts w:hint="eastAsia" w:ascii="仿宋" w:hAnsi="仿宋" w:eastAsia="仿宋" w:cs="仿宋_GB2312"/>
          <w:bCs/>
          <w:color w:val="000000" w:themeColor="text1"/>
          <w:sz w:val="28"/>
          <w:szCs w:val="28"/>
        </w:rPr>
        <w:t xml:space="preserve">11.1</w:t>
      </w:r>
      <w:r>
        <w:rPr>
          <w:rFonts w:hint="eastAsia" w:ascii="仿宋" w:hAnsi="仿宋" w:eastAsia="仿宋" w:cs="仿宋_GB2312"/>
          <w:color w:val="000000" w:themeColor="text1"/>
          <w:sz w:val="28"/>
          <w:szCs w:val="28"/>
        </w:rPr>
        <w:t xml:space="preserve"> </w:t>
      </w:r>
      <w:r>
        <w:rPr>
          <w:rFonts w:hint="eastAsia" w:ascii="仿宋" w:hAnsi="仿宋" w:eastAsia="仿宋" w:cs="仿宋_GB2312"/>
          <w:color w:val="000000" w:themeColor="text1"/>
          <w:sz w:val="28"/>
          <w:szCs w:val="28"/>
        </w:rPr>
        <w:t xml:space="preserve">供应商应按照征集文件规定格式填报响应服务明细表。</w:t>
      </w:r>
      <w:r/>
    </w:p>
    <w:p>
      <w:pPr>
        <w:ind w:firstLine="560"/>
        <w:spacing w:line="520" w:lineRule="exact"/>
        <w:rPr>
          <w:rFonts w:ascii="仿宋" w:hAnsi="仿宋" w:eastAsia="仿宋" w:cs="仿宋_GB2312"/>
          <w:color w:val="000000" w:themeColor="text1"/>
          <w:sz w:val="28"/>
          <w:szCs w:val="28"/>
        </w:rPr>
      </w:pPr>
      <w:r>
        <w:rPr>
          <w:rFonts w:hint="eastAsia" w:ascii="仿宋" w:hAnsi="仿宋" w:eastAsia="仿宋" w:cs="仿宋_GB2312"/>
          <w:color w:val="000000" w:themeColor="text1"/>
          <w:sz w:val="28"/>
          <w:szCs w:val="28"/>
        </w:rPr>
        <w:t xml:space="preserve">11.2 </w:t>
      </w:r>
      <w:r>
        <w:rPr>
          <w:rFonts w:hint="eastAsia" w:ascii="仿宋" w:hAnsi="仿宋" w:eastAsia="仿宋" w:cs="仿宋_GB2312"/>
          <w:color w:val="000000" w:themeColor="text1"/>
          <w:sz w:val="28"/>
          <w:szCs w:val="28"/>
        </w:rPr>
        <w:t xml:space="preserve">供应商在响应服务明细表中所填报服务的规格型号原则应当是市场上已有销售的规格型号，不得是专供政府采购的服务。</w:t>
      </w:r>
      <w:r/>
    </w:p>
    <w:p>
      <w:pPr>
        <w:ind w:firstLine="560"/>
        <w:spacing w:line="520" w:lineRule="exact"/>
        <w:rPr>
          <w:rFonts w:ascii="仿宋" w:hAnsi="仿宋" w:eastAsia="仿宋" w:cs="仿宋_GB2312"/>
          <w:color w:val="000000" w:themeColor="text1"/>
          <w:sz w:val="28"/>
          <w:szCs w:val="28"/>
        </w:rPr>
      </w:pPr>
      <w:r>
        <w:rPr>
          <w:rFonts w:hint="eastAsia" w:ascii="仿宋" w:hAnsi="仿宋" w:eastAsia="仿宋" w:cs="仿宋_GB2312"/>
          <w:color w:val="000000" w:themeColor="text1"/>
          <w:sz w:val="28"/>
          <w:szCs w:val="28"/>
        </w:rPr>
        <w:t xml:space="preserve">11.3</w:t>
      </w:r>
      <w:r>
        <w:rPr>
          <w:rFonts w:hint="eastAsia" w:ascii="仿宋" w:hAnsi="仿宋" w:eastAsia="仿宋" w:cs="仿宋_GB2312"/>
          <w:color w:val="000000" w:themeColor="text1"/>
          <w:sz w:val="28"/>
          <w:szCs w:val="28"/>
        </w:rPr>
        <w:t xml:space="preserve">同</w:t>
      </w:r>
      <w:r>
        <w:rPr>
          <w:rFonts w:hint="eastAsia" w:ascii="仿宋" w:hAnsi="仿宋" w:eastAsia="仿宋" w:cs="仿宋_GB2312"/>
          <w:color w:val="000000" w:themeColor="text1"/>
          <w:sz w:val="28"/>
          <w:szCs w:val="28"/>
        </w:rPr>
        <w:t xml:space="preserve">一供应</w:t>
      </w:r>
      <w:r>
        <w:rPr>
          <w:rFonts w:hint="eastAsia" w:ascii="仿宋" w:hAnsi="仿宋" w:eastAsia="仿宋" w:cs="仿宋_GB2312"/>
          <w:color w:val="000000" w:themeColor="text1"/>
          <w:sz w:val="28"/>
          <w:szCs w:val="28"/>
        </w:rPr>
        <w:t xml:space="preserve">商只能用一个规格型号服务进行响应。</w:t>
      </w:r>
      <w:r/>
    </w:p>
    <w:p>
      <w:pPr>
        <w:pStyle w:val="722"/>
        <w:ind w:firstLine="560"/>
        <w:spacing w:before="0" w:after="0" w:line="520" w:lineRule="exact"/>
        <w:rPr>
          <w:rFonts w:ascii="仿宋" w:hAnsi="仿宋" w:eastAsia="仿宋" w:cs="仿宋_GB2312"/>
          <w:b w:val="0"/>
          <w:bCs w:val="0"/>
          <w:color w:val="000000" w:themeColor="text1"/>
        </w:rPr>
      </w:pPr>
      <w:r/>
      <w:bookmarkStart w:id="85" w:name="_Hlt26670482"/>
      <w:r/>
      <w:bookmarkStart w:id="86" w:name="_Hlt26670486"/>
      <w:r/>
      <w:bookmarkStart w:id="87" w:name="_Hlt26954846"/>
      <w:r/>
      <w:bookmarkStart w:id="88" w:name="_Hlt26954731"/>
      <w:r/>
      <w:bookmarkStart w:id="89" w:name="_Hlt26954848"/>
      <w:r/>
      <w:bookmarkEnd w:id="85"/>
      <w:r/>
      <w:bookmarkEnd w:id="86"/>
      <w:r/>
      <w:bookmarkEnd w:id="87"/>
      <w:r/>
      <w:bookmarkEnd w:id="88"/>
      <w:r/>
      <w:bookmarkEnd w:id="89"/>
      <w:r>
        <w:rPr>
          <w:rFonts w:hint="eastAsia" w:ascii="仿宋" w:hAnsi="仿宋" w:eastAsia="仿宋" w:cs="仿宋_GB2312"/>
          <w:b w:val="0"/>
          <w:bCs w:val="0"/>
          <w:color w:val="000000" w:themeColor="text1"/>
        </w:rPr>
        <w:t xml:space="preserve">12</w:t>
      </w:r>
      <w:r>
        <w:rPr>
          <w:rFonts w:hint="eastAsia" w:ascii="仿宋" w:hAnsi="仿宋" w:eastAsia="仿宋" w:cs="仿宋_GB2312"/>
          <w:b w:val="0"/>
          <w:bCs w:val="0"/>
          <w:color w:val="000000" w:themeColor="text1"/>
        </w:rPr>
        <w:t xml:space="preserve">、服务要求响应及偏离表</w:t>
      </w:r>
      <w:r/>
    </w:p>
    <w:p>
      <w:pPr>
        <w:ind w:firstLine="560"/>
        <w:spacing w:line="520" w:lineRule="exact"/>
        <w:rPr>
          <w:rFonts w:ascii="仿宋" w:hAnsi="仿宋" w:eastAsia="仿宋" w:cs="仿宋_GB2312"/>
          <w:color w:val="000000" w:themeColor="text1"/>
          <w:sz w:val="28"/>
          <w:szCs w:val="28"/>
        </w:rPr>
      </w:pPr>
      <w:r>
        <w:rPr>
          <w:rFonts w:hint="eastAsia" w:ascii="仿宋" w:hAnsi="仿宋" w:eastAsia="仿宋" w:cs="仿宋_GB2312"/>
          <w:bCs/>
          <w:color w:val="000000" w:themeColor="text1"/>
          <w:sz w:val="28"/>
          <w:szCs w:val="28"/>
          <w:lang w:val="zh-CN"/>
        </w:rPr>
        <w:t xml:space="preserve">12.1 </w:t>
      </w:r>
      <w:r>
        <w:rPr>
          <w:rFonts w:hint="eastAsia" w:ascii="仿宋" w:hAnsi="仿宋" w:eastAsia="仿宋" w:cs="仿宋_GB2312"/>
          <w:color w:val="000000" w:themeColor="text1"/>
          <w:sz w:val="28"/>
          <w:szCs w:val="28"/>
          <w:lang w:val="zh-CN"/>
        </w:rPr>
        <w:t xml:space="preserve">供应商需对征集文件中的技术要求与商务要求逐项</w:t>
      </w:r>
      <w:r>
        <w:rPr>
          <w:rFonts w:hint="eastAsia" w:ascii="仿宋" w:hAnsi="仿宋" w:eastAsia="仿宋" w:cs="仿宋_GB2312"/>
          <w:color w:val="000000" w:themeColor="text1"/>
          <w:sz w:val="28"/>
          <w:szCs w:val="28"/>
          <w:lang w:val="zh-CN"/>
        </w:rPr>
        <w:t xml:space="preserve">作出</w:t>
      </w:r>
      <w:r>
        <w:rPr>
          <w:rFonts w:hint="eastAsia" w:ascii="仿宋" w:hAnsi="仿宋" w:eastAsia="仿宋" w:cs="仿宋_GB2312"/>
          <w:color w:val="000000" w:themeColor="text1"/>
          <w:sz w:val="28"/>
          <w:szCs w:val="28"/>
          <w:lang w:val="zh-CN"/>
        </w:rPr>
        <w:t xml:space="preserve">响应或偏离，并说明原因。</w:t>
      </w:r>
      <w:r>
        <w:rPr>
          <w:rFonts w:hint="eastAsia" w:ascii="仿宋" w:hAnsi="仿宋" w:eastAsia="仿宋" w:cs="黑体"/>
          <w:i/>
          <w:color w:val="000000" w:themeColor="text1"/>
          <w:sz w:val="28"/>
          <w:szCs w:val="28"/>
          <w:u w:val="single"/>
          <w:lang w:val="zh-CN"/>
        </w:rPr>
        <w:t xml:space="preserve">供应商响应的技术、商务等条件不得低于采购需求。</w:t>
      </w:r>
      <w:r/>
    </w:p>
    <w:p>
      <w:pPr>
        <w:ind w:firstLine="560"/>
        <w:spacing w:line="520" w:lineRule="exact"/>
        <w:rPr>
          <w:rFonts w:ascii="仿宋" w:hAnsi="仿宋" w:eastAsia="仿宋" w:cs="仿宋_GB2312"/>
          <w:color w:val="000000" w:themeColor="text1"/>
          <w:sz w:val="28"/>
          <w:szCs w:val="28"/>
        </w:rPr>
      </w:pPr>
      <w:r>
        <w:rPr>
          <w:rFonts w:hint="eastAsia" w:ascii="仿宋" w:hAnsi="仿宋" w:eastAsia="仿宋" w:cs="仿宋_GB2312"/>
          <w:color w:val="000000" w:themeColor="text1"/>
          <w:sz w:val="28"/>
          <w:szCs w:val="28"/>
          <w:lang w:val="zh-CN"/>
        </w:rPr>
        <w:t xml:space="preserve">12.2 </w:t>
      </w:r>
      <w:r>
        <w:rPr>
          <w:rFonts w:hint="eastAsia" w:ascii="仿宋" w:hAnsi="仿宋" w:eastAsia="仿宋" w:cs="仿宋_GB2312"/>
          <w:color w:val="000000" w:themeColor="text1"/>
          <w:sz w:val="28"/>
          <w:szCs w:val="28"/>
          <w:lang w:val="zh-CN"/>
        </w:rPr>
        <w:t xml:space="preserve">供应商可在响应文件中提供认为需要的其他技术文件或说明。</w:t>
      </w:r>
      <w:r/>
    </w:p>
    <w:p>
      <w:pPr>
        <w:pStyle w:val="722"/>
        <w:ind w:firstLine="560"/>
        <w:spacing w:before="0" w:after="0" w:line="520" w:lineRule="exact"/>
        <w:rPr>
          <w:rFonts w:ascii="仿宋" w:hAnsi="仿宋" w:eastAsia="仿宋" w:cs="仿宋_GB2312"/>
          <w:b w:val="0"/>
          <w:bCs w:val="0"/>
          <w:color w:val="000000" w:themeColor="text1"/>
        </w:rPr>
      </w:pPr>
      <w:r>
        <w:rPr>
          <w:rFonts w:hint="eastAsia" w:ascii="仿宋" w:hAnsi="仿宋" w:eastAsia="仿宋" w:cs="仿宋_GB2312"/>
          <w:b w:val="0"/>
          <w:bCs w:val="0"/>
          <w:color w:val="000000" w:themeColor="text1"/>
        </w:rPr>
        <w:t xml:space="preserve">13</w:t>
      </w:r>
      <w:r>
        <w:rPr>
          <w:rFonts w:hint="eastAsia" w:ascii="仿宋" w:hAnsi="仿宋" w:eastAsia="仿宋" w:cs="仿宋_GB2312"/>
          <w:b w:val="0"/>
          <w:bCs w:val="0"/>
          <w:color w:val="000000" w:themeColor="text1"/>
        </w:rPr>
        <w:t xml:space="preserve">、服务承诺</w:t>
      </w:r>
      <w:r/>
    </w:p>
    <w:p>
      <w:pPr>
        <w:ind w:firstLine="560"/>
        <w:spacing w:line="520" w:lineRule="exact"/>
        <w:rPr>
          <w:rFonts w:ascii="仿宋" w:hAnsi="仿宋" w:eastAsia="仿宋" w:cs="仿宋_GB2312"/>
          <w:color w:val="000000" w:themeColor="text1"/>
          <w:sz w:val="28"/>
          <w:szCs w:val="28"/>
        </w:rPr>
      </w:pPr>
      <w:r>
        <w:rPr>
          <w:rFonts w:hint="eastAsia" w:ascii="仿宋" w:hAnsi="仿宋" w:eastAsia="仿宋" w:cs="仿宋_GB2312"/>
          <w:bCs/>
          <w:color w:val="000000" w:themeColor="text1"/>
          <w:sz w:val="28"/>
          <w:szCs w:val="28"/>
        </w:rPr>
        <w:t xml:space="preserve">13.1 </w:t>
      </w:r>
      <w:r>
        <w:rPr>
          <w:rFonts w:hint="eastAsia" w:ascii="仿宋" w:hAnsi="仿宋" w:eastAsia="仿宋" w:cs="仿宋_GB2312"/>
          <w:color w:val="000000" w:themeColor="text1"/>
          <w:sz w:val="28"/>
          <w:szCs w:val="28"/>
          <w:lang w:val="zh-CN"/>
        </w:rPr>
        <w:t xml:space="preserve">供应商</w:t>
      </w:r>
      <w:r>
        <w:rPr>
          <w:rFonts w:hint="eastAsia" w:ascii="仿宋" w:hAnsi="仿宋" w:eastAsia="仿宋" w:cs="仿宋_GB2312"/>
          <w:color w:val="000000" w:themeColor="text1"/>
          <w:sz w:val="28"/>
          <w:szCs w:val="28"/>
        </w:rPr>
        <w:t xml:space="preserve">需根据</w:t>
      </w:r>
      <w:r>
        <w:rPr>
          <w:rFonts w:hint="eastAsia" w:ascii="仿宋" w:hAnsi="仿宋" w:eastAsia="仿宋" w:cs="仿宋_GB2312"/>
          <w:color w:val="000000" w:themeColor="text1"/>
          <w:sz w:val="28"/>
          <w:szCs w:val="28"/>
          <w:lang w:val="zh-CN"/>
        </w:rPr>
        <w:t xml:space="preserve">征集文件</w:t>
      </w:r>
      <w:r>
        <w:rPr>
          <w:rFonts w:hint="eastAsia" w:ascii="仿宋" w:hAnsi="仿宋" w:eastAsia="仿宋" w:cs="仿宋_GB2312"/>
          <w:color w:val="000000" w:themeColor="text1"/>
          <w:sz w:val="28"/>
          <w:szCs w:val="28"/>
        </w:rPr>
        <w:t xml:space="preserve">要求提供有关售后服务的管理制度，售后服务机构的分布情况，售后服务人员的数量、素质、技术水平及售后服务的反应能力等。</w:t>
      </w:r>
      <w:r/>
    </w:p>
    <w:p>
      <w:pPr>
        <w:pStyle w:val="722"/>
        <w:ind w:firstLine="560"/>
        <w:spacing w:before="0" w:after="0" w:line="520" w:lineRule="exact"/>
        <w:rPr>
          <w:rFonts w:ascii="仿宋" w:hAnsi="仿宋" w:eastAsia="仿宋" w:cs="仿宋_GB2312"/>
          <w:b w:val="0"/>
          <w:bCs w:val="0"/>
          <w:color w:val="000000" w:themeColor="text1"/>
        </w:rPr>
      </w:pPr>
      <w:r/>
      <w:bookmarkStart w:id="90" w:name="_Toc14577359"/>
      <w:r/>
      <w:bookmarkStart w:id="91" w:name="_Toc49090510"/>
      <w:r>
        <w:rPr>
          <w:rFonts w:hint="eastAsia" w:ascii="仿宋" w:hAnsi="仿宋" w:eastAsia="仿宋" w:cs="仿宋_GB2312"/>
          <w:b w:val="0"/>
          <w:bCs w:val="0"/>
          <w:color w:val="000000" w:themeColor="text1"/>
        </w:rPr>
        <w:t xml:space="preserve">14</w:t>
      </w:r>
      <w:r>
        <w:rPr>
          <w:rFonts w:hint="eastAsia" w:ascii="仿宋" w:hAnsi="仿宋" w:eastAsia="仿宋" w:cs="仿宋_GB2312"/>
          <w:b w:val="0"/>
          <w:bCs w:val="0"/>
          <w:color w:val="000000" w:themeColor="text1"/>
        </w:rPr>
        <w:t xml:space="preserve">、响应函和报价一览表</w:t>
      </w:r>
      <w:r/>
    </w:p>
    <w:p>
      <w:pPr>
        <w:ind w:firstLine="560"/>
        <w:spacing w:line="520" w:lineRule="exact"/>
        <w:rPr>
          <w:rFonts w:ascii="仿宋" w:hAnsi="仿宋" w:eastAsia="仿宋" w:cs="仿宋_GB2312"/>
          <w:color w:val="000000" w:themeColor="text1"/>
          <w:sz w:val="28"/>
          <w:szCs w:val="28"/>
        </w:rPr>
      </w:pPr>
      <w:r>
        <w:rPr>
          <w:rFonts w:hint="eastAsia" w:ascii="仿宋" w:hAnsi="仿宋" w:eastAsia="仿宋" w:cs="仿宋_GB2312"/>
          <w:bCs/>
          <w:color w:val="000000" w:themeColor="text1"/>
          <w:sz w:val="28"/>
          <w:szCs w:val="28"/>
        </w:rPr>
        <w:t xml:space="preserve">14.1</w:t>
      </w:r>
      <w:r>
        <w:rPr>
          <w:rFonts w:hint="eastAsia" w:ascii="仿宋" w:hAnsi="仿宋" w:eastAsia="仿宋" w:cs="仿宋_GB2312"/>
          <w:color w:val="000000" w:themeColor="text1"/>
          <w:sz w:val="28"/>
          <w:szCs w:val="28"/>
        </w:rPr>
        <w:t xml:space="preserve"> </w:t>
      </w:r>
      <w:r>
        <w:rPr>
          <w:rFonts w:hint="eastAsia" w:ascii="仿宋" w:hAnsi="仿宋" w:eastAsia="仿宋" w:cs="仿宋_GB2312"/>
          <w:color w:val="000000" w:themeColor="text1"/>
          <w:sz w:val="28"/>
          <w:szCs w:val="28"/>
        </w:rPr>
        <w:t xml:space="preserve">供应商应按照征集文件中提供的格式完整、正确填写</w:t>
      </w:r>
      <w:r>
        <w:rPr>
          <w:rFonts w:hint="eastAsia" w:ascii="仿宋" w:hAnsi="仿宋" w:eastAsia="仿宋" w:cs="仿宋_GB2312"/>
          <w:bCs/>
          <w:color w:val="000000" w:themeColor="text1"/>
          <w:sz w:val="28"/>
          <w:szCs w:val="28"/>
        </w:rPr>
        <w:t xml:space="preserve">响应函</w:t>
      </w:r>
      <w:r>
        <w:rPr>
          <w:rFonts w:hint="eastAsia" w:ascii="仿宋" w:hAnsi="仿宋" w:eastAsia="仿宋" w:cs="仿宋_GB2312"/>
          <w:color w:val="000000" w:themeColor="text1"/>
          <w:sz w:val="28"/>
          <w:szCs w:val="28"/>
        </w:rPr>
        <w:t xml:space="preserve">、报价一览表。</w:t>
      </w:r>
      <w:r/>
    </w:p>
    <w:p>
      <w:pPr>
        <w:ind w:firstLine="560"/>
        <w:spacing w:line="520" w:lineRule="exact"/>
        <w:rPr>
          <w:rFonts w:ascii="仿宋" w:hAnsi="仿宋" w:eastAsia="仿宋" w:cs="仿宋_GB2312"/>
          <w:bCs/>
          <w:color w:val="000000" w:themeColor="text1"/>
          <w:sz w:val="28"/>
          <w:szCs w:val="28"/>
        </w:rPr>
      </w:pPr>
      <w:r>
        <w:rPr>
          <w:rFonts w:hint="eastAsia" w:ascii="仿宋" w:hAnsi="仿宋" w:eastAsia="仿宋" w:cs="仿宋_GB2312"/>
          <w:color w:val="000000" w:themeColor="text1"/>
          <w:sz w:val="28"/>
          <w:szCs w:val="28"/>
        </w:rPr>
        <w:t xml:space="preserve">14.2</w:t>
      </w:r>
      <w:r>
        <w:rPr>
          <w:rFonts w:hint="eastAsia" w:ascii="仿宋" w:hAnsi="仿宋" w:eastAsia="仿宋" w:cs="仿宋_GB2312"/>
          <w:bCs/>
          <w:color w:val="000000" w:themeColor="text1"/>
          <w:sz w:val="28"/>
          <w:szCs w:val="28"/>
        </w:rPr>
        <w:t xml:space="preserve">响应文件中的服务单价和专用耗材单价无特殊规定的采用人民币报价，以元为单位标注。</w:t>
      </w:r>
      <w:r>
        <w:rPr>
          <w:rFonts w:hint="eastAsia" w:ascii="仿宋" w:hAnsi="仿宋" w:eastAsia="仿宋" w:cs="仿宋_GB2312"/>
          <w:color w:val="000000" w:themeColor="text1"/>
          <w:sz w:val="28"/>
          <w:szCs w:val="28"/>
        </w:rPr>
        <w:t xml:space="preserve">征集文件中另有规定的按规定执行。</w:t>
      </w:r>
      <w:r/>
    </w:p>
    <w:p>
      <w:pPr>
        <w:pStyle w:val="722"/>
        <w:ind w:firstLine="560"/>
        <w:spacing w:before="0" w:after="0" w:line="520" w:lineRule="exact"/>
        <w:rPr>
          <w:rFonts w:ascii="仿宋" w:hAnsi="仿宋" w:eastAsia="仿宋" w:cs="仿宋_GB2312"/>
          <w:b w:val="0"/>
          <w:bCs w:val="0"/>
          <w:color w:val="000000" w:themeColor="text1"/>
        </w:rPr>
      </w:pPr>
      <w:r/>
      <w:bookmarkStart w:id="92" w:name="_Toc49090511"/>
      <w:r/>
      <w:bookmarkStart w:id="93" w:name="_Toc14577360"/>
      <w:r/>
      <w:bookmarkEnd w:id="90"/>
      <w:r/>
      <w:bookmarkEnd w:id="91"/>
      <w:r>
        <w:rPr>
          <w:rFonts w:hint="eastAsia" w:ascii="仿宋" w:hAnsi="仿宋" w:eastAsia="仿宋" w:cs="仿宋_GB2312"/>
          <w:b w:val="0"/>
          <w:bCs w:val="0"/>
          <w:color w:val="000000" w:themeColor="text1"/>
        </w:rPr>
        <w:t xml:space="preserve">15</w:t>
      </w:r>
      <w:r>
        <w:rPr>
          <w:rFonts w:hint="eastAsia" w:ascii="仿宋" w:hAnsi="仿宋" w:eastAsia="仿宋" w:cs="仿宋_GB2312"/>
          <w:b w:val="0"/>
          <w:bCs w:val="0"/>
          <w:color w:val="000000" w:themeColor="text1"/>
        </w:rPr>
        <w:t xml:space="preserve">、响应文件有效期</w:t>
      </w:r>
      <w:bookmarkEnd w:id="92"/>
      <w:r/>
      <w:bookmarkEnd w:id="93"/>
      <w:r/>
      <w:r/>
    </w:p>
    <w:p>
      <w:pPr>
        <w:ind w:firstLine="560"/>
        <w:spacing w:line="520" w:lineRule="exact"/>
        <w:rPr>
          <w:rFonts w:ascii="仿宋" w:hAnsi="仿宋" w:eastAsia="仿宋" w:cs="仿宋_GB2312"/>
          <w:bCs/>
          <w:color w:val="000000" w:themeColor="text1"/>
          <w:sz w:val="28"/>
          <w:szCs w:val="28"/>
        </w:rPr>
      </w:pPr>
      <w:r>
        <w:rPr>
          <w:rFonts w:hint="eastAsia" w:ascii="仿宋" w:hAnsi="仿宋" w:eastAsia="仿宋" w:cs="仿宋_GB2312"/>
          <w:bCs/>
          <w:color w:val="000000" w:themeColor="text1"/>
          <w:sz w:val="28"/>
          <w:szCs w:val="28"/>
        </w:rPr>
        <w:t xml:space="preserve">15.1</w:t>
      </w:r>
      <w:r>
        <w:rPr>
          <w:rFonts w:hint="eastAsia" w:ascii="仿宋" w:hAnsi="仿宋" w:eastAsia="仿宋" w:cs="仿宋_GB2312"/>
          <w:bCs/>
          <w:color w:val="000000" w:themeColor="text1"/>
          <w:sz w:val="28"/>
          <w:szCs w:val="28"/>
        </w:rPr>
        <w:t xml:space="preserve">响应文件有效期为本公司规定的响应文件提交截止时间之日后</w:t>
      </w:r>
      <w:r>
        <w:rPr>
          <w:rFonts w:hint="eastAsia" w:ascii="仿宋" w:hAnsi="仿宋" w:eastAsia="仿宋" w:cs="仿宋_GB2312"/>
          <w:b/>
          <w:color w:val="000000" w:themeColor="text1"/>
          <w:sz w:val="28"/>
          <w:szCs w:val="28"/>
          <w:u w:val="single"/>
        </w:rPr>
        <w:t xml:space="preserve">六十（</w:t>
      </w:r>
      <w:r>
        <w:rPr>
          <w:rFonts w:hint="eastAsia" w:ascii="仿宋" w:hAnsi="仿宋" w:eastAsia="仿宋" w:cs="仿宋_GB2312"/>
          <w:b/>
          <w:color w:val="000000" w:themeColor="text1"/>
          <w:sz w:val="28"/>
          <w:szCs w:val="28"/>
          <w:u w:val="single"/>
        </w:rPr>
        <w:t xml:space="preserve">60</w:t>
      </w:r>
      <w:r>
        <w:rPr>
          <w:rFonts w:hint="eastAsia" w:ascii="仿宋" w:hAnsi="仿宋" w:eastAsia="仿宋" w:cs="仿宋_GB2312"/>
          <w:b/>
          <w:color w:val="000000" w:themeColor="text1"/>
          <w:sz w:val="28"/>
          <w:szCs w:val="28"/>
          <w:u w:val="single"/>
        </w:rPr>
        <w:t xml:space="preserve">）天</w:t>
      </w:r>
      <w:r>
        <w:rPr>
          <w:rFonts w:hint="eastAsia" w:ascii="仿宋" w:hAnsi="仿宋" w:eastAsia="仿宋" w:cs="仿宋_GB2312"/>
          <w:bCs/>
          <w:color w:val="000000" w:themeColor="text1"/>
          <w:sz w:val="28"/>
          <w:szCs w:val="28"/>
        </w:rPr>
        <w:t xml:space="preserve">。响应文件有效期比规定短的将被视为未实质性响应征集文件而予以拒绝。</w:t>
      </w:r>
      <w:r/>
    </w:p>
    <w:p>
      <w:pPr>
        <w:pStyle w:val="722"/>
        <w:ind w:firstLine="560"/>
        <w:spacing w:before="0" w:after="0" w:line="520" w:lineRule="exact"/>
        <w:rPr>
          <w:rFonts w:ascii="仿宋" w:hAnsi="仿宋" w:eastAsia="仿宋" w:cs="仿宋_GB2312"/>
          <w:b w:val="0"/>
          <w:bCs w:val="0"/>
          <w:color w:val="000000" w:themeColor="text1"/>
        </w:rPr>
      </w:pPr>
      <w:r>
        <w:rPr>
          <w:rFonts w:hint="eastAsia" w:ascii="仿宋" w:hAnsi="仿宋" w:eastAsia="仿宋" w:cs="仿宋_GB2312"/>
          <w:b w:val="0"/>
          <w:bCs w:val="0"/>
          <w:color w:val="000000" w:themeColor="text1"/>
        </w:rPr>
        <w:t xml:space="preserve">16</w:t>
      </w:r>
      <w:r>
        <w:rPr>
          <w:rFonts w:hint="eastAsia" w:ascii="仿宋" w:hAnsi="仿宋" w:eastAsia="仿宋" w:cs="仿宋_GB2312"/>
          <w:b w:val="0"/>
          <w:bCs w:val="0"/>
          <w:color w:val="000000" w:themeColor="text1"/>
        </w:rPr>
        <w:t xml:space="preserve">、响应文件有效期的延长</w:t>
      </w:r>
      <w:r/>
    </w:p>
    <w:p>
      <w:pPr>
        <w:ind w:firstLine="560"/>
        <w:spacing w:line="520" w:lineRule="exact"/>
        <w:rPr>
          <w:rFonts w:ascii="仿宋" w:hAnsi="仿宋" w:eastAsia="仿宋" w:cs="仿宋_GB2312"/>
          <w:bCs/>
          <w:color w:val="000000" w:themeColor="text1"/>
          <w:sz w:val="28"/>
          <w:szCs w:val="28"/>
        </w:rPr>
      </w:pPr>
      <w:r>
        <w:rPr>
          <w:rFonts w:hint="eastAsia" w:ascii="仿宋" w:hAnsi="仿宋" w:eastAsia="仿宋" w:cs="仿宋_GB2312"/>
          <w:bCs/>
          <w:color w:val="000000" w:themeColor="text1"/>
          <w:sz w:val="28"/>
          <w:szCs w:val="28"/>
        </w:rPr>
        <w:t xml:space="preserve">16.1</w:t>
      </w:r>
      <w:r>
        <w:rPr>
          <w:rFonts w:hint="eastAsia" w:ascii="仿宋" w:hAnsi="仿宋" w:eastAsia="仿宋" w:cs="仿宋_GB2312"/>
          <w:bCs/>
          <w:color w:val="000000" w:themeColor="text1"/>
          <w:sz w:val="28"/>
          <w:szCs w:val="28"/>
        </w:rPr>
        <w:t xml:space="preserve">在特殊情况下，本公司于原响应文件有效期满之前，可向供应商提出延长响应文件有效期的要求。这种要求与答复均应采用书面形式。供应商可以拒绝本公司的这一要求而放弃参加采购活动，同意延长响应</w:t>
      </w:r>
      <w:r>
        <w:rPr>
          <w:rFonts w:hint="eastAsia" w:ascii="仿宋" w:hAnsi="仿宋" w:eastAsia="仿宋" w:cs="仿宋_GB2312"/>
          <w:bCs/>
          <w:color w:val="000000" w:themeColor="text1"/>
          <w:sz w:val="28"/>
          <w:szCs w:val="28"/>
        </w:rPr>
        <w:t xml:space="preserve">文件有效期的供应商既不能要求也不允许修改其响应文件。</w:t>
      </w:r>
      <w:r>
        <w:rPr>
          <w:rFonts w:hint="eastAsia" w:ascii="仿宋" w:hAnsi="仿宋" w:eastAsia="仿宋" w:cs="仿宋_GB2312"/>
          <w:color w:val="000000" w:themeColor="text1"/>
          <w:sz w:val="28"/>
          <w:szCs w:val="28"/>
        </w:rPr>
        <w:t xml:space="preserve">受</w:t>
      </w:r>
      <w:r>
        <w:rPr>
          <w:rFonts w:hint="eastAsia" w:ascii="仿宋" w:hAnsi="仿宋" w:eastAsia="仿宋" w:cs="仿宋_GB2312"/>
          <w:bCs/>
          <w:color w:val="000000" w:themeColor="text1"/>
          <w:sz w:val="28"/>
          <w:szCs w:val="28"/>
        </w:rPr>
        <w:t xml:space="preserve">响应文件</w:t>
      </w:r>
      <w:r>
        <w:rPr>
          <w:rFonts w:hint="eastAsia" w:ascii="仿宋" w:hAnsi="仿宋" w:eastAsia="仿宋" w:cs="仿宋_GB2312"/>
          <w:color w:val="000000" w:themeColor="text1"/>
          <w:sz w:val="28"/>
          <w:szCs w:val="28"/>
        </w:rPr>
        <w:t xml:space="preserve">有效期约束的所有权利与义务均延长至新的有效期</w:t>
      </w:r>
      <w:r>
        <w:rPr>
          <w:rFonts w:hint="eastAsia" w:ascii="仿宋" w:hAnsi="仿宋" w:eastAsia="仿宋" w:cs="仿宋_GB2312"/>
          <w:bCs/>
          <w:color w:val="000000" w:themeColor="text1"/>
          <w:sz w:val="28"/>
          <w:szCs w:val="28"/>
        </w:rPr>
        <w:t xml:space="preserve">。</w:t>
      </w:r>
      <w:r/>
    </w:p>
    <w:p>
      <w:pPr>
        <w:pStyle w:val="721"/>
        <w:ind w:firstLine="560"/>
        <w:spacing w:before="0" w:beforeAutospacing="0" w:after="0" w:afterAutospacing="0" w:line="520" w:lineRule="exact"/>
        <w:rPr>
          <w:rFonts w:ascii="仿宋" w:hAnsi="仿宋" w:eastAsia="仿宋" w:cs="黑体"/>
          <w:b w:val="0"/>
          <w:bCs w:val="0"/>
          <w:color w:val="000000" w:themeColor="text1"/>
          <w:sz w:val="28"/>
          <w:szCs w:val="28"/>
        </w:rPr>
      </w:pPr>
      <w:r/>
      <w:bookmarkStart w:id="94" w:name="_Hlt26954739"/>
      <w:r/>
      <w:bookmarkStart w:id="95" w:name="_Hlt26954852"/>
      <w:r/>
      <w:bookmarkStart w:id="96" w:name="_Toc513029224"/>
      <w:r/>
      <w:bookmarkStart w:id="97" w:name="_Toc16938540"/>
      <w:r/>
      <w:bookmarkStart w:id="98" w:name="_Toc20823296"/>
      <w:r/>
      <w:bookmarkStart w:id="99" w:name="_Toc120614217"/>
      <w:r/>
      <w:bookmarkEnd w:id="94"/>
      <w:r/>
      <w:bookmarkEnd w:id="95"/>
      <w:r>
        <w:rPr>
          <w:rFonts w:hint="eastAsia" w:ascii="仿宋" w:hAnsi="仿宋" w:eastAsia="仿宋" w:cs="黑体"/>
          <w:b w:val="0"/>
          <w:bCs w:val="0"/>
          <w:color w:val="000000" w:themeColor="text1"/>
          <w:sz w:val="28"/>
          <w:szCs w:val="28"/>
        </w:rPr>
        <w:t xml:space="preserve">四、响应文件的递交</w:t>
      </w:r>
      <w:bookmarkEnd w:id="96"/>
      <w:r/>
      <w:bookmarkEnd w:id="97"/>
      <w:r/>
      <w:bookmarkEnd w:id="98"/>
      <w:r/>
      <w:bookmarkEnd w:id="99"/>
      <w:r/>
      <w:r/>
    </w:p>
    <w:p>
      <w:pPr>
        <w:pStyle w:val="722"/>
        <w:ind w:firstLine="560"/>
        <w:spacing w:before="0" w:after="0" w:line="520" w:lineRule="exact"/>
        <w:rPr>
          <w:rFonts w:ascii="仿宋" w:hAnsi="仿宋" w:eastAsia="仿宋" w:cs="仿宋_GB2312"/>
          <w:b w:val="0"/>
          <w:bCs w:val="0"/>
          <w:color w:val="000000" w:themeColor="text1"/>
        </w:rPr>
      </w:pPr>
      <w:r/>
      <w:bookmarkStart w:id="100" w:name="_Toc462564084"/>
      <w:r/>
      <w:bookmarkStart w:id="101" w:name="_Toc20823297"/>
      <w:r/>
      <w:bookmarkStart w:id="102" w:name="_Toc513029225"/>
      <w:r/>
      <w:bookmarkStart w:id="103" w:name="_Toc16938541"/>
      <w:r>
        <w:rPr>
          <w:rFonts w:hint="eastAsia" w:ascii="仿宋" w:hAnsi="仿宋" w:eastAsia="仿宋" w:cs="仿宋_GB2312"/>
          <w:b w:val="0"/>
          <w:bCs w:val="0"/>
          <w:color w:val="000000" w:themeColor="text1"/>
        </w:rPr>
        <w:t xml:space="preserve">17</w:t>
      </w:r>
      <w:r>
        <w:rPr>
          <w:rFonts w:hint="eastAsia" w:ascii="仿宋" w:hAnsi="仿宋" w:eastAsia="仿宋" w:cs="仿宋_GB2312"/>
          <w:b w:val="0"/>
          <w:bCs w:val="0"/>
          <w:color w:val="000000" w:themeColor="text1"/>
        </w:rPr>
        <w:t xml:space="preserve">、电子响应文件</w:t>
      </w:r>
      <w:bookmarkEnd w:id="100"/>
      <w:r/>
      <w:bookmarkEnd w:id="101"/>
      <w:r/>
      <w:bookmarkEnd w:id="102"/>
      <w:r/>
      <w:bookmarkEnd w:id="103"/>
      <w:r>
        <w:rPr>
          <w:rFonts w:hint="eastAsia" w:ascii="仿宋" w:hAnsi="仿宋" w:eastAsia="仿宋" w:cs="仿宋_GB2312"/>
          <w:b w:val="0"/>
          <w:bCs w:val="0"/>
          <w:color w:val="000000" w:themeColor="text1"/>
        </w:rPr>
        <w:t xml:space="preserve">的递交</w:t>
      </w:r>
      <w:r/>
    </w:p>
    <w:p>
      <w:pPr>
        <w:pStyle w:val="957"/>
        <w:ind w:firstLine="560"/>
        <w:spacing w:line="520" w:lineRule="exact"/>
        <w:rPr>
          <w:rFonts w:ascii="仿宋" w:hAnsi="仿宋" w:eastAsia="仿宋" w:cs="仿宋_GB2312"/>
          <w:bCs/>
          <w:color w:val="000000" w:themeColor="text1"/>
          <w:sz w:val="28"/>
          <w:szCs w:val="28"/>
        </w:rPr>
      </w:pPr>
      <w:r>
        <w:rPr>
          <w:rFonts w:hint="eastAsia" w:ascii="仿宋" w:hAnsi="仿宋" w:eastAsia="仿宋" w:cs="仿宋_GB2312"/>
          <w:bCs/>
          <w:color w:val="000000" w:themeColor="text1"/>
          <w:sz w:val="28"/>
          <w:szCs w:val="28"/>
        </w:rPr>
        <w:t xml:space="preserve">17.1 </w:t>
      </w:r>
      <w:r>
        <w:rPr>
          <w:rFonts w:hint="eastAsia" w:ascii="仿宋" w:hAnsi="仿宋" w:eastAsia="仿宋" w:cs="仿宋_GB2312"/>
          <w:bCs/>
          <w:color w:val="000000" w:themeColor="text1"/>
          <w:sz w:val="28"/>
          <w:szCs w:val="28"/>
        </w:rPr>
        <w:t xml:space="preserve">供应商应当按照“苏</w:t>
      </w:r>
      <w:r>
        <w:rPr>
          <w:rFonts w:hint="eastAsia" w:ascii="仿宋" w:hAnsi="仿宋" w:eastAsia="仿宋" w:cs="仿宋_GB2312"/>
          <w:bCs/>
          <w:color w:val="000000" w:themeColor="text1"/>
          <w:sz w:val="28"/>
          <w:szCs w:val="28"/>
        </w:rPr>
        <w:t xml:space="preserve">采云</w:t>
      </w:r>
      <w:r>
        <w:rPr>
          <w:rFonts w:hint="eastAsia" w:ascii="仿宋" w:hAnsi="仿宋" w:eastAsia="仿宋" w:cs="仿宋_GB2312"/>
          <w:bCs/>
          <w:color w:val="000000" w:themeColor="text1"/>
          <w:sz w:val="28"/>
          <w:szCs w:val="28"/>
        </w:rPr>
        <w:t xml:space="preserve">”系统《操作指南》规定，在响应文件提交截</w:t>
      </w:r>
      <w:r>
        <w:rPr>
          <w:rFonts w:hint="eastAsia" w:ascii="仿宋" w:hAnsi="仿宋" w:eastAsia="仿宋" w:cs="仿宋_GB2312"/>
          <w:bCs/>
          <w:color w:val="000000" w:themeColor="text1"/>
          <w:sz w:val="28"/>
          <w:szCs w:val="28"/>
        </w:rPr>
        <w:t xml:space="preserve">止时间</w:t>
      </w:r>
      <w:r>
        <w:rPr>
          <w:rFonts w:hint="eastAsia" w:ascii="仿宋" w:hAnsi="仿宋" w:eastAsia="仿宋" w:cs="仿宋_GB2312"/>
          <w:bCs/>
          <w:color w:val="000000" w:themeColor="text1"/>
          <w:sz w:val="28"/>
          <w:szCs w:val="28"/>
        </w:rPr>
        <w:t xml:space="preserve">前制作</w:t>
      </w:r>
      <w:r>
        <w:rPr>
          <w:rFonts w:hint="eastAsia" w:ascii="仿宋" w:hAnsi="仿宋" w:eastAsia="仿宋" w:cs="仿宋_GB2312"/>
          <w:bCs/>
          <w:color w:val="000000" w:themeColor="text1"/>
          <w:sz w:val="28"/>
          <w:szCs w:val="28"/>
        </w:rPr>
        <w:t xml:space="preserve">并上传电子响应文件。</w:t>
      </w:r>
      <w:bookmarkStart w:id="104" w:name="_Toc513029226"/>
      <w:r/>
      <w:bookmarkStart w:id="105" w:name="_Toc20823298"/>
      <w:r/>
      <w:bookmarkStart w:id="106" w:name="_Toc16938542"/>
      <w:r/>
      <w:r/>
    </w:p>
    <w:p>
      <w:pPr>
        <w:pStyle w:val="722"/>
        <w:ind w:firstLine="560"/>
        <w:spacing w:before="0" w:after="0" w:line="520" w:lineRule="exact"/>
        <w:rPr>
          <w:rFonts w:ascii="仿宋" w:hAnsi="仿宋" w:eastAsia="仿宋" w:cs="仿宋_GB2312"/>
          <w:b w:val="0"/>
          <w:bCs w:val="0"/>
          <w:color w:val="000000" w:themeColor="text1"/>
        </w:rPr>
      </w:pPr>
      <w:r>
        <w:rPr>
          <w:rFonts w:hint="eastAsia" w:ascii="仿宋" w:hAnsi="仿宋" w:eastAsia="仿宋" w:cs="仿宋_GB2312"/>
          <w:b w:val="0"/>
          <w:bCs w:val="0"/>
          <w:color w:val="000000" w:themeColor="text1"/>
        </w:rPr>
        <w:t xml:space="preserve">18</w:t>
      </w:r>
      <w:r>
        <w:rPr>
          <w:rFonts w:hint="eastAsia" w:ascii="仿宋" w:hAnsi="仿宋" w:eastAsia="仿宋" w:cs="仿宋_GB2312"/>
          <w:b w:val="0"/>
          <w:bCs w:val="0"/>
          <w:color w:val="000000" w:themeColor="text1"/>
        </w:rPr>
        <w:t xml:space="preserve">、</w:t>
      </w:r>
      <w:bookmarkEnd w:id="104"/>
      <w:r/>
      <w:bookmarkEnd w:id="105"/>
      <w:r/>
      <w:bookmarkEnd w:id="106"/>
      <w:r>
        <w:rPr>
          <w:rFonts w:hint="eastAsia" w:ascii="仿宋" w:hAnsi="仿宋" w:eastAsia="仿宋" w:cs="仿宋_GB2312"/>
          <w:b w:val="0"/>
          <w:bCs w:val="0"/>
          <w:color w:val="000000" w:themeColor="text1"/>
        </w:rPr>
        <w:t xml:space="preserve">响应文件提交截止时间</w:t>
      </w:r>
      <w:r/>
    </w:p>
    <w:p>
      <w:pPr>
        <w:ind w:firstLine="560"/>
        <w:spacing w:line="520" w:lineRule="exact"/>
        <w:rPr>
          <w:rFonts w:ascii="仿宋" w:hAnsi="仿宋" w:eastAsia="仿宋" w:cs="黑体"/>
          <w:bCs/>
          <w:i/>
          <w:color w:val="000000" w:themeColor="text1"/>
          <w:sz w:val="28"/>
          <w:szCs w:val="28"/>
          <w:u w:val="single"/>
        </w:rPr>
      </w:pPr>
      <w:r>
        <w:rPr>
          <w:rFonts w:hint="eastAsia" w:ascii="仿宋" w:hAnsi="仿宋" w:eastAsia="仿宋" w:cs="黑体"/>
          <w:i/>
          <w:color w:val="000000" w:themeColor="text1"/>
          <w:sz w:val="28"/>
          <w:szCs w:val="28"/>
          <w:u w:val="single"/>
        </w:rPr>
        <w:t xml:space="preserve">18.1</w:t>
      </w:r>
      <w:r>
        <w:rPr>
          <w:rFonts w:hint="eastAsia" w:ascii="仿宋" w:hAnsi="仿宋" w:eastAsia="仿宋" w:cs="黑体"/>
          <w:bCs/>
          <w:i/>
          <w:color w:val="000000" w:themeColor="text1"/>
          <w:sz w:val="28"/>
          <w:szCs w:val="28"/>
          <w:u w:val="single"/>
        </w:rPr>
        <w:t xml:space="preserve"> </w:t>
      </w:r>
      <w:r>
        <w:rPr>
          <w:rFonts w:hint="eastAsia" w:ascii="仿宋" w:hAnsi="仿宋" w:eastAsia="仿宋" w:cs="黑体"/>
          <w:bCs/>
          <w:i/>
          <w:color w:val="000000" w:themeColor="text1"/>
          <w:sz w:val="28"/>
          <w:szCs w:val="28"/>
          <w:u w:val="single"/>
        </w:rPr>
        <w:t xml:space="preserve">供应商上传电子响应文件的时间不得迟于征集公告中规定的截止时间。</w:t>
      </w:r>
      <w:r/>
    </w:p>
    <w:p>
      <w:pPr>
        <w:ind w:firstLine="560"/>
        <w:spacing w:line="520" w:lineRule="exact"/>
        <w:rPr>
          <w:rFonts w:ascii="仿宋" w:hAnsi="仿宋" w:eastAsia="仿宋" w:cs="仿宋_GB2312"/>
          <w:bCs/>
          <w:color w:val="000000" w:themeColor="text1"/>
          <w:sz w:val="28"/>
          <w:szCs w:val="28"/>
        </w:rPr>
      </w:pPr>
      <w:r>
        <w:rPr>
          <w:rFonts w:hint="eastAsia" w:ascii="仿宋" w:hAnsi="仿宋" w:eastAsia="仿宋" w:cs="仿宋_GB2312"/>
          <w:bCs/>
          <w:color w:val="000000" w:themeColor="text1"/>
          <w:sz w:val="28"/>
          <w:szCs w:val="28"/>
        </w:rPr>
        <w:t xml:space="preserve">供应商应充分考虑到网络环境、网络带宽等风险因素，如因供应商自身原因造成的电子响应文件上传不成功的按照本征集文件第二章第</w:t>
      </w:r>
      <w:r>
        <w:rPr>
          <w:rFonts w:hint="eastAsia" w:ascii="仿宋" w:hAnsi="仿宋" w:eastAsia="仿宋" w:cs="仿宋_GB2312"/>
          <w:bCs/>
          <w:color w:val="000000" w:themeColor="text1"/>
          <w:sz w:val="28"/>
          <w:szCs w:val="28"/>
        </w:rPr>
        <w:t xml:space="preserve">26.1.2</w:t>
      </w:r>
      <w:r>
        <w:rPr>
          <w:rFonts w:hint="eastAsia" w:ascii="仿宋" w:hAnsi="仿宋" w:eastAsia="仿宋" w:cs="仿宋_GB2312"/>
          <w:bCs/>
          <w:color w:val="000000" w:themeColor="text1"/>
          <w:sz w:val="28"/>
          <w:szCs w:val="28"/>
        </w:rPr>
        <w:t xml:space="preserve">条规定做无效响应处理。</w:t>
      </w:r>
      <w:r/>
    </w:p>
    <w:p>
      <w:pPr>
        <w:ind w:firstLine="560"/>
        <w:spacing w:line="520" w:lineRule="exact"/>
        <w:rPr>
          <w:rFonts w:ascii="仿宋" w:hAnsi="仿宋" w:eastAsia="仿宋" w:cs="仿宋_GB2312"/>
          <w:bCs/>
          <w:color w:val="000000" w:themeColor="text1"/>
          <w:sz w:val="28"/>
          <w:szCs w:val="28"/>
        </w:rPr>
      </w:pPr>
      <w:r>
        <w:rPr>
          <w:rFonts w:hint="eastAsia" w:ascii="仿宋" w:hAnsi="仿宋" w:eastAsia="仿宋" w:cs="仿宋_GB2312"/>
          <w:color w:val="000000" w:themeColor="text1"/>
          <w:sz w:val="28"/>
          <w:szCs w:val="28"/>
        </w:rPr>
        <w:t xml:space="preserve">18.2</w:t>
      </w:r>
      <w:r>
        <w:rPr>
          <w:rFonts w:hint="eastAsia" w:ascii="仿宋" w:hAnsi="仿宋" w:eastAsia="仿宋" w:cs="仿宋_GB2312"/>
          <w:bCs/>
          <w:color w:val="000000" w:themeColor="text1"/>
          <w:sz w:val="28"/>
          <w:szCs w:val="28"/>
        </w:rPr>
        <w:t xml:space="preserve"> </w:t>
      </w:r>
      <w:r>
        <w:rPr>
          <w:rFonts w:hint="eastAsia" w:ascii="仿宋" w:hAnsi="仿宋" w:eastAsia="仿宋" w:cs="仿宋_GB2312"/>
          <w:bCs/>
          <w:color w:val="000000" w:themeColor="text1"/>
          <w:sz w:val="28"/>
          <w:szCs w:val="28"/>
        </w:rPr>
        <w:t xml:space="preserve">本公司可以按照规定，通过修改征集文件酌情延长截止日期，在此情况下，供应商的所有权利和义务以及供应商受制的截止日期均应以延长后新的截止日期为准。</w:t>
      </w:r>
      <w:r/>
    </w:p>
    <w:p>
      <w:pPr>
        <w:pStyle w:val="722"/>
        <w:ind w:firstLine="560"/>
        <w:spacing w:before="0" w:after="0" w:line="520" w:lineRule="exact"/>
        <w:rPr>
          <w:rFonts w:ascii="仿宋" w:hAnsi="仿宋" w:eastAsia="仿宋" w:cs="仿宋_GB2312"/>
          <w:b w:val="0"/>
          <w:bCs w:val="0"/>
          <w:color w:val="000000" w:themeColor="text1"/>
        </w:rPr>
      </w:pPr>
      <w:r/>
      <w:bookmarkStart w:id="107" w:name="_Toc16938543"/>
      <w:r/>
      <w:bookmarkStart w:id="108" w:name="_Toc20823299"/>
      <w:r/>
      <w:bookmarkStart w:id="109" w:name="_Toc513029227"/>
      <w:r>
        <w:rPr>
          <w:rFonts w:hint="eastAsia" w:ascii="仿宋" w:hAnsi="仿宋" w:eastAsia="仿宋" w:cs="仿宋_GB2312"/>
          <w:b w:val="0"/>
          <w:bCs w:val="0"/>
          <w:color w:val="000000" w:themeColor="text1"/>
        </w:rPr>
        <w:t xml:space="preserve">19</w:t>
      </w:r>
      <w:r>
        <w:rPr>
          <w:rFonts w:hint="eastAsia" w:ascii="仿宋" w:hAnsi="仿宋" w:eastAsia="仿宋" w:cs="仿宋_GB2312"/>
          <w:b w:val="0"/>
          <w:bCs w:val="0"/>
          <w:color w:val="000000" w:themeColor="text1"/>
        </w:rPr>
        <w:t xml:space="preserve">、</w:t>
      </w:r>
      <w:bookmarkEnd w:id="107"/>
      <w:r/>
      <w:bookmarkEnd w:id="108"/>
      <w:r/>
      <w:bookmarkEnd w:id="109"/>
      <w:r>
        <w:rPr>
          <w:rFonts w:hint="eastAsia" w:ascii="仿宋" w:hAnsi="仿宋" w:eastAsia="仿宋" w:cs="仿宋_GB2312"/>
          <w:b w:val="0"/>
          <w:bCs w:val="0"/>
          <w:color w:val="000000" w:themeColor="text1"/>
        </w:rPr>
        <w:t xml:space="preserve">响应文件的拒收</w:t>
      </w:r>
      <w:r/>
    </w:p>
    <w:p>
      <w:pPr>
        <w:ind w:firstLine="560"/>
        <w:spacing w:line="520" w:lineRule="exact"/>
        <w:rPr>
          <w:rFonts w:ascii="仿宋" w:hAnsi="仿宋" w:eastAsia="仿宋" w:cs="仿宋_GB2312"/>
          <w:bCs/>
          <w:color w:val="000000" w:themeColor="text1"/>
          <w:sz w:val="28"/>
          <w:szCs w:val="28"/>
        </w:rPr>
      </w:pPr>
      <w:r>
        <w:rPr>
          <w:rFonts w:hint="eastAsia" w:ascii="仿宋" w:hAnsi="仿宋" w:eastAsia="仿宋" w:cs="仿宋_GB2312"/>
          <w:bCs/>
          <w:color w:val="000000" w:themeColor="text1"/>
          <w:sz w:val="28"/>
          <w:szCs w:val="28"/>
        </w:rPr>
        <w:t xml:space="preserve">19.1 </w:t>
      </w:r>
      <w:r>
        <w:rPr>
          <w:rFonts w:hint="eastAsia" w:ascii="仿宋" w:hAnsi="仿宋" w:eastAsia="仿宋" w:cs="仿宋_GB2312"/>
          <w:bCs/>
          <w:color w:val="000000" w:themeColor="text1"/>
          <w:sz w:val="28"/>
          <w:szCs w:val="28"/>
        </w:rPr>
        <w:t xml:space="preserve">本公司拒绝接收在其规定的响应文件提交截止时间后上传的任何响应文件。</w:t>
      </w:r>
      <w:r/>
    </w:p>
    <w:p>
      <w:pPr>
        <w:pStyle w:val="722"/>
        <w:ind w:firstLine="560"/>
        <w:spacing w:before="0" w:after="0" w:line="520" w:lineRule="exact"/>
        <w:rPr>
          <w:rFonts w:ascii="仿宋" w:hAnsi="仿宋" w:eastAsia="仿宋" w:cs="仿宋_GB2312"/>
          <w:b w:val="0"/>
          <w:bCs w:val="0"/>
          <w:color w:val="000000" w:themeColor="text1"/>
        </w:rPr>
      </w:pPr>
      <w:r/>
      <w:bookmarkStart w:id="110" w:name="_Toc20823300"/>
      <w:r/>
      <w:bookmarkStart w:id="111" w:name="_Toc513029228"/>
      <w:r/>
      <w:bookmarkStart w:id="112" w:name="_Toc16938544"/>
      <w:r>
        <w:rPr>
          <w:rFonts w:hint="eastAsia" w:ascii="仿宋" w:hAnsi="仿宋" w:eastAsia="仿宋" w:cs="仿宋_GB2312"/>
          <w:b w:val="0"/>
          <w:bCs w:val="0"/>
          <w:color w:val="000000" w:themeColor="text1"/>
        </w:rPr>
        <w:t xml:space="preserve">20</w:t>
      </w:r>
      <w:r>
        <w:rPr>
          <w:rFonts w:hint="eastAsia" w:ascii="仿宋" w:hAnsi="仿宋" w:eastAsia="仿宋" w:cs="仿宋_GB2312"/>
          <w:b w:val="0"/>
          <w:bCs w:val="0"/>
          <w:color w:val="000000" w:themeColor="text1"/>
        </w:rPr>
        <w:t xml:space="preserve">、响应文件的撤回和修改</w:t>
      </w:r>
      <w:bookmarkEnd w:id="110"/>
      <w:r/>
      <w:bookmarkEnd w:id="111"/>
      <w:r/>
      <w:bookmarkEnd w:id="112"/>
      <w:r/>
      <w:r/>
    </w:p>
    <w:p>
      <w:pPr>
        <w:ind w:firstLine="560"/>
        <w:spacing w:line="520" w:lineRule="exact"/>
        <w:rPr>
          <w:rFonts w:ascii="仿宋" w:hAnsi="仿宋" w:eastAsia="仿宋" w:cs="仿宋_GB2312"/>
          <w:color w:val="000000" w:themeColor="text1"/>
          <w:sz w:val="28"/>
          <w:szCs w:val="28"/>
        </w:rPr>
      </w:pPr>
      <w:r>
        <w:rPr>
          <w:rFonts w:hint="eastAsia" w:ascii="仿宋" w:hAnsi="仿宋" w:eastAsia="仿宋" w:cs="仿宋_GB2312"/>
          <w:color w:val="000000" w:themeColor="text1"/>
          <w:sz w:val="28"/>
          <w:szCs w:val="28"/>
        </w:rPr>
        <w:t xml:space="preserve">20.1 </w:t>
      </w:r>
      <w:r>
        <w:rPr>
          <w:rFonts w:hint="eastAsia" w:ascii="仿宋" w:hAnsi="仿宋" w:eastAsia="仿宋" w:cs="仿宋_GB2312"/>
          <w:color w:val="000000" w:themeColor="text1"/>
          <w:sz w:val="28"/>
          <w:szCs w:val="28"/>
        </w:rPr>
        <w:t xml:space="preserve">响应文件的撤回</w:t>
      </w:r>
      <w:r/>
    </w:p>
    <w:p>
      <w:pPr>
        <w:ind w:firstLine="560"/>
        <w:spacing w:line="520" w:lineRule="exact"/>
        <w:rPr>
          <w:rFonts w:ascii="仿宋" w:hAnsi="仿宋" w:eastAsia="仿宋" w:cs="仿宋_GB2312"/>
          <w:color w:val="000000" w:themeColor="text1"/>
          <w:sz w:val="28"/>
          <w:szCs w:val="28"/>
        </w:rPr>
      </w:pPr>
      <w:r>
        <w:rPr>
          <w:rFonts w:hint="eastAsia" w:ascii="仿宋" w:hAnsi="仿宋" w:eastAsia="仿宋" w:cs="仿宋_GB2312"/>
          <w:color w:val="000000" w:themeColor="text1"/>
          <w:sz w:val="28"/>
          <w:szCs w:val="28"/>
        </w:rPr>
        <w:t xml:space="preserve">20.1.1 </w:t>
      </w:r>
      <w:r>
        <w:rPr>
          <w:rFonts w:hint="eastAsia" w:ascii="仿宋" w:hAnsi="仿宋" w:eastAsia="仿宋" w:cs="仿宋_GB2312"/>
          <w:color w:val="000000" w:themeColor="text1"/>
          <w:sz w:val="28"/>
          <w:szCs w:val="28"/>
        </w:rPr>
        <w:t xml:space="preserve">电子响应文件的撤回</w:t>
      </w:r>
      <w:r/>
    </w:p>
    <w:p>
      <w:pPr>
        <w:ind w:firstLine="560"/>
        <w:spacing w:line="520" w:lineRule="exact"/>
        <w:rPr>
          <w:rFonts w:ascii="仿宋" w:hAnsi="仿宋" w:eastAsia="仿宋" w:cs="仿宋_GB2312"/>
          <w:color w:val="000000" w:themeColor="text1"/>
          <w:sz w:val="28"/>
          <w:szCs w:val="28"/>
        </w:rPr>
      </w:pPr>
      <w:r>
        <w:rPr>
          <w:rFonts w:hint="eastAsia" w:ascii="仿宋" w:hAnsi="仿宋" w:eastAsia="仿宋" w:cs="仿宋_GB2312"/>
          <w:color w:val="000000" w:themeColor="text1"/>
          <w:sz w:val="28"/>
          <w:szCs w:val="28"/>
        </w:rPr>
        <w:t xml:space="preserve">供应商可在响应文件提交截止时间前，撤回其电子响应文件，具体操作方法见“苏</w:t>
      </w:r>
      <w:r>
        <w:rPr>
          <w:rFonts w:hint="eastAsia" w:ascii="仿宋" w:hAnsi="仿宋" w:eastAsia="仿宋" w:cs="仿宋_GB2312"/>
          <w:color w:val="000000" w:themeColor="text1"/>
          <w:sz w:val="28"/>
          <w:szCs w:val="28"/>
        </w:rPr>
        <w:t xml:space="preserve">采云</w:t>
      </w:r>
      <w:r>
        <w:rPr>
          <w:rFonts w:hint="eastAsia" w:ascii="仿宋" w:hAnsi="仿宋" w:eastAsia="仿宋" w:cs="仿宋_GB2312"/>
          <w:color w:val="000000" w:themeColor="text1"/>
          <w:sz w:val="28"/>
          <w:szCs w:val="28"/>
        </w:rPr>
        <w:t xml:space="preserve">”系统《操作指南》。</w:t>
      </w:r>
      <w:r/>
    </w:p>
    <w:p>
      <w:pPr>
        <w:ind w:firstLine="560"/>
        <w:spacing w:line="520" w:lineRule="exact"/>
        <w:rPr>
          <w:rFonts w:ascii="仿宋" w:hAnsi="仿宋" w:eastAsia="仿宋" w:cs="仿宋_GB2312"/>
          <w:color w:val="000000" w:themeColor="text1"/>
          <w:sz w:val="28"/>
          <w:szCs w:val="28"/>
        </w:rPr>
      </w:pPr>
      <w:r>
        <w:rPr>
          <w:rFonts w:hint="eastAsia" w:ascii="仿宋" w:hAnsi="仿宋" w:eastAsia="仿宋" w:cs="仿宋_GB2312"/>
          <w:color w:val="000000" w:themeColor="text1"/>
          <w:sz w:val="28"/>
          <w:szCs w:val="28"/>
        </w:rPr>
        <w:t xml:space="preserve">20.1.2 </w:t>
      </w:r>
      <w:r>
        <w:rPr>
          <w:rFonts w:hint="eastAsia" w:ascii="仿宋" w:hAnsi="仿宋" w:eastAsia="仿宋" w:cs="仿宋_GB2312"/>
          <w:color w:val="000000" w:themeColor="text1"/>
          <w:sz w:val="28"/>
          <w:szCs w:val="28"/>
        </w:rPr>
        <w:t xml:space="preserve">供应商撤回电子响应文件，则认为其不再参与本项采购活动。</w:t>
      </w:r>
      <w:r/>
    </w:p>
    <w:p>
      <w:pPr>
        <w:ind w:firstLine="560"/>
        <w:spacing w:line="520" w:lineRule="exact"/>
        <w:rPr>
          <w:rFonts w:ascii="仿宋" w:hAnsi="仿宋" w:eastAsia="仿宋" w:cs="仿宋_GB2312"/>
          <w:color w:val="000000" w:themeColor="text1"/>
          <w:sz w:val="28"/>
          <w:szCs w:val="28"/>
        </w:rPr>
      </w:pPr>
      <w:r>
        <w:rPr>
          <w:rFonts w:hint="eastAsia" w:ascii="仿宋" w:hAnsi="仿宋" w:eastAsia="仿宋" w:cs="仿宋_GB2312"/>
          <w:color w:val="000000" w:themeColor="text1"/>
          <w:sz w:val="28"/>
          <w:szCs w:val="28"/>
        </w:rPr>
        <w:t xml:space="preserve">20.2 </w:t>
      </w:r>
      <w:r>
        <w:rPr>
          <w:rFonts w:hint="eastAsia" w:ascii="仿宋" w:hAnsi="仿宋" w:eastAsia="仿宋" w:cs="仿宋_GB2312"/>
          <w:color w:val="000000" w:themeColor="text1"/>
          <w:sz w:val="28"/>
          <w:szCs w:val="28"/>
        </w:rPr>
        <w:t xml:space="preserve">响应文件的修改</w:t>
      </w:r>
      <w:r/>
    </w:p>
    <w:p>
      <w:pPr>
        <w:ind w:firstLine="560"/>
        <w:spacing w:line="520" w:lineRule="exact"/>
        <w:rPr>
          <w:rFonts w:ascii="仿宋" w:hAnsi="仿宋" w:eastAsia="仿宋" w:cs="仿宋_GB2312"/>
          <w:color w:val="000000" w:themeColor="text1"/>
          <w:sz w:val="28"/>
          <w:szCs w:val="28"/>
        </w:rPr>
      </w:pPr>
      <w:r>
        <w:rPr>
          <w:rFonts w:hint="eastAsia" w:ascii="仿宋" w:hAnsi="仿宋" w:eastAsia="仿宋" w:cs="仿宋_GB2312"/>
          <w:color w:val="000000" w:themeColor="text1"/>
          <w:sz w:val="28"/>
          <w:szCs w:val="28"/>
        </w:rPr>
        <w:t xml:space="preserve">供应商可在响应文件提交截止时间前，对其电子响应文件进行修改，</w:t>
      </w:r>
      <w:r>
        <w:rPr>
          <w:rFonts w:hint="eastAsia" w:ascii="仿宋" w:hAnsi="仿宋" w:eastAsia="仿宋" w:cs="仿宋_GB2312"/>
          <w:color w:val="000000" w:themeColor="text1"/>
          <w:sz w:val="28"/>
          <w:szCs w:val="28"/>
        </w:rPr>
        <w:t xml:space="preserve">具体操作方法见“苏</w:t>
      </w:r>
      <w:r>
        <w:rPr>
          <w:rFonts w:hint="eastAsia" w:ascii="仿宋" w:hAnsi="仿宋" w:eastAsia="仿宋" w:cs="仿宋_GB2312"/>
          <w:color w:val="000000" w:themeColor="text1"/>
          <w:sz w:val="28"/>
          <w:szCs w:val="28"/>
        </w:rPr>
        <w:t xml:space="preserve">采云</w:t>
      </w:r>
      <w:r>
        <w:rPr>
          <w:rFonts w:hint="eastAsia" w:ascii="仿宋" w:hAnsi="仿宋" w:eastAsia="仿宋" w:cs="仿宋_GB2312"/>
          <w:color w:val="000000" w:themeColor="text1"/>
          <w:sz w:val="28"/>
          <w:szCs w:val="28"/>
        </w:rPr>
        <w:t xml:space="preserve">”系统《操作指南》。</w:t>
      </w:r>
      <w:r/>
    </w:p>
    <w:p>
      <w:pPr>
        <w:ind w:firstLine="560"/>
        <w:spacing w:line="520" w:lineRule="exact"/>
        <w:rPr>
          <w:rFonts w:ascii="仿宋" w:hAnsi="仿宋" w:eastAsia="仿宋" w:cs="仿宋_GB2312"/>
          <w:bCs/>
          <w:color w:val="000000" w:themeColor="text1"/>
          <w:sz w:val="28"/>
          <w:szCs w:val="28"/>
        </w:rPr>
      </w:pPr>
      <w:r>
        <w:rPr>
          <w:rFonts w:hint="eastAsia" w:ascii="仿宋" w:hAnsi="仿宋" w:eastAsia="仿宋" w:cs="仿宋_GB2312"/>
          <w:color w:val="000000" w:themeColor="text1"/>
          <w:sz w:val="28"/>
          <w:szCs w:val="28"/>
        </w:rPr>
        <w:t xml:space="preserve">20.3</w:t>
      </w:r>
      <w:r>
        <w:rPr>
          <w:rFonts w:hint="eastAsia" w:ascii="仿宋" w:hAnsi="仿宋" w:eastAsia="仿宋" w:cs="仿宋_GB2312"/>
          <w:bCs/>
          <w:color w:val="000000" w:themeColor="text1"/>
          <w:sz w:val="28"/>
          <w:szCs w:val="28"/>
        </w:rPr>
        <w:t xml:space="preserve"> </w:t>
      </w:r>
      <w:r>
        <w:rPr>
          <w:rFonts w:hint="eastAsia" w:ascii="仿宋" w:hAnsi="仿宋" w:eastAsia="仿宋" w:cs="仿宋_GB2312"/>
          <w:bCs/>
          <w:color w:val="000000" w:themeColor="text1"/>
          <w:sz w:val="28"/>
          <w:szCs w:val="28"/>
        </w:rPr>
        <w:t xml:space="preserve">在</w:t>
      </w:r>
      <w:r>
        <w:rPr>
          <w:rFonts w:hint="eastAsia" w:ascii="仿宋" w:hAnsi="仿宋" w:eastAsia="仿宋" w:cs="仿宋_GB2312"/>
          <w:color w:val="000000" w:themeColor="text1"/>
          <w:sz w:val="28"/>
          <w:szCs w:val="28"/>
        </w:rPr>
        <w:t xml:space="preserve">响应文件提交截止时间</w:t>
      </w:r>
      <w:r>
        <w:rPr>
          <w:rFonts w:hint="eastAsia" w:ascii="仿宋" w:hAnsi="仿宋" w:eastAsia="仿宋" w:cs="仿宋_GB2312"/>
          <w:bCs/>
          <w:color w:val="000000" w:themeColor="text1"/>
          <w:sz w:val="28"/>
          <w:szCs w:val="28"/>
        </w:rPr>
        <w:t xml:space="preserve">之后，供应商不得对其电子响应文件作任何修改。</w:t>
      </w:r>
      <w:r/>
    </w:p>
    <w:p>
      <w:pPr>
        <w:ind w:firstLine="560"/>
        <w:spacing w:line="520" w:lineRule="exact"/>
        <w:rPr>
          <w:rFonts w:ascii="仿宋" w:hAnsi="仿宋" w:eastAsia="仿宋" w:cs="仿宋_GB2312"/>
          <w:bCs/>
          <w:color w:val="000000" w:themeColor="text1"/>
          <w:sz w:val="28"/>
          <w:szCs w:val="28"/>
        </w:rPr>
      </w:pPr>
      <w:r>
        <w:rPr>
          <w:rFonts w:hint="eastAsia" w:ascii="仿宋" w:hAnsi="仿宋" w:eastAsia="仿宋" w:cs="仿宋_GB2312"/>
          <w:color w:val="000000" w:themeColor="text1"/>
          <w:sz w:val="28"/>
          <w:szCs w:val="28"/>
        </w:rPr>
        <w:t xml:space="preserve">20.4</w:t>
      </w:r>
      <w:r>
        <w:rPr>
          <w:rFonts w:hint="eastAsia" w:ascii="仿宋" w:hAnsi="仿宋" w:eastAsia="仿宋" w:cs="仿宋_GB2312"/>
          <w:bCs/>
          <w:color w:val="000000" w:themeColor="text1"/>
          <w:sz w:val="28"/>
          <w:szCs w:val="28"/>
        </w:rPr>
        <w:t xml:space="preserve"> </w:t>
      </w:r>
      <w:r>
        <w:rPr>
          <w:rFonts w:hint="eastAsia" w:ascii="仿宋" w:hAnsi="仿宋" w:eastAsia="仿宋" w:cs="仿宋_GB2312"/>
          <w:bCs/>
          <w:color w:val="000000" w:themeColor="text1"/>
          <w:sz w:val="28"/>
          <w:szCs w:val="28"/>
        </w:rPr>
        <w:t xml:space="preserve">在</w:t>
      </w:r>
      <w:r>
        <w:rPr>
          <w:rFonts w:hint="eastAsia" w:ascii="仿宋" w:hAnsi="仿宋" w:eastAsia="仿宋" w:cs="仿宋_GB2312"/>
          <w:color w:val="000000" w:themeColor="text1"/>
          <w:sz w:val="28"/>
          <w:szCs w:val="28"/>
        </w:rPr>
        <w:t xml:space="preserve">响应文件提交截止时间</w:t>
      </w:r>
      <w:r>
        <w:rPr>
          <w:rFonts w:hint="eastAsia" w:ascii="仿宋" w:hAnsi="仿宋" w:eastAsia="仿宋" w:cs="仿宋_GB2312"/>
          <w:bCs/>
          <w:color w:val="000000" w:themeColor="text1"/>
          <w:sz w:val="28"/>
          <w:szCs w:val="28"/>
        </w:rPr>
        <w:t xml:space="preserve">至征集文件中规定的响应文件有效期满之间的这段时间内，供应商不得撤回其电子响应文件。</w:t>
      </w:r>
      <w:r/>
    </w:p>
    <w:p>
      <w:pPr>
        <w:pStyle w:val="721"/>
        <w:ind w:firstLine="560"/>
        <w:spacing w:before="0" w:beforeAutospacing="0" w:after="0" w:afterAutospacing="0" w:line="520" w:lineRule="exact"/>
        <w:rPr>
          <w:rFonts w:ascii="仿宋" w:hAnsi="仿宋" w:eastAsia="仿宋" w:cs="黑体"/>
          <w:b w:val="0"/>
          <w:bCs w:val="0"/>
          <w:color w:val="000000" w:themeColor="text1"/>
          <w:sz w:val="28"/>
          <w:szCs w:val="28"/>
        </w:rPr>
      </w:pPr>
      <w:r/>
      <w:bookmarkStart w:id="113" w:name="_Toc120614218"/>
      <w:r/>
      <w:bookmarkStart w:id="114" w:name="_Toc20823301"/>
      <w:r/>
      <w:bookmarkStart w:id="115" w:name="_Toc16938545"/>
      <w:r/>
      <w:bookmarkStart w:id="116" w:name="_Toc513029229"/>
      <w:r>
        <w:rPr>
          <w:rFonts w:hint="eastAsia" w:ascii="仿宋" w:hAnsi="仿宋" w:eastAsia="仿宋" w:cs="黑体"/>
          <w:b w:val="0"/>
          <w:bCs w:val="0"/>
          <w:color w:val="000000" w:themeColor="text1"/>
          <w:sz w:val="28"/>
          <w:szCs w:val="28"/>
        </w:rPr>
        <w:t xml:space="preserve">五、响应文件的开启与</w:t>
      </w:r>
      <w:bookmarkEnd w:id="113"/>
      <w:r/>
      <w:bookmarkEnd w:id="114"/>
      <w:r/>
      <w:bookmarkEnd w:id="115"/>
      <w:r/>
      <w:bookmarkEnd w:id="116"/>
      <w:r>
        <w:rPr>
          <w:rFonts w:hint="eastAsia" w:ascii="仿宋" w:hAnsi="仿宋" w:eastAsia="仿宋" w:cs="黑体"/>
          <w:b w:val="0"/>
          <w:bCs w:val="0"/>
          <w:color w:val="000000" w:themeColor="text1"/>
          <w:sz w:val="28"/>
          <w:szCs w:val="28"/>
        </w:rPr>
        <w:t xml:space="preserve">评审</w:t>
      </w:r>
      <w:r/>
    </w:p>
    <w:p>
      <w:pPr>
        <w:pStyle w:val="722"/>
        <w:ind w:firstLine="560"/>
        <w:spacing w:before="0" w:after="0" w:line="520" w:lineRule="exact"/>
        <w:rPr>
          <w:rFonts w:ascii="仿宋" w:hAnsi="仿宋" w:eastAsia="仿宋" w:cs="仿宋_GB2312"/>
          <w:b w:val="0"/>
          <w:bCs w:val="0"/>
          <w:color w:val="000000" w:themeColor="text1"/>
        </w:rPr>
      </w:pPr>
      <w:r/>
      <w:bookmarkStart w:id="117" w:name="_Toc16938546"/>
      <w:r/>
      <w:bookmarkStart w:id="118" w:name="_Toc513029230"/>
      <w:r/>
      <w:bookmarkStart w:id="119" w:name="_Toc20823302"/>
      <w:r>
        <w:rPr>
          <w:rFonts w:hint="eastAsia" w:ascii="仿宋" w:hAnsi="仿宋" w:eastAsia="仿宋" w:cs="仿宋_GB2312"/>
          <w:b w:val="0"/>
          <w:bCs w:val="0"/>
          <w:color w:val="000000" w:themeColor="text1"/>
        </w:rPr>
        <w:t xml:space="preserve">21</w:t>
      </w:r>
      <w:r>
        <w:rPr>
          <w:rFonts w:hint="eastAsia" w:ascii="仿宋" w:hAnsi="仿宋" w:eastAsia="仿宋" w:cs="仿宋_GB2312"/>
          <w:b w:val="0"/>
          <w:bCs w:val="0"/>
          <w:color w:val="000000" w:themeColor="text1"/>
        </w:rPr>
        <w:t xml:space="preserve">、</w:t>
      </w:r>
      <w:bookmarkEnd w:id="117"/>
      <w:r/>
      <w:bookmarkEnd w:id="118"/>
      <w:r/>
      <w:bookmarkEnd w:id="119"/>
      <w:r>
        <w:rPr>
          <w:rFonts w:hint="eastAsia" w:ascii="仿宋" w:hAnsi="仿宋" w:eastAsia="仿宋" w:cs="仿宋_GB2312"/>
          <w:b w:val="0"/>
          <w:bCs w:val="0"/>
          <w:color w:val="000000" w:themeColor="text1"/>
        </w:rPr>
        <w:t xml:space="preserve">响应文件的开启</w:t>
      </w:r>
      <w:r/>
    </w:p>
    <w:p>
      <w:pPr>
        <w:ind w:firstLine="560"/>
        <w:spacing w:line="520" w:lineRule="exact"/>
        <w:rPr>
          <w:rFonts w:ascii="仿宋" w:hAnsi="仿宋" w:eastAsia="仿宋" w:cs="仿宋_GB2312"/>
          <w:color w:val="000000" w:themeColor="text1"/>
          <w:sz w:val="28"/>
          <w:szCs w:val="28"/>
        </w:rPr>
      </w:pPr>
      <w:r>
        <w:rPr>
          <w:rFonts w:hint="eastAsia" w:ascii="仿宋" w:hAnsi="仿宋" w:eastAsia="仿宋" w:cs="仿宋_GB2312"/>
          <w:color w:val="000000" w:themeColor="text1"/>
          <w:sz w:val="28"/>
          <w:szCs w:val="28"/>
        </w:rPr>
        <w:t xml:space="preserve">21.1</w:t>
      </w:r>
      <w:r>
        <w:rPr>
          <w:rFonts w:hint="eastAsia" w:ascii="仿宋" w:hAnsi="仿宋" w:eastAsia="仿宋" w:cs="仿宋_GB2312"/>
          <w:bCs/>
          <w:color w:val="000000" w:themeColor="text1"/>
          <w:sz w:val="28"/>
          <w:szCs w:val="28"/>
        </w:rPr>
        <w:t xml:space="preserve"> </w:t>
      </w:r>
      <w:r>
        <w:rPr>
          <w:rFonts w:hint="eastAsia" w:ascii="仿宋" w:hAnsi="仿宋" w:eastAsia="仿宋" w:cs="仿宋_GB2312"/>
          <w:bCs/>
          <w:color w:val="000000" w:themeColor="text1"/>
          <w:sz w:val="28"/>
          <w:szCs w:val="28"/>
        </w:rPr>
        <w:t xml:space="preserve">本公司将在征集公告中规定的时间和地点组织开启响应文件</w:t>
      </w:r>
      <w:r>
        <w:rPr>
          <w:rFonts w:hint="eastAsia" w:ascii="仿宋" w:hAnsi="仿宋" w:eastAsia="仿宋" w:cs="仿宋_GB2312"/>
          <w:color w:val="000000" w:themeColor="text1"/>
          <w:sz w:val="28"/>
          <w:szCs w:val="28"/>
        </w:rPr>
        <w:t xml:space="preserve">。供应商应当按照“苏</w:t>
      </w:r>
      <w:r>
        <w:rPr>
          <w:rFonts w:hint="eastAsia" w:ascii="仿宋" w:hAnsi="仿宋" w:eastAsia="仿宋" w:cs="仿宋_GB2312"/>
          <w:color w:val="000000" w:themeColor="text1"/>
          <w:sz w:val="28"/>
          <w:szCs w:val="28"/>
        </w:rPr>
        <w:t xml:space="preserve">采云</w:t>
      </w:r>
      <w:r>
        <w:rPr>
          <w:rFonts w:hint="eastAsia" w:ascii="仿宋" w:hAnsi="仿宋" w:eastAsia="仿宋" w:cs="仿宋_GB2312"/>
          <w:color w:val="000000" w:themeColor="text1"/>
          <w:sz w:val="28"/>
          <w:szCs w:val="28"/>
        </w:rPr>
        <w:t xml:space="preserve">”系统《操作指南》规定，参加响应文件开启和</w:t>
      </w:r>
      <w:r>
        <w:rPr>
          <w:rFonts w:hint="eastAsia" w:ascii="仿宋" w:hAnsi="仿宋" w:eastAsia="仿宋" w:cs="仿宋_GB2312"/>
          <w:b/>
          <w:color w:val="000000" w:themeColor="text1"/>
          <w:sz w:val="28"/>
          <w:szCs w:val="28"/>
        </w:rPr>
        <w:t xml:space="preserve">在“苏</w:t>
      </w:r>
      <w:r>
        <w:rPr>
          <w:rFonts w:hint="eastAsia" w:ascii="仿宋" w:hAnsi="仿宋" w:eastAsia="仿宋" w:cs="仿宋_GB2312"/>
          <w:b/>
          <w:color w:val="000000" w:themeColor="text1"/>
          <w:sz w:val="28"/>
          <w:szCs w:val="28"/>
        </w:rPr>
        <w:t xml:space="preserve">采云</w:t>
      </w:r>
      <w:r>
        <w:rPr>
          <w:rFonts w:hint="eastAsia" w:ascii="仿宋" w:hAnsi="仿宋" w:eastAsia="仿宋" w:cs="仿宋_GB2312"/>
          <w:b/>
          <w:color w:val="000000" w:themeColor="text1"/>
          <w:sz w:val="28"/>
          <w:szCs w:val="28"/>
        </w:rPr>
        <w:t xml:space="preserve">”系统规定的时间内对电子响应文件进行解密。</w:t>
      </w:r>
      <w:r/>
    </w:p>
    <w:p>
      <w:pPr>
        <w:ind w:firstLine="560"/>
        <w:spacing w:line="520" w:lineRule="exact"/>
        <w:rPr>
          <w:rFonts w:ascii="仿宋" w:hAnsi="仿宋" w:eastAsia="仿宋" w:cs="仿宋_GB2312"/>
          <w:color w:val="000000" w:themeColor="text1"/>
          <w:sz w:val="28"/>
          <w:szCs w:val="28"/>
        </w:rPr>
      </w:pPr>
      <w:r>
        <w:rPr>
          <w:rFonts w:hint="eastAsia" w:ascii="仿宋" w:hAnsi="仿宋" w:eastAsia="仿宋" w:cs="仿宋_GB2312"/>
          <w:bCs/>
          <w:color w:val="000000" w:themeColor="text1"/>
          <w:sz w:val="28"/>
          <w:szCs w:val="28"/>
        </w:rPr>
        <w:t xml:space="preserve">21.2</w:t>
      </w:r>
      <w:r>
        <w:rPr>
          <w:rFonts w:hint="eastAsia" w:ascii="仿宋" w:hAnsi="仿宋" w:eastAsia="仿宋" w:cs="仿宋_GB2312"/>
          <w:color w:val="000000" w:themeColor="text1"/>
          <w:sz w:val="28"/>
          <w:szCs w:val="28"/>
        </w:rPr>
        <w:t xml:space="preserve">响应文件开启仪式由本公司组织</w:t>
      </w:r>
      <w:r>
        <w:rPr>
          <w:rFonts w:hint="eastAsia" w:ascii="仿宋" w:hAnsi="仿宋" w:eastAsia="仿宋" w:cs="仿宋_GB2312"/>
          <w:color w:val="000000" w:themeColor="text1"/>
          <w:sz w:val="28"/>
          <w:szCs w:val="28"/>
        </w:rPr>
        <w:t xml:space="preserve">,</w:t>
      </w:r>
      <w:r>
        <w:rPr>
          <w:rFonts w:hint="eastAsia" w:ascii="仿宋" w:hAnsi="仿宋" w:eastAsia="仿宋" w:cs="仿宋_GB2312"/>
          <w:bCs/>
          <w:color w:val="000000" w:themeColor="text1"/>
          <w:sz w:val="28"/>
          <w:szCs w:val="28"/>
        </w:rPr>
        <w:t xml:space="preserve"> </w:t>
      </w:r>
      <w:r>
        <w:rPr>
          <w:rFonts w:hint="eastAsia" w:ascii="仿宋" w:hAnsi="仿宋" w:eastAsia="仿宋" w:cs="仿宋_GB2312"/>
          <w:bCs/>
          <w:color w:val="000000" w:themeColor="text1"/>
          <w:sz w:val="28"/>
          <w:szCs w:val="28"/>
        </w:rPr>
        <w:t xml:space="preserve">“苏</w:t>
      </w:r>
      <w:r>
        <w:rPr>
          <w:rFonts w:hint="eastAsia" w:ascii="仿宋" w:hAnsi="仿宋" w:eastAsia="仿宋" w:cs="仿宋_GB2312"/>
          <w:bCs/>
          <w:color w:val="000000" w:themeColor="text1"/>
          <w:sz w:val="28"/>
          <w:szCs w:val="28"/>
        </w:rPr>
        <w:t xml:space="preserve">采云</w:t>
      </w:r>
      <w:r>
        <w:rPr>
          <w:rFonts w:hint="eastAsia" w:ascii="仿宋" w:hAnsi="仿宋" w:eastAsia="仿宋" w:cs="仿宋_GB2312"/>
          <w:bCs/>
          <w:color w:val="000000" w:themeColor="text1"/>
          <w:sz w:val="28"/>
          <w:szCs w:val="28"/>
        </w:rPr>
        <w:t xml:space="preserve">”</w:t>
      </w:r>
      <w:r>
        <w:rPr>
          <w:rFonts w:hint="eastAsia" w:ascii="仿宋" w:hAnsi="仿宋" w:eastAsia="仿宋" w:cs="仿宋_GB2312"/>
          <w:color w:val="000000" w:themeColor="text1"/>
          <w:sz w:val="28"/>
          <w:szCs w:val="28"/>
        </w:rPr>
        <w:t xml:space="preserve">系统将自动公布各供应商的报价。</w:t>
      </w:r>
      <w:r>
        <w:rPr>
          <w:rFonts w:hint="eastAsia" w:ascii="仿宋" w:hAnsi="仿宋" w:eastAsia="仿宋"/>
          <w:b/>
          <w:bCs/>
          <w:color w:val="000000" w:themeColor="text1"/>
          <w:sz w:val="28"/>
          <w:szCs w:val="28"/>
          <w:u w:val="single"/>
        </w:rPr>
        <w:t xml:space="preserve">（本项目执行固定费率，此项不适用）</w:t>
      </w:r>
      <w:r/>
    </w:p>
    <w:p>
      <w:pPr>
        <w:ind w:firstLine="560"/>
        <w:spacing w:line="520" w:lineRule="exact"/>
        <w:rPr>
          <w:rFonts w:ascii="仿宋" w:hAnsi="仿宋" w:eastAsia="仿宋" w:cs="仿宋_GB2312"/>
          <w:color w:val="000000" w:themeColor="text1"/>
          <w:sz w:val="28"/>
          <w:szCs w:val="28"/>
        </w:rPr>
      </w:pPr>
      <w:r>
        <w:rPr>
          <w:rFonts w:hint="eastAsia" w:ascii="仿宋" w:hAnsi="仿宋" w:eastAsia="仿宋" w:cs="仿宋_GB2312"/>
          <w:bCs/>
          <w:color w:val="000000" w:themeColor="text1"/>
          <w:sz w:val="28"/>
          <w:szCs w:val="28"/>
        </w:rPr>
        <w:t xml:space="preserve">21.3</w:t>
      </w:r>
      <w:r>
        <w:rPr>
          <w:rFonts w:hint="eastAsia" w:ascii="仿宋" w:hAnsi="仿宋" w:eastAsia="仿宋" w:cs="仿宋_GB2312"/>
          <w:bCs/>
          <w:color w:val="000000" w:themeColor="text1"/>
          <w:sz w:val="28"/>
          <w:szCs w:val="28"/>
        </w:rPr>
        <w:t xml:space="preserve">供应商在</w:t>
      </w:r>
      <w:r>
        <w:rPr>
          <w:rFonts w:hint="eastAsia" w:ascii="仿宋" w:hAnsi="仿宋" w:eastAsia="仿宋" w:cs="仿宋_GB2312"/>
          <w:color w:val="000000" w:themeColor="text1"/>
          <w:sz w:val="28"/>
          <w:szCs w:val="28"/>
        </w:rPr>
        <w:t xml:space="preserve">响应文件开启</w:t>
      </w:r>
      <w:r>
        <w:rPr>
          <w:rFonts w:hint="eastAsia" w:ascii="仿宋" w:hAnsi="仿宋" w:eastAsia="仿宋" w:cs="仿宋_GB2312"/>
          <w:bCs/>
          <w:color w:val="000000" w:themeColor="text1"/>
          <w:sz w:val="28"/>
          <w:szCs w:val="28"/>
        </w:rPr>
        <w:t xml:space="preserve">过程中涉及到的</w:t>
      </w:r>
      <w:r>
        <w:rPr>
          <w:rFonts w:hint="eastAsia" w:ascii="仿宋" w:hAnsi="仿宋" w:eastAsia="仿宋" w:cs="仿宋_GB2312"/>
          <w:color w:val="000000" w:themeColor="text1"/>
          <w:sz w:val="28"/>
          <w:szCs w:val="28"/>
        </w:rPr>
        <w:t xml:space="preserve">响应</w:t>
      </w:r>
      <w:r>
        <w:rPr>
          <w:rFonts w:hint="eastAsia" w:ascii="仿宋" w:hAnsi="仿宋" w:eastAsia="仿宋" w:cs="仿宋_GB2312"/>
          <w:bCs/>
          <w:color w:val="000000" w:themeColor="text1"/>
          <w:sz w:val="28"/>
          <w:szCs w:val="28"/>
        </w:rPr>
        <w:t xml:space="preserve">文件解密、结果确认等工作，应按照“苏</w:t>
      </w:r>
      <w:r>
        <w:rPr>
          <w:rFonts w:hint="eastAsia" w:ascii="仿宋" w:hAnsi="仿宋" w:eastAsia="仿宋" w:cs="仿宋_GB2312"/>
          <w:bCs/>
          <w:color w:val="000000" w:themeColor="text1"/>
          <w:sz w:val="28"/>
          <w:szCs w:val="28"/>
        </w:rPr>
        <w:t xml:space="preserve">采云</w:t>
      </w:r>
      <w:r>
        <w:rPr>
          <w:rFonts w:hint="eastAsia" w:ascii="仿宋" w:hAnsi="仿宋" w:eastAsia="仿宋" w:cs="仿宋_GB2312"/>
          <w:bCs/>
          <w:color w:val="000000" w:themeColor="text1"/>
          <w:sz w:val="28"/>
          <w:szCs w:val="28"/>
        </w:rPr>
        <w:t xml:space="preserve">”系统《操作指南》规定执行。</w:t>
      </w:r>
      <w:r/>
    </w:p>
    <w:p>
      <w:pPr>
        <w:ind w:firstLine="560"/>
        <w:spacing w:line="520" w:lineRule="exact"/>
        <w:rPr>
          <w:rFonts w:ascii="仿宋" w:hAnsi="仿宋" w:eastAsia="仿宋" w:cs="仿宋_GB2312"/>
          <w:color w:val="000000" w:themeColor="text1"/>
          <w:sz w:val="28"/>
          <w:szCs w:val="28"/>
        </w:rPr>
      </w:pPr>
      <w:r>
        <w:rPr>
          <w:rFonts w:hint="eastAsia" w:ascii="仿宋" w:hAnsi="仿宋" w:eastAsia="仿宋" w:cs="仿宋_GB2312"/>
          <w:color w:val="000000" w:themeColor="text1"/>
          <w:sz w:val="28"/>
          <w:szCs w:val="28"/>
        </w:rPr>
        <w:t xml:space="preserve">21.4</w:t>
      </w:r>
      <w:r>
        <w:rPr>
          <w:rFonts w:hint="eastAsia" w:ascii="仿宋" w:hAnsi="仿宋" w:eastAsia="仿宋" w:cs="仿宋_GB2312"/>
          <w:bCs/>
          <w:color w:val="000000" w:themeColor="text1"/>
          <w:sz w:val="28"/>
          <w:szCs w:val="28"/>
        </w:rPr>
        <w:t xml:space="preserve">供应商</w:t>
      </w:r>
      <w:r>
        <w:rPr>
          <w:rFonts w:hint="eastAsia" w:ascii="仿宋" w:hAnsi="仿宋" w:eastAsia="仿宋" w:cs="仿宋_GB2312"/>
          <w:color w:val="000000" w:themeColor="text1"/>
          <w:sz w:val="28"/>
          <w:szCs w:val="28"/>
        </w:rPr>
        <w:t xml:space="preserve">如果对响应文件开启过程和开启记录有疑义，应当根据“苏</w:t>
      </w:r>
      <w:r>
        <w:rPr>
          <w:rFonts w:hint="eastAsia" w:ascii="仿宋" w:hAnsi="仿宋" w:eastAsia="仿宋" w:cs="仿宋_GB2312"/>
          <w:color w:val="000000" w:themeColor="text1"/>
          <w:sz w:val="28"/>
          <w:szCs w:val="28"/>
        </w:rPr>
        <w:t xml:space="preserve">采云</w:t>
      </w:r>
      <w:r>
        <w:rPr>
          <w:rFonts w:hint="eastAsia" w:ascii="仿宋" w:hAnsi="仿宋" w:eastAsia="仿宋" w:cs="仿宋_GB2312"/>
          <w:color w:val="000000" w:themeColor="text1"/>
          <w:sz w:val="28"/>
          <w:szCs w:val="28"/>
        </w:rPr>
        <w:t xml:space="preserve">”系统《操作指南》规定提出，如</w:t>
      </w:r>
      <w:r>
        <w:rPr>
          <w:rFonts w:hint="eastAsia" w:ascii="仿宋" w:hAnsi="仿宋" w:eastAsia="仿宋" w:cs="仿宋_GB2312"/>
          <w:color w:val="000000" w:themeColor="text1"/>
          <w:sz w:val="28"/>
          <w:szCs w:val="28"/>
        </w:rPr>
        <w:t xml:space="preserve"> </w:t>
      </w:r>
      <w:r>
        <w:rPr>
          <w:rFonts w:hint="eastAsia" w:ascii="仿宋" w:hAnsi="仿宋" w:eastAsia="仿宋" w:cs="仿宋_GB2312"/>
          <w:color w:val="000000" w:themeColor="text1"/>
          <w:sz w:val="28"/>
          <w:szCs w:val="28"/>
        </w:rPr>
        <w:t xml:space="preserve">“苏</w:t>
      </w:r>
      <w:r>
        <w:rPr>
          <w:rFonts w:hint="eastAsia" w:ascii="仿宋" w:hAnsi="仿宋" w:eastAsia="仿宋" w:cs="仿宋_GB2312"/>
          <w:color w:val="000000" w:themeColor="text1"/>
          <w:sz w:val="28"/>
          <w:szCs w:val="28"/>
        </w:rPr>
        <w:t xml:space="preserve">采云</w:t>
      </w:r>
      <w:r>
        <w:rPr>
          <w:rFonts w:hint="eastAsia" w:ascii="仿宋" w:hAnsi="仿宋" w:eastAsia="仿宋" w:cs="仿宋_GB2312"/>
          <w:color w:val="000000" w:themeColor="text1"/>
          <w:sz w:val="28"/>
          <w:szCs w:val="28"/>
        </w:rPr>
        <w:t xml:space="preserve">”系统中《报价记录表》宣布后</w:t>
      </w:r>
      <w:r>
        <w:rPr>
          <w:rFonts w:hint="eastAsia" w:ascii="仿宋" w:hAnsi="仿宋" w:eastAsia="仿宋" w:cs="仿宋_GB2312"/>
          <w:color w:val="000000" w:themeColor="text1"/>
          <w:sz w:val="28"/>
          <w:szCs w:val="28"/>
        </w:rPr>
        <w:t xml:space="preserve">5</w:t>
      </w:r>
      <w:r>
        <w:rPr>
          <w:rFonts w:hint="eastAsia" w:ascii="仿宋" w:hAnsi="仿宋" w:eastAsia="仿宋" w:cs="仿宋_GB2312"/>
          <w:color w:val="000000" w:themeColor="text1"/>
          <w:sz w:val="28"/>
          <w:szCs w:val="28"/>
        </w:rPr>
        <w:t xml:space="preserve">分钟内未提出的，视同认可开启结果。</w:t>
      </w:r>
      <w:r/>
    </w:p>
    <w:p>
      <w:pPr>
        <w:pStyle w:val="722"/>
        <w:ind w:firstLine="560"/>
        <w:spacing w:before="0" w:after="0" w:line="520" w:lineRule="exact"/>
        <w:rPr>
          <w:rFonts w:ascii="仿宋" w:hAnsi="仿宋" w:eastAsia="仿宋" w:cs="仿宋_GB2312"/>
          <w:b w:val="0"/>
          <w:bCs w:val="0"/>
          <w:color w:val="000000" w:themeColor="text1"/>
        </w:rPr>
      </w:pPr>
      <w:r/>
      <w:bookmarkStart w:id="120" w:name="_Toc16938547"/>
      <w:r/>
      <w:bookmarkStart w:id="121" w:name="_Toc513029231"/>
      <w:r/>
      <w:bookmarkStart w:id="122" w:name="_Toc20823303"/>
      <w:r>
        <w:rPr>
          <w:rFonts w:hint="eastAsia" w:ascii="仿宋" w:hAnsi="仿宋" w:eastAsia="仿宋" w:cs="仿宋_GB2312"/>
          <w:b w:val="0"/>
          <w:bCs w:val="0"/>
          <w:color w:val="000000" w:themeColor="text1"/>
        </w:rPr>
        <w:t xml:space="preserve">22</w:t>
      </w:r>
      <w:r>
        <w:rPr>
          <w:rFonts w:hint="eastAsia" w:ascii="仿宋" w:hAnsi="仿宋" w:eastAsia="仿宋" w:cs="仿宋_GB2312"/>
          <w:b w:val="0"/>
          <w:bCs w:val="0"/>
          <w:color w:val="000000" w:themeColor="text1"/>
        </w:rPr>
        <w:t xml:space="preserve">、评审小组</w:t>
      </w:r>
      <w:r/>
    </w:p>
    <w:p>
      <w:pPr>
        <w:ind w:firstLine="560"/>
        <w:spacing w:line="520" w:lineRule="exact"/>
        <w:rPr>
          <w:rFonts w:ascii="仿宋" w:hAnsi="仿宋" w:eastAsia="仿宋" w:cs="仿宋_GB2312"/>
          <w:b/>
          <w:color w:val="000000" w:themeColor="text1"/>
          <w:sz w:val="28"/>
          <w:szCs w:val="28"/>
        </w:rPr>
      </w:pPr>
      <w:r>
        <w:rPr>
          <w:rFonts w:hint="eastAsia" w:ascii="仿宋" w:hAnsi="仿宋" w:eastAsia="仿宋" w:cs="仿宋_GB2312"/>
          <w:color w:val="000000" w:themeColor="text1"/>
          <w:sz w:val="28"/>
          <w:szCs w:val="28"/>
        </w:rPr>
        <w:t xml:space="preserve">22.1</w:t>
      </w:r>
      <w:r>
        <w:rPr>
          <w:rFonts w:hint="eastAsia" w:ascii="仿宋" w:hAnsi="仿宋" w:eastAsia="仿宋" w:cs="仿宋_GB2312"/>
          <w:b/>
          <w:color w:val="000000" w:themeColor="text1"/>
          <w:sz w:val="28"/>
          <w:szCs w:val="28"/>
        </w:rPr>
        <w:t xml:space="preserve"> </w:t>
      </w:r>
      <w:r>
        <w:rPr>
          <w:rFonts w:hint="eastAsia" w:ascii="仿宋" w:hAnsi="仿宋" w:eastAsia="仿宋" w:cs="仿宋_GB2312"/>
          <w:color w:val="000000" w:themeColor="text1"/>
          <w:sz w:val="28"/>
          <w:szCs w:val="28"/>
        </w:rPr>
        <w:t xml:space="preserve">响应文件开启后，本公司将立即组织评审小组进行项目评审。</w:t>
      </w:r>
      <w:r/>
    </w:p>
    <w:p>
      <w:pPr>
        <w:ind w:firstLine="560"/>
        <w:spacing w:line="520" w:lineRule="exact"/>
        <w:rPr>
          <w:rFonts w:ascii="仿宋" w:hAnsi="仿宋" w:eastAsia="仿宋" w:cs="仿宋_GB2312"/>
          <w:color w:val="000000" w:themeColor="text1"/>
          <w:sz w:val="28"/>
          <w:szCs w:val="28"/>
        </w:rPr>
      </w:pPr>
      <w:r>
        <w:rPr>
          <w:rFonts w:hint="eastAsia" w:ascii="仿宋" w:hAnsi="仿宋" w:eastAsia="仿宋" w:cs="仿宋_GB2312"/>
          <w:color w:val="000000" w:themeColor="text1"/>
          <w:sz w:val="28"/>
          <w:szCs w:val="28"/>
        </w:rPr>
        <w:t xml:space="preserve">22.2 </w:t>
      </w:r>
      <w:r>
        <w:rPr>
          <w:rFonts w:hint="eastAsia" w:ascii="仿宋" w:hAnsi="仿宋" w:eastAsia="仿宋" w:cs="仿宋_GB2312"/>
          <w:color w:val="000000" w:themeColor="text1"/>
          <w:sz w:val="28"/>
          <w:szCs w:val="28"/>
        </w:rPr>
        <w:t xml:space="preserve">评审小组由技术、经济等方面的专家组成，</w:t>
      </w:r>
      <w:r>
        <w:rPr>
          <w:rFonts w:hint="eastAsia" w:ascii="仿宋" w:hAnsi="仿宋" w:eastAsia="仿宋" w:cs="仿宋_GB2312"/>
          <w:color w:val="000000" w:themeColor="text1"/>
          <w:sz w:val="28"/>
          <w:szCs w:val="28"/>
        </w:rPr>
        <w:t xml:space="preserve">且人员</w:t>
      </w:r>
      <w:r>
        <w:rPr>
          <w:rFonts w:hint="eastAsia" w:ascii="仿宋" w:hAnsi="仿宋" w:eastAsia="仿宋" w:cs="仿宋_GB2312"/>
          <w:color w:val="000000" w:themeColor="text1"/>
          <w:sz w:val="28"/>
          <w:szCs w:val="28"/>
        </w:rPr>
        <w:t xml:space="preserve">构成符合政府采购有关规定。</w:t>
      </w:r>
      <w:r/>
    </w:p>
    <w:p>
      <w:pPr>
        <w:ind w:firstLine="560"/>
        <w:spacing w:line="520" w:lineRule="exact"/>
        <w:rPr>
          <w:rFonts w:ascii="仿宋" w:hAnsi="仿宋" w:eastAsia="仿宋" w:cs="仿宋_GB2312"/>
          <w:color w:val="000000" w:themeColor="text1"/>
          <w:sz w:val="28"/>
          <w:szCs w:val="28"/>
        </w:rPr>
      </w:pPr>
      <w:r>
        <w:rPr>
          <w:rFonts w:hint="eastAsia" w:ascii="仿宋" w:hAnsi="仿宋" w:eastAsia="仿宋" w:cs="仿宋_GB2312"/>
          <w:color w:val="000000" w:themeColor="text1"/>
          <w:sz w:val="28"/>
          <w:szCs w:val="28"/>
        </w:rPr>
        <w:t xml:space="preserve">22.3</w:t>
      </w:r>
      <w:r>
        <w:rPr>
          <w:rFonts w:hint="eastAsia" w:ascii="仿宋" w:hAnsi="仿宋" w:eastAsia="仿宋" w:cs="仿宋_GB2312"/>
          <w:color w:val="000000" w:themeColor="text1"/>
          <w:sz w:val="28"/>
          <w:szCs w:val="28"/>
        </w:rPr>
        <w:t xml:space="preserve">评审小组独立工作，负责评审所有响应文件并确定入围</w:t>
      </w:r>
      <w:r>
        <w:rPr>
          <w:rFonts w:hint="eastAsia" w:ascii="仿宋" w:hAnsi="仿宋" w:eastAsia="仿宋" w:cs="仿宋_GB2312"/>
          <w:color w:val="000000" w:themeColor="text1"/>
          <w:sz w:val="28"/>
          <w:szCs w:val="28"/>
        </w:rPr>
        <w:t xml:space="preserve">供应商。</w:t>
      </w:r>
      <w:r/>
    </w:p>
    <w:p>
      <w:pPr>
        <w:pStyle w:val="722"/>
        <w:ind w:firstLine="560"/>
        <w:spacing w:before="0" w:after="0" w:line="520" w:lineRule="exact"/>
        <w:rPr>
          <w:rFonts w:ascii="仿宋" w:hAnsi="仿宋" w:eastAsia="仿宋" w:cs="仿宋_GB2312"/>
          <w:b w:val="0"/>
          <w:bCs w:val="0"/>
          <w:color w:val="000000" w:themeColor="text1"/>
        </w:rPr>
      </w:pPr>
      <w:r>
        <w:rPr>
          <w:rFonts w:hint="eastAsia" w:ascii="仿宋" w:hAnsi="仿宋" w:eastAsia="仿宋" w:cs="仿宋_GB2312"/>
          <w:b w:val="0"/>
          <w:bCs w:val="0"/>
          <w:color w:val="000000" w:themeColor="text1"/>
        </w:rPr>
        <w:t xml:space="preserve">23</w:t>
      </w:r>
      <w:r>
        <w:rPr>
          <w:rFonts w:hint="eastAsia" w:ascii="仿宋" w:hAnsi="仿宋" w:eastAsia="仿宋" w:cs="仿宋_GB2312"/>
          <w:b w:val="0"/>
          <w:bCs w:val="0"/>
          <w:color w:val="000000" w:themeColor="text1"/>
        </w:rPr>
        <w:t xml:space="preserve">、评审过程的保密与公正</w:t>
      </w:r>
      <w:bookmarkEnd w:id="120"/>
      <w:r/>
      <w:bookmarkEnd w:id="121"/>
      <w:r/>
      <w:bookmarkEnd w:id="122"/>
      <w:r/>
      <w:r/>
    </w:p>
    <w:p>
      <w:pPr>
        <w:ind w:firstLine="560"/>
        <w:spacing w:line="520" w:lineRule="exact"/>
        <w:rPr>
          <w:rFonts w:ascii="仿宋" w:hAnsi="仿宋" w:eastAsia="仿宋" w:cs="仿宋_GB2312"/>
          <w:bCs/>
          <w:color w:val="000000" w:themeColor="text1"/>
          <w:sz w:val="28"/>
          <w:szCs w:val="28"/>
        </w:rPr>
      </w:pPr>
      <w:r>
        <w:rPr>
          <w:rFonts w:hint="eastAsia" w:ascii="仿宋" w:hAnsi="仿宋" w:eastAsia="仿宋" w:cs="仿宋_GB2312"/>
          <w:color w:val="000000" w:themeColor="text1"/>
          <w:sz w:val="28"/>
          <w:szCs w:val="28"/>
        </w:rPr>
        <w:t xml:space="preserve">23.1</w:t>
      </w:r>
      <w:r>
        <w:rPr>
          <w:rFonts w:hint="eastAsia" w:ascii="仿宋" w:hAnsi="仿宋" w:eastAsia="仿宋" w:cs="仿宋_GB2312"/>
          <w:bCs/>
          <w:color w:val="000000" w:themeColor="text1"/>
          <w:sz w:val="28"/>
          <w:szCs w:val="28"/>
        </w:rPr>
        <w:t xml:space="preserve">凡是与审查、澄清、评价和比较的有关资料以及授标建议等，评审小组成员、本公司均不得向供应商或与评审工作无关的其他人员透露。</w:t>
      </w:r>
      <w:r/>
    </w:p>
    <w:p>
      <w:pPr>
        <w:ind w:firstLine="560"/>
        <w:spacing w:line="520" w:lineRule="exact"/>
        <w:rPr>
          <w:rFonts w:ascii="仿宋" w:hAnsi="仿宋" w:eastAsia="仿宋" w:cs="仿宋_GB2312"/>
          <w:color w:val="000000" w:themeColor="text1"/>
          <w:sz w:val="28"/>
          <w:szCs w:val="28"/>
        </w:rPr>
      </w:pPr>
      <w:r>
        <w:rPr>
          <w:rFonts w:hint="eastAsia" w:ascii="仿宋" w:hAnsi="仿宋" w:eastAsia="仿宋" w:cs="仿宋_GB2312"/>
          <w:color w:val="000000" w:themeColor="text1"/>
          <w:sz w:val="28"/>
          <w:szCs w:val="28"/>
        </w:rPr>
        <w:t xml:space="preserve">23.2</w:t>
      </w:r>
      <w:r>
        <w:rPr>
          <w:rFonts w:hint="eastAsia" w:ascii="仿宋" w:hAnsi="仿宋" w:eastAsia="仿宋" w:cs="仿宋_GB2312"/>
          <w:color w:val="000000" w:themeColor="text1"/>
          <w:sz w:val="28"/>
          <w:szCs w:val="28"/>
        </w:rPr>
        <w:t xml:space="preserve">在评审过程中，</w:t>
      </w:r>
      <w:r>
        <w:rPr>
          <w:rFonts w:hint="eastAsia" w:ascii="仿宋" w:hAnsi="仿宋" w:eastAsia="仿宋" w:cs="仿宋_GB2312"/>
          <w:bCs/>
          <w:color w:val="000000" w:themeColor="text1"/>
          <w:sz w:val="28"/>
          <w:szCs w:val="28"/>
        </w:rPr>
        <w:t xml:space="preserve">供应商</w:t>
      </w:r>
      <w:r>
        <w:rPr>
          <w:rFonts w:hint="eastAsia" w:ascii="仿宋" w:hAnsi="仿宋" w:eastAsia="仿宋" w:cs="仿宋_GB2312"/>
          <w:color w:val="000000" w:themeColor="text1"/>
          <w:sz w:val="28"/>
          <w:szCs w:val="28"/>
        </w:rPr>
        <w:t xml:space="preserve">不得以任何行为影响评审过程，否则其响应文件将被作为无效响应文件。</w:t>
      </w:r>
      <w:r/>
    </w:p>
    <w:p>
      <w:pPr>
        <w:ind w:firstLine="560"/>
        <w:spacing w:line="520" w:lineRule="exact"/>
        <w:rPr>
          <w:rFonts w:ascii="仿宋" w:hAnsi="仿宋" w:eastAsia="仿宋" w:cs="仿宋_GB2312"/>
          <w:color w:val="000000" w:themeColor="text1"/>
          <w:sz w:val="28"/>
          <w:szCs w:val="28"/>
        </w:rPr>
      </w:pPr>
      <w:r>
        <w:rPr>
          <w:rFonts w:hint="eastAsia" w:ascii="仿宋" w:hAnsi="仿宋" w:eastAsia="仿宋" w:cs="仿宋_GB2312"/>
          <w:color w:val="000000" w:themeColor="text1"/>
          <w:sz w:val="28"/>
          <w:szCs w:val="28"/>
        </w:rPr>
        <w:t xml:space="preserve">23.3</w:t>
      </w:r>
      <w:r>
        <w:rPr>
          <w:rFonts w:hint="eastAsia" w:ascii="仿宋" w:hAnsi="仿宋" w:eastAsia="仿宋" w:cs="仿宋_GB2312"/>
          <w:color w:val="000000" w:themeColor="text1"/>
          <w:sz w:val="28"/>
          <w:szCs w:val="28"/>
        </w:rPr>
        <w:t xml:space="preserve">在评审期间，本公司将设专门人员与供应商联系。</w:t>
      </w:r>
      <w:r/>
    </w:p>
    <w:p>
      <w:pPr>
        <w:pStyle w:val="722"/>
        <w:ind w:firstLine="560"/>
        <w:spacing w:before="0" w:after="0" w:line="520" w:lineRule="exact"/>
        <w:rPr>
          <w:rFonts w:ascii="仿宋" w:hAnsi="仿宋" w:eastAsia="仿宋" w:cs="仿宋_GB2312"/>
          <w:b w:val="0"/>
          <w:bCs w:val="0"/>
          <w:color w:val="000000" w:themeColor="text1"/>
        </w:rPr>
      </w:pPr>
      <w:r/>
      <w:bookmarkStart w:id="123" w:name="_Toc16938548"/>
      <w:r/>
      <w:bookmarkStart w:id="124" w:name="_Toc20823304"/>
      <w:r/>
      <w:bookmarkStart w:id="125" w:name="_Toc513029232"/>
      <w:r>
        <w:rPr>
          <w:rFonts w:hint="eastAsia" w:ascii="仿宋" w:hAnsi="仿宋" w:eastAsia="仿宋" w:cs="仿宋_GB2312"/>
          <w:b w:val="0"/>
          <w:bCs w:val="0"/>
          <w:color w:val="000000" w:themeColor="text1"/>
        </w:rPr>
        <w:t xml:space="preserve">24</w:t>
      </w:r>
      <w:r>
        <w:rPr>
          <w:rFonts w:hint="eastAsia" w:ascii="仿宋" w:hAnsi="仿宋" w:eastAsia="仿宋" w:cs="仿宋_GB2312"/>
          <w:b w:val="0"/>
          <w:bCs w:val="0"/>
          <w:color w:val="000000" w:themeColor="text1"/>
        </w:rPr>
        <w:t xml:space="preserve">．响应文件的澄清</w:t>
      </w:r>
      <w:bookmarkEnd w:id="123"/>
      <w:r/>
      <w:bookmarkEnd w:id="124"/>
      <w:r/>
      <w:bookmarkEnd w:id="125"/>
      <w:r/>
      <w:r/>
    </w:p>
    <w:p>
      <w:pPr>
        <w:ind w:firstLine="560"/>
        <w:spacing w:line="520" w:lineRule="exact"/>
        <w:rPr>
          <w:rFonts w:ascii="仿宋" w:hAnsi="仿宋" w:eastAsia="仿宋" w:cs="仿宋_GB2312"/>
          <w:color w:val="000000" w:themeColor="text1"/>
          <w:sz w:val="28"/>
          <w:szCs w:val="28"/>
        </w:rPr>
      </w:pPr>
      <w:r/>
      <w:bookmarkStart w:id="126" w:name="_Toc20823305"/>
      <w:r/>
      <w:bookmarkStart w:id="127" w:name="_Toc513029233"/>
      <w:r/>
      <w:bookmarkStart w:id="128" w:name="_Toc16938549"/>
      <w:r>
        <w:rPr>
          <w:rFonts w:hint="eastAsia" w:ascii="仿宋" w:hAnsi="仿宋" w:eastAsia="仿宋" w:cs="仿宋_GB2312"/>
          <w:color w:val="000000" w:themeColor="text1"/>
          <w:sz w:val="28"/>
          <w:szCs w:val="28"/>
        </w:rPr>
        <w:t xml:space="preserve">24.1</w:t>
      </w:r>
      <w:r>
        <w:rPr>
          <w:rFonts w:hint="eastAsia" w:ascii="仿宋" w:hAnsi="仿宋" w:eastAsia="仿宋" w:cs="仿宋_GB2312"/>
          <w:color w:val="000000" w:themeColor="text1"/>
          <w:sz w:val="28"/>
          <w:szCs w:val="28"/>
        </w:rPr>
        <w:t xml:space="preserve">评审期间，对于响应文件中含义不明确、同类问题表述不一致或者有明显文字和计算错误的内容，</w:t>
      </w:r>
      <w:r>
        <w:rPr>
          <w:rFonts w:hint="eastAsia" w:ascii="仿宋" w:hAnsi="仿宋" w:eastAsia="仿宋" w:cs="仿宋_GB2312"/>
          <w:bCs/>
          <w:color w:val="000000" w:themeColor="text1"/>
          <w:sz w:val="28"/>
          <w:szCs w:val="28"/>
        </w:rPr>
        <w:t xml:space="preserve">评审小组</w:t>
      </w:r>
      <w:r>
        <w:rPr>
          <w:rFonts w:hint="eastAsia" w:ascii="仿宋" w:hAnsi="仿宋" w:eastAsia="仿宋" w:cs="仿宋_GB2312"/>
          <w:color w:val="000000" w:themeColor="text1"/>
          <w:sz w:val="28"/>
          <w:szCs w:val="28"/>
        </w:rPr>
        <w:t xml:space="preserve">将在“苏</w:t>
      </w:r>
      <w:r>
        <w:rPr>
          <w:rFonts w:hint="eastAsia" w:ascii="仿宋" w:hAnsi="仿宋" w:eastAsia="仿宋" w:cs="仿宋_GB2312"/>
          <w:color w:val="000000" w:themeColor="text1"/>
          <w:sz w:val="28"/>
          <w:szCs w:val="28"/>
        </w:rPr>
        <w:t xml:space="preserve">采云</w:t>
      </w:r>
      <w:r>
        <w:rPr>
          <w:rFonts w:hint="eastAsia" w:ascii="仿宋" w:hAnsi="仿宋" w:eastAsia="仿宋" w:cs="仿宋_GB2312"/>
          <w:color w:val="000000" w:themeColor="text1"/>
          <w:sz w:val="28"/>
          <w:szCs w:val="28"/>
        </w:rPr>
        <w:t xml:space="preserve">”系统中要求供应商</w:t>
      </w:r>
      <w:r>
        <w:rPr>
          <w:rFonts w:hint="eastAsia" w:ascii="仿宋" w:hAnsi="仿宋" w:eastAsia="仿宋" w:cs="仿宋_GB2312"/>
          <w:color w:val="000000" w:themeColor="text1"/>
          <w:sz w:val="28"/>
          <w:szCs w:val="28"/>
        </w:rPr>
        <w:t xml:space="preserve">作出</w:t>
      </w:r>
      <w:r>
        <w:rPr>
          <w:rFonts w:hint="eastAsia" w:ascii="仿宋" w:hAnsi="仿宋" w:eastAsia="仿宋" w:cs="仿宋_GB2312"/>
          <w:color w:val="000000" w:themeColor="text1"/>
          <w:sz w:val="28"/>
          <w:szCs w:val="28"/>
        </w:rPr>
        <w:t xml:space="preserve">必要的澄清、说明和补正。</w:t>
      </w:r>
      <w:r/>
    </w:p>
    <w:p>
      <w:pPr>
        <w:ind w:firstLine="560"/>
        <w:spacing w:line="520" w:lineRule="exact"/>
        <w:rPr>
          <w:rFonts w:ascii="仿宋" w:hAnsi="仿宋" w:eastAsia="仿宋" w:cs="仿宋_GB2312"/>
          <w:color w:val="000000" w:themeColor="text1"/>
          <w:sz w:val="28"/>
          <w:szCs w:val="28"/>
        </w:rPr>
      </w:pPr>
      <w:r>
        <w:rPr>
          <w:rFonts w:hint="eastAsia" w:ascii="仿宋" w:hAnsi="仿宋" w:eastAsia="仿宋" w:cs="仿宋_GB2312"/>
          <w:color w:val="000000" w:themeColor="text1"/>
          <w:sz w:val="28"/>
          <w:szCs w:val="28"/>
        </w:rPr>
        <w:t xml:space="preserve">24.2</w:t>
      </w:r>
      <w:r>
        <w:rPr>
          <w:rFonts w:hint="eastAsia" w:ascii="仿宋" w:hAnsi="仿宋" w:eastAsia="仿宋" w:cs="仿宋_GB2312"/>
          <w:color w:val="000000" w:themeColor="text1"/>
          <w:sz w:val="28"/>
          <w:szCs w:val="28"/>
        </w:rPr>
        <w:t xml:space="preserve">收到</w:t>
      </w:r>
      <w:r>
        <w:rPr>
          <w:rFonts w:hint="eastAsia" w:ascii="仿宋" w:hAnsi="仿宋" w:eastAsia="仿宋" w:cs="仿宋_GB2312"/>
          <w:bCs/>
          <w:color w:val="000000" w:themeColor="text1"/>
          <w:sz w:val="28"/>
          <w:szCs w:val="28"/>
        </w:rPr>
        <w:t xml:space="preserve">评审小组</w:t>
      </w:r>
      <w:r>
        <w:rPr>
          <w:rFonts w:hint="eastAsia" w:ascii="仿宋" w:hAnsi="仿宋" w:eastAsia="仿宋" w:cs="仿宋_GB2312"/>
          <w:color w:val="000000" w:themeColor="text1"/>
          <w:sz w:val="28"/>
          <w:szCs w:val="28"/>
        </w:rPr>
        <w:t xml:space="preserve">澄清、说明和补正要求的供应商应派人按</w:t>
      </w:r>
      <w:r>
        <w:rPr>
          <w:rFonts w:hint="eastAsia" w:ascii="仿宋" w:hAnsi="仿宋" w:eastAsia="仿宋" w:cs="仿宋_GB2312"/>
          <w:bCs/>
          <w:color w:val="000000" w:themeColor="text1"/>
          <w:sz w:val="28"/>
          <w:szCs w:val="28"/>
        </w:rPr>
        <w:t xml:space="preserve">评审小组</w:t>
      </w:r>
      <w:r>
        <w:rPr>
          <w:rFonts w:hint="eastAsia" w:ascii="仿宋" w:hAnsi="仿宋" w:eastAsia="仿宋" w:cs="仿宋_GB2312"/>
          <w:color w:val="000000" w:themeColor="text1"/>
          <w:sz w:val="28"/>
          <w:szCs w:val="28"/>
        </w:rPr>
        <w:t xml:space="preserve">规定的时间和格式在“苏</w:t>
      </w:r>
      <w:r>
        <w:rPr>
          <w:rFonts w:hint="eastAsia" w:ascii="仿宋" w:hAnsi="仿宋" w:eastAsia="仿宋" w:cs="仿宋_GB2312"/>
          <w:color w:val="000000" w:themeColor="text1"/>
          <w:sz w:val="28"/>
          <w:szCs w:val="28"/>
        </w:rPr>
        <w:t xml:space="preserve">采云</w:t>
      </w:r>
      <w:r>
        <w:rPr>
          <w:rFonts w:hint="eastAsia" w:ascii="仿宋" w:hAnsi="仿宋" w:eastAsia="仿宋" w:cs="仿宋_GB2312"/>
          <w:color w:val="000000" w:themeColor="text1"/>
          <w:sz w:val="28"/>
          <w:szCs w:val="28"/>
        </w:rPr>
        <w:t xml:space="preserve">”系统中做出澄清、说明和补正，并加盖</w:t>
      </w:r>
      <w:r>
        <w:rPr>
          <w:rFonts w:hint="eastAsia" w:ascii="仿宋" w:hAnsi="仿宋" w:eastAsia="仿宋" w:cs="仿宋_GB2312"/>
          <w:color w:val="000000" w:themeColor="text1"/>
          <w:sz w:val="28"/>
          <w:szCs w:val="28"/>
        </w:rPr>
        <w:t xml:space="preserve">CA</w:t>
      </w:r>
      <w:r>
        <w:rPr>
          <w:rFonts w:hint="eastAsia" w:ascii="仿宋" w:hAnsi="仿宋" w:eastAsia="仿宋" w:cs="仿宋_GB2312"/>
          <w:color w:val="000000" w:themeColor="text1"/>
          <w:sz w:val="28"/>
          <w:szCs w:val="28"/>
        </w:rPr>
        <w:t xml:space="preserve">电子公章。澄清、说明或者补正不得超出征集文件的范围或者改变响应文件的实质性内容。具体操作方式见</w:t>
      </w:r>
      <w:r>
        <w:rPr>
          <w:rFonts w:hint="eastAsia" w:ascii="仿宋" w:hAnsi="仿宋" w:eastAsia="仿宋" w:cs="仿宋_GB2312"/>
          <w:bCs/>
          <w:color w:val="000000" w:themeColor="text1"/>
          <w:sz w:val="28"/>
          <w:szCs w:val="28"/>
        </w:rPr>
        <w:t xml:space="preserve">“苏</w:t>
      </w:r>
      <w:r>
        <w:rPr>
          <w:rFonts w:hint="eastAsia" w:ascii="仿宋" w:hAnsi="仿宋" w:eastAsia="仿宋" w:cs="仿宋_GB2312"/>
          <w:bCs/>
          <w:color w:val="000000" w:themeColor="text1"/>
          <w:sz w:val="28"/>
          <w:szCs w:val="28"/>
        </w:rPr>
        <w:t xml:space="preserve">采云</w:t>
      </w:r>
      <w:r>
        <w:rPr>
          <w:rFonts w:hint="eastAsia" w:ascii="仿宋" w:hAnsi="仿宋" w:eastAsia="仿宋" w:cs="仿宋_GB2312"/>
          <w:bCs/>
          <w:color w:val="000000" w:themeColor="text1"/>
          <w:sz w:val="28"/>
          <w:szCs w:val="28"/>
        </w:rPr>
        <w:t xml:space="preserve">”系统《操作指南》</w:t>
      </w:r>
      <w:r>
        <w:rPr>
          <w:rFonts w:hint="eastAsia" w:ascii="仿宋" w:hAnsi="仿宋" w:eastAsia="仿宋" w:cs="仿宋_GB2312"/>
          <w:color w:val="000000" w:themeColor="text1"/>
          <w:sz w:val="28"/>
          <w:szCs w:val="28"/>
        </w:rPr>
        <w:t xml:space="preserve">。</w:t>
      </w:r>
      <w:r/>
    </w:p>
    <w:p>
      <w:pPr>
        <w:ind w:firstLine="560"/>
        <w:spacing w:line="520" w:lineRule="exact"/>
        <w:rPr>
          <w:rFonts w:ascii="仿宋" w:hAnsi="仿宋" w:eastAsia="仿宋" w:cs="仿宋_GB2312"/>
          <w:color w:val="000000" w:themeColor="text1"/>
          <w:sz w:val="28"/>
          <w:szCs w:val="28"/>
        </w:rPr>
      </w:pPr>
      <w:r>
        <w:rPr>
          <w:rFonts w:hint="eastAsia" w:ascii="仿宋" w:hAnsi="仿宋" w:eastAsia="仿宋" w:cs="仿宋_GB2312"/>
          <w:color w:val="000000" w:themeColor="text1"/>
          <w:sz w:val="28"/>
          <w:szCs w:val="28"/>
        </w:rPr>
        <w:t xml:space="preserve">24.3</w:t>
      </w:r>
      <w:r>
        <w:rPr>
          <w:rFonts w:hint="eastAsia" w:ascii="仿宋" w:hAnsi="仿宋" w:eastAsia="仿宋" w:cs="仿宋_GB2312"/>
          <w:color w:val="000000" w:themeColor="text1"/>
          <w:sz w:val="28"/>
          <w:szCs w:val="28"/>
        </w:rPr>
        <w:t xml:space="preserve">供应商如未按规定做出澄清、说明和补正，其风险由供应商自行承担。</w:t>
      </w:r>
      <w:r/>
    </w:p>
    <w:p>
      <w:pPr>
        <w:pStyle w:val="722"/>
        <w:ind w:firstLine="560"/>
        <w:spacing w:before="0" w:after="0" w:line="520" w:lineRule="exact"/>
        <w:rPr>
          <w:rFonts w:ascii="仿宋" w:hAnsi="仿宋" w:eastAsia="仿宋" w:cs="仿宋_GB2312"/>
          <w:b w:val="0"/>
          <w:bCs w:val="0"/>
          <w:color w:val="000000" w:themeColor="text1"/>
        </w:rPr>
      </w:pPr>
      <w:r>
        <w:rPr>
          <w:rFonts w:hint="eastAsia" w:ascii="仿宋" w:hAnsi="仿宋" w:eastAsia="仿宋" w:cs="仿宋_GB2312"/>
          <w:b w:val="0"/>
          <w:bCs w:val="0"/>
          <w:color w:val="000000" w:themeColor="text1"/>
        </w:rPr>
        <w:t xml:space="preserve">25</w:t>
      </w:r>
      <w:r>
        <w:rPr>
          <w:rFonts w:hint="eastAsia" w:ascii="仿宋" w:hAnsi="仿宋" w:eastAsia="仿宋" w:cs="仿宋_GB2312"/>
          <w:b w:val="0"/>
          <w:bCs w:val="0"/>
          <w:color w:val="000000" w:themeColor="text1"/>
        </w:rPr>
        <w:t xml:space="preserve">、对响应文件的初审</w:t>
      </w:r>
      <w:bookmarkEnd w:id="126"/>
      <w:r/>
      <w:bookmarkEnd w:id="127"/>
      <w:r/>
      <w:bookmarkEnd w:id="128"/>
      <w:r/>
      <w:r/>
    </w:p>
    <w:p>
      <w:pPr>
        <w:ind w:firstLine="560"/>
        <w:spacing w:line="520" w:lineRule="exact"/>
        <w:rPr>
          <w:rFonts w:ascii="仿宋" w:hAnsi="仿宋" w:eastAsia="仿宋" w:cs="仿宋_GB2312"/>
          <w:bCs/>
          <w:color w:val="000000" w:themeColor="text1"/>
          <w:sz w:val="28"/>
          <w:szCs w:val="28"/>
        </w:rPr>
      </w:pPr>
      <w:r>
        <w:rPr>
          <w:rFonts w:hint="eastAsia" w:ascii="仿宋" w:hAnsi="仿宋" w:eastAsia="仿宋" w:cs="仿宋_GB2312"/>
          <w:color w:val="000000" w:themeColor="text1"/>
          <w:sz w:val="28"/>
          <w:szCs w:val="28"/>
        </w:rPr>
        <w:t xml:space="preserve">25.1</w:t>
      </w:r>
      <w:r>
        <w:rPr>
          <w:rFonts w:hint="eastAsia" w:ascii="仿宋" w:hAnsi="仿宋" w:eastAsia="仿宋" w:cs="仿宋_GB2312"/>
          <w:bCs/>
          <w:color w:val="000000" w:themeColor="text1"/>
          <w:sz w:val="28"/>
          <w:szCs w:val="28"/>
        </w:rPr>
        <w:t xml:space="preserve">响应文件初审分为资格审查和符合性审查。</w:t>
      </w:r>
      <w:r/>
    </w:p>
    <w:p>
      <w:pPr>
        <w:ind w:firstLine="560"/>
        <w:spacing w:line="520" w:lineRule="exact"/>
        <w:rPr>
          <w:rFonts w:ascii="仿宋" w:hAnsi="仿宋" w:eastAsia="仿宋" w:cs="仿宋_GB2312"/>
          <w:bCs/>
          <w:color w:val="000000" w:themeColor="text1"/>
          <w:sz w:val="28"/>
          <w:szCs w:val="28"/>
        </w:rPr>
      </w:pPr>
      <w:r>
        <w:rPr>
          <w:rFonts w:hint="eastAsia" w:ascii="仿宋" w:hAnsi="仿宋" w:eastAsia="仿宋" w:cs="仿宋_GB2312"/>
          <w:bCs/>
          <w:color w:val="000000" w:themeColor="text1"/>
          <w:sz w:val="28"/>
          <w:szCs w:val="28"/>
        </w:rPr>
        <w:t xml:space="preserve">25.1.1 </w:t>
      </w:r>
      <w:r>
        <w:rPr>
          <w:rFonts w:hint="eastAsia" w:ascii="仿宋" w:hAnsi="仿宋" w:eastAsia="仿宋" w:cs="仿宋_GB2312"/>
          <w:bCs/>
          <w:color w:val="000000" w:themeColor="text1"/>
          <w:sz w:val="28"/>
          <w:szCs w:val="28"/>
        </w:rPr>
        <w:t xml:space="preserve">资格审查：依据法律法规和征集文件规定的资格要求对供应商的资格证明文件进行审查。</w:t>
      </w:r>
      <w:r/>
    </w:p>
    <w:p>
      <w:pPr>
        <w:ind w:firstLine="560"/>
        <w:spacing w:line="520" w:lineRule="exact"/>
        <w:rPr>
          <w:rFonts w:ascii="仿宋" w:hAnsi="仿宋" w:eastAsia="仿宋" w:cs="仿宋_GB2312"/>
          <w:bCs/>
          <w:color w:val="000000" w:themeColor="text1"/>
          <w:sz w:val="28"/>
          <w:szCs w:val="28"/>
        </w:rPr>
      </w:pPr>
      <w:r>
        <w:rPr>
          <w:rFonts w:hint="eastAsia" w:ascii="仿宋" w:hAnsi="仿宋" w:eastAsia="仿宋" w:cs="仿宋_GB2312"/>
          <w:bCs/>
          <w:color w:val="000000" w:themeColor="text1"/>
          <w:sz w:val="28"/>
          <w:szCs w:val="28"/>
        </w:rPr>
        <w:t xml:space="preserve">在进行资格审查的同时，本公司将在</w:t>
      </w:r>
      <w:r>
        <w:rPr>
          <w:rFonts w:hint="eastAsia" w:ascii="仿宋" w:hAnsi="仿宋" w:eastAsia="仿宋" w:cs="仿宋_GB2312"/>
          <w:bCs/>
          <w:color w:val="000000" w:themeColor="text1"/>
          <w:sz w:val="28"/>
          <w:szCs w:val="28"/>
        </w:rPr>
        <w:t xml:space="preserve">“信用中国”网站（</w:t>
      </w:r>
      <w:r>
        <w:rPr>
          <w:rFonts w:hint="eastAsia" w:ascii="仿宋" w:hAnsi="仿宋" w:eastAsia="仿宋" w:cs="仿宋_GB2312"/>
          <w:bCs/>
          <w:color w:val="000000" w:themeColor="text1"/>
          <w:sz w:val="28"/>
          <w:szCs w:val="28"/>
        </w:rPr>
        <w:t xml:space="preserve">www.creditchina.gov.cn</w:t>
      </w:r>
      <w:r>
        <w:rPr>
          <w:rFonts w:hint="eastAsia" w:ascii="仿宋" w:hAnsi="仿宋" w:eastAsia="仿宋" w:cs="仿宋_GB2312"/>
          <w:bCs/>
          <w:color w:val="000000" w:themeColor="text1"/>
          <w:sz w:val="28"/>
          <w:szCs w:val="28"/>
        </w:rPr>
        <w:t xml:space="preserve">）查询供应商的信用记录，以确定供应商是否具备参加本次采购活动的资格。查询结果将以网页打印的形式留存并归档。</w:t>
      </w:r>
      <w:r/>
    </w:p>
    <w:p>
      <w:pPr>
        <w:ind w:firstLine="562"/>
        <w:jc w:val="left"/>
        <w:spacing w:line="560" w:lineRule="exact"/>
        <w:rPr>
          <w:rFonts w:ascii="仿宋" w:hAnsi="仿宋" w:eastAsia="仿宋"/>
          <w:b/>
          <w:bCs/>
          <w:color w:val="000000" w:themeColor="text1"/>
          <w:sz w:val="28"/>
          <w:szCs w:val="28"/>
        </w:rPr>
      </w:pPr>
      <w:r>
        <w:rPr>
          <w:rFonts w:hint="eastAsia" w:ascii="仿宋" w:hAnsi="仿宋" w:eastAsia="仿宋"/>
          <w:b/>
          <w:bCs/>
          <w:color w:val="000000" w:themeColor="text1"/>
          <w:sz w:val="28"/>
          <w:szCs w:val="28"/>
        </w:rPr>
        <w:t xml:space="preserve">响应文件的初审</w:t>
      </w:r>
      <w:r/>
    </w:p>
    <w:p>
      <w:pPr>
        <w:ind w:firstLine="560"/>
        <w:jc w:val="left"/>
        <w:spacing w:line="560" w:lineRule="exact"/>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1</w:t>
      </w:r>
      <w:r>
        <w:rPr>
          <w:rFonts w:hint="eastAsia" w:ascii="仿宋" w:hAnsi="仿宋" w:eastAsia="仿宋"/>
          <w:color w:val="000000" w:themeColor="text1"/>
          <w:sz w:val="28"/>
          <w:szCs w:val="28"/>
        </w:rPr>
        <w:t xml:space="preserve">、在详细评标之前，采购人、框架协议采购小组将首先对响应文件的资格性、符合性进行审查，确定不合格供应商和进入详细评审阶段的供应商名单。其内容主要包括：①供应商的资格是否符合征集文件中的</w:t>
      </w:r>
      <w:r>
        <w:rPr>
          <w:rFonts w:hint="eastAsia" w:ascii="仿宋" w:hAnsi="仿宋" w:eastAsia="仿宋"/>
          <w:color w:val="000000" w:themeColor="text1"/>
          <w:sz w:val="28"/>
          <w:szCs w:val="28"/>
        </w:rPr>
        <w:t xml:space="preserve">要求②供应商所提供服务是否符合征集文件的要求③响应文件内容是否齐全④响应文件签署情况⑤对服务要求的响应情况。</w:t>
      </w:r>
      <w:r/>
    </w:p>
    <w:p>
      <w:pPr>
        <w:ind w:firstLine="560"/>
        <w:jc w:val="left"/>
        <w:spacing w:line="560" w:lineRule="exact"/>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2</w:t>
      </w:r>
      <w:r>
        <w:rPr>
          <w:rFonts w:hint="eastAsia" w:ascii="仿宋" w:hAnsi="仿宋" w:eastAsia="仿宋"/>
          <w:color w:val="000000" w:themeColor="text1"/>
          <w:sz w:val="28"/>
          <w:szCs w:val="28"/>
        </w:rPr>
        <w:t xml:space="preserve">、存在重大偏离的响应文件为无效投标。所谓重大偏离是指明显不能满足征集文件规定的供货期、供货数量、质量、性能及技术参数、服务等要求。不能满足征集文件要求重大偏离的认定须经评标委员</w:t>
      </w:r>
      <w:r>
        <w:rPr>
          <w:rFonts w:hint="eastAsia" w:ascii="仿宋" w:hAnsi="仿宋" w:eastAsia="仿宋"/>
          <w:color w:val="000000" w:themeColor="text1"/>
          <w:sz w:val="28"/>
          <w:szCs w:val="28"/>
        </w:rPr>
        <w:t xml:space="preserve">2/3</w:t>
      </w:r>
      <w:r>
        <w:rPr>
          <w:rFonts w:hint="eastAsia" w:ascii="仿宋" w:hAnsi="仿宋" w:eastAsia="仿宋"/>
          <w:color w:val="000000" w:themeColor="text1"/>
          <w:sz w:val="28"/>
          <w:szCs w:val="28"/>
        </w:rPr>
        <w:t xml:space="preserve">以上同意。框架协议采购小组认定响应文件的</w:t>
      </w:r>
      <w:r>
        <w:rPr>
          <w:rFonts w:hint="eastAsia" w:ascii="仿宋" w:hAnsi="仿宋" w:eastAsia="仿宋"/>
          <w:color w:val="000000" w:themeColor="text1"/>
          <w:sz w:val="28"/>
          <w:szCs w:val="28"/>
        </w:rPr>
        <w:t xml:space="preserve">响应性只根据</w:t>
      </w:r>
      <w:r>
        <w:rPr>
          <w:rFonts w:hint="eastAsia" w:ascii="仿宋" w:hAnsi="仿宋" w:eastAsia="仿宋"/>
          <w:color w:val="000000" w:themeColor="text1"/>
          <w:sz w:val="28"/>
          <w:szCs w:val="28"/>
        </w:rPr>
        <w:t xml:space="preserve">响应文件本身的内容，而不寻求外部的证据。对非实质性响应的响应文件，供应商不能通过修正或撤消不符之处，而使其成为实质性响应文件。</w:t>
      </w:r>
      <w:r/>
    </w:p>
    <w:p>
      <w:pPr>
        <w:spacing w:line="340" w:lineRule="exact"/>
        <w:tabs>
          <w:tab w:val="left" w:pos="-1980" w:leader="none"/>
          <w:tab w:val="left" w:pos="360" w:leader="none"/>
        </w:tabs>
        <w:rPr>
          <w:rFonts w:ascii="仿宋" w:hAnsi="仿宋" w:eastAsia="仿宋"/>
          <w:b/>
          <w:color w:val="000000" w:themeColor="text1"/>
          <w:sz w:val="28"/>
          <w:szCs w:val="28"/>
        </w:rPr>
      </w:pPr>
      <w:r>
        <w:rPr>
          <w:rFonts w:hint="eastAsia" w:ascii="仿宋" w:hAnsi="仿宋" w:eastAsia="仿宋"/>
          <w:b/>
          <w:color w:val="000000" w:themeColor="text1"/>
          <w:sz w:val="28"/>
          <w:szCs w:val="28"/>
        </w:rPr>
        <w:t xml:space="preserve">资格性审查资料表如下：</w:t>
      </w:r>
      <w:r/>
    </w:p>
    <w:tbl>
      <w:tblPr>
        <w:tblW w:w="9845" w:type="dxa"/>
        <w:tblInd w:w="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40"/>
        <w:gridCol w:w="2314"/>
        <w:gridCol w:w="6691"/>
      </w:tblGrid>
      <w:tr>
        <w:trPr>
          <w:trHeight w:val="503"/>
        </w:trPr>
        <w:tc>
          <w:tcPr>
            <w:tcW w:w="840" w:type="dxa"/>
            <w:vAlign w:val="center"/>
            <w:textDirection w:val="lrTb"/>
            <w:noWrap w:val="false"/>
          </w:tcPr>
          <w:p>
            <w:pPr>
              <w:spacing w:line="520" w:lineRule="exact"/>
              <w:tabs>
                <w:tab w:val="left" w:pos="-1980" w:leader="none"/>
                <w:tab w:val="left" w:pos="360" w:leader="none"/>
              </w:tabs>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序号</w:t>
            </w:r>
            <w:r/>
          </w:p>
        </w:tc>
        <w:tc>
          <w:tcPr>
            <w:tcW w:w="2314" w:type="dxa"/>
            <w:vAlign w:val="center"/>
            <w:textDirection w:val="lrTb"/>
            <w:noWrap w:val="false"/>
          </w:tcPr>
          <w:p>
            <w:pPr>
              <w:jc w:val="center"/>
              <w:spacing w:line="520" w:lineRule="exact"/>
              <w:tabs>
                <w:tab w:val="left" w:pos="-1980" w:leader="none"/>
                <w:tab w:val="left" w:pos="360" w:leader="none"/>
              </w:tabs>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检查因素</w:t>
            </w:r>
            <w:r/>
          </w:p>
        </w:tc>
        <w:tc>
          <w:tcPr>
            <w:tcW w:w="6691" w:type="dxa"/>
            <w:vAlign w:val="center"/>
            <w:textDirection w:val="lrTb"/>
            <w:noWrap w:val="false"/>
          </w:tcPr>
          <w:p>
            <w:pPr>
              <w:ind w:right="560"/>
              <w:jc w:val="center"/>
              <w:spacing w:line="520" w:lineRule="exact"/>
              <w:tabs>
                <w:tab w:val="left" w:pos="-1980" w:leader="none"/>
                <w:tab w:val="left" w:pos="360" w:leader="none"/>
              </w:tabs>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检查内容</w:t>
            </w:r>
            <w:r/>
          </w:p>
        </w:tc>
      </w:tr>
      <w:tr>
        <w:trPr>
          <w:trHeight w:val="605"/>
        </w:trPr>
        <w:tc>
          <w:tcPr>
            <w:tcW w:w="840" w:type="dxa"/>
            <w:vAlign w:val="center"/>
            <w:textDirection w:val="lrTb"/>
            <w:noWrap w:val="false"/>
          </w:tcPr>
          <w:p>
            <w:pPr>
              <w:jc w:val="center"/>
              <w:spacing w:line="400" w:lineRule="exact"/>
              <w:tabs>
                <w:tab w:val="left" w:pos="-1980" w:leader="none"/>
                <w:tab w:val="left" w:pos="360" w:leader="none"/>
              </w:tabs>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1</w:t>
            </w:r>
            <w:r/>
          </w:p>
        </w:tc>
        <w:tc>
          <w:tcPr>
            <w:tcW w:w="2314" w:type="dxa"/>
            <w:vAlign w:val="center"/>
            <w:textDirection w:val="lrTb"/>
            <w:noWrap w:val="false"/>
          </w:tcPr>
          <w:p>
            <w:pPr>
              <w:spacing w:line="400" w:lineRule="exact"/>
              <w:tabs>
                <w:tab w:val="left" w:pos="-1980" w:leader="none"/>
                <w:tab w:val="left" w:pos="360" w:leader="none"/>
              </w:tabs>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供应商应符合的基本资格条件</w:t>
            </w:r>
            <w:r/>
          </w:p>
        </w:tc>
        <w:tc>
          <w:tcPr>
            <w:tcW w:w="6691" w:type="dxa"/>
            <w:vAlign w:val="center"/>
            <w:textDirection w:val="lrTb"/>
            <w:noWrap w:val="false"/>
          </w:tcPr>
          <w:p>
            <w:pPr>
              <w:spacing w:line="400" w:lineRule="exact"/>
              <w:tabs>
                <w:tab w:val="left" w:pos="-1980" w:leader="none"/>
                <w:tab w:val="left" w:pos="360" w:leader="none"/>
              </w:tabs>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1</w:t>
            </w:r>
            <w:r>
              <w:rPr>
                <w:rFonts w:hint="eastAsia" w:ascii="仿宋" w:hAnsi="仿宋" w:eastAsia="仿宋"/>
                <w:color w:val="000000" w:themeColor="text1"/>
                <w:sz w:val="28"/>
                <w:szCs w:val="28"/>
              </w:rPr>
              <w:t xml:space="preserve">、法人或者其他组织的营业执照等证明文件的原件扫描件；</w:t>
            </w:r>
            <w:r/>
          </w:p>
          <w:p>
            <w:pPr>
              <w:spacing w:line="400" w:lineRule="exact"/>
              <w:tabs>
                <w:tab w:val="left" w:pos="-1980" w:leader="none"/>
                <w:tab w:val="left" w:pos="360" w:leader="none"/>
              </w:tabs>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2</w:t>
            </w:r>
            <w:r>
              <w:rPr>
                <w:rFonts w:hint="eastAsia" w:ascii="仿宋" w:hAnsi="仿宋" w:eastAsia="仿宋"/>
                <w:color w:val="000000" w:themeColor="text1"/>
                <w:sz w:val="28"/>
                <w:szCs w:val="28"/>
              </w:rPr>
              <w:t xml:space="preserve">、近六个月中任意一个月的财务状况报告（资产负债表和利润表）扫描件，或经会计师事务所出具的近两年中任意一个年度的审计报告扫描件，或本年度基本开户银行出具的资信证明扫描件；</w:t>
            </w:r>
            <w:r/>
          </w:p>
          <w:p>
            <w:pPr>
              <w:spacing w:line="400" w:lineRule="exact"/>
              <w:tabs>
                <w:tab w:val="left" w:pos="-1980" w:leader="none"/>
                <w:tab w:val="left" w:pos="360" w:leader="none"/>
              </w:tabs>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3</w:t>
            </w:r>
            <w:r>
              <w:rPr>
                <w:rFonts w:hint="eastAsia" w:ascii="仿宋" w:hAnsi="仿宋" w:eastAsia="仿宋"/>
                <w:color w:val="000000" w:themeColor="text1"/>
                <w:sz w:val="28"/>
                <w:szCs w:val="28"/>
              </w:rPr>
              <w:t xml:space="preserve">、近六个月中任意一个月缴纳税收和社会保险的凭据扫描件（依法免税或不需要缴纳社会保障资金的，提供相应证明文件扫描件）；</w:t>
            </w:r>
            <w:r/>
          </w:p>
          <w:p>
            <w:pPr>
              <w:spacing w:line="400" w:lineRule="exact"/>
              <w:tabs>
                <w:tab w:val="left" w:pos="-1980" w:leader="none"/>
                <w:tab w:val="left" w:pos="360" w:leader="none"/>
              </w:tabs>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4</w:t>
            </w:r>
            <w:r>
              <w:rPr>
                <w:rFonts w:hint="eastAsia" w:ascii="仿宋" w:hAnsi="仿宋" w:eastAsia="仿宋"/>
                <w:color w:val="000000" w:themeColor="text1"/>
                <w:sz w:val="28"/>
                <w:szCs w:val="28"/>
              </w:rPr>
              <w:t xml:space="preserve">、法定代表人身份证明、法定代表人授权书、授权代表身份证明；</w:t>
            </w:r>
            <w:r/>
          </w:p>
          <w:p>
            <w:pPr>
              <w:spacing w:line="400" w:lineRule="exact"/>
              <w:tabs>
                <w:tab w:val="left" w:pos="-1980" w:leader="none"/>
                <w:tab w:val="left" w:pos="360" w:leader="none"/>
              </w:tabs>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5</w:t>
            </w:r>
            <w:r>
              <w:rPr>
                <w:rFonts w:hint="eastAsia" w:ascii="仿宋" w:hAnsi="仿宋" w:eastAsia="仿宋"/>
                <w:color w:val="000000" w:themeColor="text1"/>
                <w:sz w:val="28"/>
                <w:szCs w:val="28"/>
              </w:rPr>
              <w:t xml:space="preserve">、参加本项目采购活动前三年内无重大违法记录声明</w:t>
            </w:r>
            <w:r>
              <w:rPr>
                <w:rFonts w:hint="eastAsia" w:ascii="仿宋" w:hAnsi="仿宋" w:eastAsia="仿宋"/>
                <w:color w:val="000000" w:themeColor="text1"/>
                <w:sz w:val="28"/>
                <w:szCs w:val="28"/>
              </w:rPr>
              <w:t xml:space="preserve">(</w:t>
            </w:r>
            <w:r>
              <w:rPr>
                <w:rFonts w:hint="eastAsia" w:ascii="仿宋" w:hAnsi="仿宋" w:eastAsia="仿宋"/>
                <w:color w:val="000000" w:themeColor="text1"/>
                <w:sz w:val="28"/>
                <w:szCs w:val="28"/>
              </w:rPr>
              <w:t xml:space="preserve">见响应文件格式附件</w:t>
            </w:r>
            <w:r>
              <w:rPr>
                <w:rFonts w:hint="eastAsia" w:ascii="仿宋" w:hAnsi="仿宋" w:eastAsia="仿宋"/>
                <w:color w:val="000000" w:themeColor="text1"/>
                <w:sz w:val="28"/>
                <w:szCs w:val="28"/>
              </w:rPr>
              <w:t xml:space="preserve">)</w:t>
            </w:r>
            <w:r>
              <w:rPr>
                <w:rFonts w:hint="eastAsia" w:ascii="仿宋" w:hAnsi="仿宋" w:eastAsia="仿宋"/>
                <w:color w:val="000000" w:themeColor="text1"/>
                <w:sz w:val="28"/>
                <w:szCs w:val="28"/>
              </w:rPr>
              <w:t xml:space="preserve">；</w:t>
            </w:r>
            <w:r/>
          </w:p>
          <w:p>
            <w:pPr>
              <w:jc w:val="left"/>
              <w:spacing w:line="400" w:lineRule="exact"/>
              <w:rPr>
                <w:rFonts w:ascii="仿宋" w:hAnsi="仿宋" w:eastAsia="仿宋" w:cs="Arial"/>
                <w:color w:val="000000" w:themeColor="text1"/>
                <w:sz w:val="32"/>
                <w:szCs w:val="32"/>
              </w:rPr>
            </w:pPr>
            <w:r>
              <w:rPr>
                <w:rFonts w:hint="eastAsia" w:ascii="仿宋" w:hAnsi="仿宋" w:eastAsia="仿宋" w:cs="Arial"/>
                <w:color w:val="000000" w:themeColor="text1"/>
                <w:sz w:val="28"/>
                <w:szCs w:val="28"/>
              </w:rPr>
              <w:t xml:space="preserve">6</w:t>
            </w:r>
            <w:r>
              <w:rPr>
                <w:rFonts w:hint="eastAsia" w:ascii="仿宋" w:hAnsi="仿宋" w:eastAsia="仿宋" w:cs="Arial"/>
                <w:color w:val="000000" w:themeColor="text1"/>
                <w:sz w:val="28"/>
                <w:szCs w:val="28"/>
              </w:rPr>
              <w:t xml:space="preserve">、未被列入失信被执行人、重大税收违法案件当事人名单、政府采购严重失信行为记录名单：</w:t>
            </w:r>
            <w:r/>
          </w:p>
          <w:p>
            <w:pPr>
              <w:jc w:val="left"/>
              <w:spacing w:line="400" w:lineRule="exact"/>
              <w:rPr>
                <w:rFonts w:ascii="仿宋" w:hAnsi="仿宋" w:eastAsia="仿宋" w:cs="Arial"/>
                <w:color w:val="000000" w:themeColor="text1"/>
                <w:sz w:val="32"/>
                <w:szCs w:val="32"/>
              </w:rPr>
            </w:pPr>
            <w:r>
              <w:rPr>
                <w:rFonts w:hint="eastAsia" w:ascii="仿宋" w:hAnsi="仿宋" w:eastAsia="仿宋" w:cs="Arial"/>
                <w:color w:val="000000" w:themeColor="text1"/>
                <w:sz w:val="28"/>
                <w:szCs w:val="28"/>
              </w:rPr>
              <w:t xml:space="preserve">（</w:t>
            </w:r>
            <w:r>
              <w:rPr>
                <w:rFonts w:hint="eastAsia" w:ascii="仿宋" w:hAnsi="仿宋" w:eastAsia="仿宋" w:cs="Arial"/>
                <w:color w:val="000000" w:themeColor="text1"/>
                <w:sz w:val="28"/>
                <w:szCs w:val="28"/>
              </w:rPr>
              <w:t xml:space="preserve">1</w:t>
            </w:r>
            <w:r>
              <w:rPr>
                <w:rFonts w:hint="eastAsia" w:ascii="仿宋" w:hAnsi="仿宋" w:eastAsia="仿宋" w:cs="Arial"/>
                <w:color w:val="000000" w:themeColor="text1"/>
                <w:sz w:val="28"/>
                <w:szCs w:val="28"/>
              </w:rPr>
              <w:t xml:space="preserve">）信用查询渠道：“信用中国”网站（</w:t>
            </w:r>
            <w:hyperlink r:id="rId17" w:tooltip="http://www.creditchina.gov.cn" w:history="1">
              <w:r>
                <w:rPr>
                  <w:rStyle w:val="780"/>
                  <w:rFonts w:hint="eastAsia" w:ascii="仿宋" w:hAnsi="仿宋" w:eastAsia="仿宋" w:cs="Arial"/>
                  <w:color w:val="000000" w:themeColor="text1"/>
                  <w:sz w:val="28"/>
                  <w:szCs w:val="28"/>
                </w:rPr>
                <w:t xml:space="preserve">www.creditchina.gov.cn</w:t>
              </w:r>
            </w:hyperlink>
            <w:r>
              <w:rPr>
                <w:rFonts w:hint="eastAsia" w:ascii="仿宋" w:hAnsi="仿宋" w:eastAsia="仿宋" w:cs="Arial"/>
                <w:color w:val="000000" w:themeColor="text1"/>
                <w:sz w:val="28"/>
                <w:szCs w:val="28"/>
              </w:rPr>
              <w:t xml:space="preserve">）；</w:t>
            </w:r>
            <w:r/>
          </w:p>
          <w:p>
            <w:pPr>
              <w:jc w:val="left"/>
              <w:spacing w:line="400" w:lineRule="exact"/>
              <w:rPr>
                <w:rFonts w:ascii="仿宋" w:hAnsi="仿宋" w:eastAsia="仿宋" w:cs="Arial"/>
                <w:color w:val="000000" w:themeColor="text1"/>
                <w:sz w:val="32"/>
                <w:szCs w:val="32"/>
              </w:rPr>
            </w:pPr>
            <w:r>
              <w:rPr>
                <w:rFonts w:hint="eastAsia" w:ascii="仿宋" w:hAnsi="仿宋" w:eastAsia="仿宋" w:cs="Arial"/>
                <w:color w:val="000000" w:themeColor="text1"/>
                <w:sz w:val="28"/>
                <w:szCs w:val="28"/>
              </w:rPr>
              <w:t xml:space="preserve">（</w:t>
            </w:r>
            <w:r>
              <w:rPr>
                <w:rFonts w:hint="eastAsia" w:ascii="仿宋" w:hAnsi="仿宋" w:eastAsia="仿宋" w:cs="Arial"/>
                <w:color w:val="000000" w:themeColor="text1"/>
                <w:sz w:val="28"/>
                <w:szCs w:val="28"/>
              </w:rPr>
              <w:t xml:space="preserve">2</w:t>
            </w:r>
            <w:r>
              <w:rPr>
                <w:rFonts w:hint="eastAsia" w:ascii="仿宋" w:hAnsi="仿宋" w:eastAsia="仿宋" w:cs="Arial"/>
                <w:color w:val="000000" w:themeColor="text1"/>
                <w:sz w:val="28"/>
                <w:szCs w:val="28"/>
              </w:rPr>
              <w:t xml:space="preserve">）查询截止时点：开标结束后，采购代理机构进行资格审查时；</w:t>
            </w:r>
            <w:r/>
          </w:p>
          <w:p>
            <w:pPr>
              <w:jc w:val="left"/>
              <w:spacing w:line="400" w:lineRule="exact"/>
              <w:rPr>
                <w:rFonts w:ascii="仿宋" w:hAnsi="仿宋" w:eastAsia="仿宋" w:cs="Arial"/>
                <w:color w:val="000000" w:themeColor="text1"/>
                <w:sz w:val="32"/>
                <w:szCs w:val="32"/>
              </w:rPr>
            </w:pPr>
            <w:r>
              <w:rPr>
                <w:rFonts w:hint="eastAsia" w:ascii="仿宋" w:hAnsi="仿宋" w:eastAsia="仿宋" w:cs="Arial"/>
                <w:color w:val="000000" w:themeColor="text1"/>
                <w:sz w:val="28"/>
                <w:szCs w:val="28"/>
              </w:rPr>
              <w:t xml:space="preserve">（</w:t>
            </w:r>
            <w:r>
              <w:rPr>
                <w:rFonts w:hint="eastAsia" w:ascii="仿宋" w:hAnsi="仿宋" w:eastAsia="仿宋" w:cs="Arial"/>
                <w:color w:val="000000" w:themeColor="text1"/>
                <w:sz w:val="28"/>
                <w:szCs w:val="28"/>
              </w:rPr>
              <w:t xml:space="preserve">3</w:t>
            </w:r>
            <w:r>
              <w:rPr>
                <w:rFonts w:hint="eastAsia" w:ascii="仿宋" w:hAnsi="仿宋" w:eastAsia="仿宋" w:cs="Arial"/>
                <w:color w:val="000000" w:themeColor="text1"/>
                <w:sz w:val="28"/>
                <w:szCs w:val="28"/>
              </w:rPr>
              <w:t xml:space="preserve">）信用信息查询记录和证据留存的具体方式：采</w:t>
            </w:r>
            <w:r>
              <w:rPr>
                <w:rFonts w:hint="eastAsia" w:ascii="仿宋" w:hAnsi="仿宋" w:eastAsia="仿宋" w:cs="Arial"/>
                <w:color w:val="000000" w:themeColor="text1"/>
                <w:sz w:val="28"/>
                <w:szCs w:val="28"/>
              </w:rPr>
              <w:t xml:space="preserve">购代理机构通过信用查询渠道查询打印，作为响应文件的组成部分；</w:t>
            </w:r>
            <w:r/>
          </w:p>
          <w:p>
            <w:pPr>
              <w:jc w:val="left"/>
              <w:spacing w:line="400" w:lineRule="exact"/>
              <w:rPr>
                <w:rFonts w:ascii="仿宋" w:hAnsi="仿宋" w:eastAsia="仿宋" w:cs="Arial"/>
                <w:color w:val="000000" w:themeColor="text1"/>
                <w:sz w:val="32"/>
                <w:szCs w:val="32"/>
              </w:rPr>
            </w:pPr>
            <w:r>
              <w:rPr>
                <w:rFonts w:hint="eastAsia" w:ascii="仿宋" w:hAnsi="仿宋" w:eastAsia="仿宋" w:cs="Arial"/>
                <w:color w:val="000000" w:themeColor="text1"/>
                <w:sz w:val="28"/>
                <w:szCs w:val="28"/>
              </w:rPr>
              <w:t xml:space="preserve">（</w:t>
            </w:r>
            <w:r>
              <w:rPr>
                <w:rFonts w:hint="eastAsia" w:ascii="仿宋" w:hAnsi="仿宋" w:eastAsia="仿宋" w:cs="Arial"/>
                <w:color w:val="000000" w:themeColor="text1"/>
                <w:sz w:val="28"/>
                <w:szCs w:val="28"/>
              </w:rPr>
              <w:t xml:space="preserve">4</w:t>
            </w:r>
            <w:r>
              <w:rPr>
                <w:rFonts w:hint="eastAsia" w:ascii="仿宋" w:hAnsi="仿宋" w:eastAsia="仿宋" w:cs="Arial"/>
                <w:color w:val="000000" w:themeColor="text1"/>
                <w:sz w:val="28"/>
                <w:szCs w:val="28"/>
              </w:rPr>
              <w:t xml:space="preserve">）信息信用的使用规则：仅用于参加本项目政府采购活动。</w:t>
            </w:r>
            <w:r/>
          </w:p>
        </w:tc>
      </w:tr>
      <w:tr>
        <w:trPr>
          <w:trHeight w:val="808"/>
        </w:trPr>
        <w:tc>
          <w:tcPr>
            <w:tcW w:w="840" w:type="dxa"/>
            <w:vAlign w:val="center"/>
            <w:textDirection w:val="lrTb"/>
            <w:noWrap w:val="false"/>
          </w:tcPr>
          <w:p>
            <w:pPr>
              <w:jc w:val="center"/>
              <w:spacing w:line="400" w:lineRule="exact"/>
              <w:tabs>
                <w:tab w:val="left" w:pos="-1980" w:leader="none"/>
                <w:tab w:val="left" w:pos="360" w:leader="none"/>
              </w:tabs>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2</w:t>
            </w:r>
            <w:r/>
          </w:p>
        </w:tc>
        <w:tc>
          <w:tcPr>
            <w:tcW w:w="2314" w:type="dxa"/>
            <w:vAlign w:val="center"/>
            <w:textDirection w:val="lrTb"/>
            <w:noWrap w:val="false"/>
          </w:tcPr>
          <w:p>
            <w:pPr>
              <w:spacing w:line="400" w:lineRule="exact"/>
              <w:tabs>
                <w:tab w:val="left" w:pos="-1980" w:leader="none"/>
                <w:tab w:val="left" w:pos="360" w:leader="none"/>
              </w:tabs>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供应商须符合的特定资格条件</w:t>
            </w:r>
            <w:r/>
          </w:p>
        </w:tc>
        <w:tc>
          <w:tcPr>
            <w:tcW w:w="6691" w:type="dxa"/>
            <w:vAlign w:val="center"/>
            <w:textDirection w:val="lrTb"/>
            <w:noWrap w:val="false"/>
          </w:tcPr>
          <w:p>
            <w:pPr>
              <w:spacing w:line="400" w:lineRule="exact"/>
              <w:tabs>
                <w:tab w:val="left" w:pos="-1980" w:leader="none"/>
                <w:tab w:val="left" w:pos="360" w:leader="none"/>
              </w:tabs>
              <w:rPr>
                <w:rFonts w:ascii="仿宋" w:hAnsi="仿宋" w:eastAsia="仿宋"/>
                <w:color w:val="000000" w:themeColor="text1"/>
                <w:sz w:val="28"/>
                <w:szCs w:val="28"/>
              </w:rPr>
            </w:pPr>
            <w:r>
              <w:rPr>
                <w:rFonts w:hint="eastAsia" w:ascii="仿宋" w:hAnsi="仿宋" w:eastAsia="仿宋" w:cs="仿宋_GB2312"/>
                <w:color w:val="000000" w:themeColor="text1"/>
                <w:sz w:val="28"/>
                <w:szCs w:val="28"/>
              </w:rPr>
              <w:t xml:space="preserve">无</w:t>
            </w:r>
            <w:r/>
          </w:p>
        </w:tc>
      </w:tr>
    </w:tbl>
    <w:p>
      <w:pPr>
        <w:ind w:firstLine="129"/>
        <w:spacing w:line="400" w:lineRule="exact"/>
        <w:tabs>
          <w:tab w:val="left" w:pos="-1980" w:leader="none"/>
          <w:tab w:val="left" w:pos="360" w:leader="none"/>
        </w:tabs>
        <w:rPr>
          <w:rFonts w:ascii="仿宋" w:hAnsi="仿宋" w:eastAsia="仿宋"/>
          <w:b/>
          <w:color w:val="000000" w:themeColor="text1"/>
          <w:sz w:val="28"/>
          <w:szCs w:val="28"/>
        </w:rPr>
      </w:pPr>
      <w:r>
        <w:rPr>
          <w:rFonts w:hint="eastAsia" w:ascii="仿宋" w:hAnsi="仿宋" w:eastAsia="仿宋"/>
          <w:b/>
          <w:color w:val="000000" w:themeColor="text1"/>
          <w:sz w:val="28"/>
          <w:szCs w:val="28"/>
        </w:rPr>
        <w:t xml:space="preserve">符合性审查资料表如下：</w:t>
      </w:r>
      <w:r/>
    </w:p>
    <w:tbl>
      <w:tblPr>
        <w:tblW w:w="9845" w:type="dxa"/>
        <w:tblInd w:w="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40"/>
        <w:gridCol w:w="1680"/>
        <w:gridCol w:w="2310"/>
        <w:gridCol w:w="5015"/>
      </w:tblGrid>
      <w:tr>
        <w:trPr>
          <w:trHeight w:val="477"/>
        </w:trPr>
        <w:tc>
          <w:tcPr>
            <w:tcW w:w="840" w:type="dxa"/>
            <w:vAlign w:val="center"/>
            <w:textDirection w:val="lrTb"/>
            <w:noWrap w:val="false"/>
          </w:tcPr>
          <w:p>
            <w:pPr>
              <w:jc w:val="left"/>
              <w:spacing w:line="400" w:lineRule="exact"/>
              <w:tabs>
                <w:tab w:val="left" w:pos="-1980" w:leader="none"/>
                <w:tab w:val="left" w:pos="360" w:leader="none"/>
              </w:tabs>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序号</w:t>
            </w:r>
            <w:r/>
          </w:p>
        </w:tc>
        <w:tc>
          <w:tcPr>
            <w:gridSpan w:val="2"/>
            <w:tcW w:w="3990" w:type="dxa"/>
            <w:vAlign w:val="center"/>
            <w:textDirection w:val="lrTb"/>
            <w:noWrap w:val="false"/>
          </w:tcPr>
          <w:p>
            <w:pPr>
              <w:jc w:val="center"/>
              <w:spacing w:line="400" w:lineRule="exact"/>
              <w:tabs>
                <w:tab w:val="left" w:pos="-1980" w:leader="none"/>
                <w:tab w:val="left" w:pos="360" w:leader="none"/>
              </w:tabs>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评审因素</w:t>
            </w:r>
            <w:r/>
          </w:p>
        </w:tc>
        <w:tc>
          <w:tcPr>
            <w:tcW w:w="5015" w:type="dxa"/>
            <w:vAlign w:val="center"/>
            <w:textDirection w:val="lrTb"/>
            <w:noWrap w:val="false"/>
          </w:tcPr>
          <w:p>
            <w:pPr>
              <w:jc w:val="center"/>
              <w:spacing w:line="400" w:lineRule="exact"/>
              <w:tabs>
                <w:tab w:val="left" w:pos="-1980" w:leader="none"/>
                <w:tab w:val="left" w:pos="360" w:leader="none"/>
              </w:tabs>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评审标准</w:t>
            </w:r>
            <w:r/>
          </w:p>
        </w:tc>
      </w:tr>
      <w:tr>
        <w:trPr>
          <w:trHeight w:val="853"/>
        </w:trPr>
        <w:tc>
          <w:tcPr>
            <w:tcW w:w="840" w:type="dxa"/>
            <w:vAlign w:val="center"/>
            <w:vMerge w:val="restart"/>
            <w:textDirection w:val="lrTb"/>
            <w:noWrap w:val="false"/>
          </w:tcPr>
          <w:p>
            <w:pPr>
              <w:jc w:val="center"/>
              <w:spacing w:line="400" w:lineRule="exact"/>
              <w:tabs>
                <w:tab w:val="left" w:pos="-1980" w:leader="none"/>
                <w:tab w:val="left" w:pos="360" w:leader="none"/>
              </w:tabs>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1</w:t>
            </w:r>
            <w:r/>
          </w:p>
        </w:tc>
        <w:tc>
          <w:tcPr>
            <w:tcW w:w="1680" w:type="dxa"/>
            <w:vAlign w:val="center"/>
            <w:vMerge w:val="restart"/>
            <w:textDirection w:val="lrTb"/>
            <w:noWrap w:val="false"/>
          </w:tcPr>
          <w:p>
            <w:pPr>
              <w:jc w:val="left"/>
              <w:spacing w:line="400" w:lineRule="exact"/>
              <w:tabs>
                <w:tab w:val="left" w:pos="-1980" w:leader="none"/>
                <w:tab w:val="left" w:pos="360" w:leader="none"/>
              </w:tabs>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有效性审查</w:t>
            </w:r>
            <w:r/>
          </w:p>
        </w:tc>
        <w:tc>
          <w:tcPr>
            <w:tcW w:w="2310" w:type="dxa"/>
            <w:vAlign w:val="center"/>
            <w:textDirection w:val="lrTb"/>
            <w:noWrap w:val="false"/>
          </w:tcPr>
          <w:p>
            <w:pPr>
              <w:spacing w:line="400" w:lineRule="exact"/>
              <w:tabs>
                <w:tab w:val="left" w:pos="-1980" w:leader="none"/>
                <w:tab w:val="left" w:pos="360" w:leader="none"/>
              </w:tabs>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响应文件签署</w:t>
            </w:r>
            <w:r/>
          </w:p>
        </w:tc>
        <w:tc>
          <w:tcPr>
            <w:tcW w:w="5015" w:type="dxa"/>
            <w:vAlign w:val="center"/>
            <w:textDirection w:val="lrTb"/>
            <w:noWrap w:val="false"/>
          </w:tcPr>
          <w:p>
            <w:pPr>
              <w:spacing w:line="400" w:lineRule="exact"/>
              <w:tabs>
                <w:tab w:val="left" w:pos="-1980" w:leader="none"/>
                <w:tab w:val="left" w:pos="360" w:leader="none"/>
              </w:tabs>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响应文件上法定代表人或其授权代表人的签字齐全</w:t>
            </w:r>
            <w:r>
              <w:rPr>
                <w:rFonts w:hint="eastAsia" w:ascii="仿宋" w:hAnsi="仿宋" w:eastAsia="仿宋"/>
                <w:color w:val="000000" w:themeColor="text1"/>
                <w:sz w:val="28"/>
                <w:szCs w:val="28"/>
              </w:rPr>
              <w:t xml:space="preserve"> </w:t>
            </w:r>
            <w:r/>
          </w:p>
        </w:tc>
      </w:tr>
      <w:tr>
        <w:trPr>
          <w:trHeight w:val="538"/>
        </w:trPr>
        <w:tc>
          <w:tcPr>
            <w:tcW w:w="840" w:type="dxa"/>
            <w:vAlign w:val="center"/>
            <w:vMerge w:val="continue"/>
            <w:textDirection w:val="lrTb"/>
            <w:noWrap w:val="false"/>
          </w:tcPr>
          <w:p>
            <w:pPr>
              <w:ind w:firstLine="624"/>
              <w:jc w:val="center"/>
              <w:spacing w:line="400" w:lineRule="exact"/>
              <w:tabs>
                <w:tab w:val="left" w:pos="-1980" w:leader="none"/>
                <w:tab w:val="left" w:pos="360" w:leader="none"/>
              </w:tabs>
              <w:rPr>
                <w:rFonts w:ascii="仿宋" w:hAnsi="仿宋" w:eastAsia="仿宋"/>
                <w:sz w:val="28"/>
                <w:szCs w:val="28"/>
              </w:rPr>
            </w:pPr>
            <w:r>
              <w:rPr>
                <w:rFonts w:ascii="仿宋" w:hAnsi="仿宋" w:eastAsia="仿宋"/>
                <w:sz w:val="28"/>
                <w:szCs w:val="28"/>
              </w:rPr>
            </w:r>
            <w:r/>
          </w:p>
        </w:tc>
        <w:tc>
          <w:tcPr>
            <w:tcW w:w="1680" w:type="dxa"/>
            <w:vAlign w:val="center"/>
            <w:vMerge w:val="continue"/>
            <w:textDirection w:val="lrTb"/>
            <w:noWrap w:val="false"/>
          </w:tcPr>
          <w:p>
            <w:pPr>
              <w:ind w:firstLine="624"/>
              <w:jc w:val="left"/>
              <w:spacing w:line="400" w:lineRule="exact"/>
              <w:tabs>
                <w:tab w:val="left" w:pos="-1980" w:leader="none"/>
                <w:tab w:val="left" w:pos="360" w:leader="none"/>
              </w:tabs>
              <w:rPr>
                <w:rFonts w:ascii="仿宋" w:hAnsi="仿宋" w:eastAsia="仿宋"/>
                <w:sz w:val="28"/>
                <w:szCs w:val="28"/>
              </w:rPr>
            </w:pPr>
            <w:r>
              <w:rPr>
                <w:rFonts w:ascii="仿宋" w:hAnsi="仿宋" w:eastAsia="仿宋"/>
                <w:sz w:val="28"/>
                <w:szCs w:val="28"/>
              </w:rPr>
            </w:r>
            <w:r/>
          </w:p>
        </w:tc>
        <w:tc>
          <w:tcPr>
            <w:tcW w:w="2310" w:type="dxa"/>
            <w:vAlign w:val="center"/>
            <w:textDirection w:val="lrTb"/>
            <w:noWrap w:val="false"/>
          </w:tcPr>
          <w:p>
            <w:pPr>
              <w:spacing w:line="400" w:lineRule="exact"/>
              <w:tabs>
                <w:tab w:val="left" w:pos="-1980" w:leader="none"/>
                <w:tab w:val="left" w:pos="360" w:leader="none"/>
              </w:tabs>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方案</w:t>
            </w:r>
            <w:r/>
          </w:p>
        </w:tc>
        <w:tc>
          <w:tcPr>
            <w:tcW w:w="5015" w:type="dxa"/>
            <w:vAlign w:val="center"/>
            <w:textDirection w:val="lrTb"/>
            <w:noWrap w:val="false"/>
          </w:tcPr>
          <w:p>
            <w:pPr>
              <w:spacing w:line="400" w:lineRule="exact"/>
              <w:tabs>
                <w:tab w:val="left" w:pos="-1980" w:leader="none"/>
                <w:tab w:val="left" w:pos="360" w:leader="none"/>
              </w:tabs>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只能有一个方案响应</w:t>
            </w:r>
            <w:r/>
          </w:p>
        </w:tc>
      </w:tr>
      <w:tr>
        <w:trPr>
          <w:trHeight w:val="695"/>
        </w:trPr>
        <w:tc>
          <w:tcPr>
            <w:tcW w:w="840" w:type="dxa"/>
            <w:vAlign w:val="center"/>
            <w:vMerge w:val="continue"/>
            <w:textDirection w:val="lrTb"/>
            <w:noWrap w:val="false"/>
          </w:tcPr>
          <w:p>
            <w:pPr>
              <w:ind w:firstLine="624"/>
              <w:jc w:val="center"/>
              <w:spacing w:line="400" w:lineRule="exact"/>
              <w:tabs>
                <w:tab w:val="left" w:pos="-1980" w:leader="none"/>
                <w:tab w:val="left" w:pos="360" w:leader="none"/>
              </w:tabs>
              <w:rPr>
                <w:rFonts w:ascii="仿宋" w:hAnsi="仿宋" w:eastAsia="仿宋"/>
                <w:sz w:val="28"/>
                <w:szCs w:val="28"/>
              </w:rPr>
            </w:pPr>
            <w:r>
              <w:rPr>
                <w:rFonts w:ascii="仿宋" w:hAnsi="仿宋" w:eastAsia="仿宋"/>
                <w:sz w:val="28"/>
                <w:szCs w:val="28"/>
              </w:rPr>
            </w:r>
            <w:r/>
          </w:p>
        </w:tc>
        <w:tc>
          <w:tcPr>
            <w:tcW w:w="1680" w:type="dxa"/>
            <w:vAlign w:val="center"/>
            <w:vMerge w:val="continue"/>
            <w:textDirection w:val="lrTb"/>
            <w:noWrap w:val="false"/>
          </w:tcPr>
          <w:p>
            <w:pPr>
              <w:ind w:firstLine="624"/>
              <w:jc w:val="left"/>
              <w:spacing w:line="400" w:lineRule="exact"/>
              <w:tabs>
                <w:tab w:val="left" w:pos="-1980" w:leader="none"/>
                <w:tab w:val="left" w:pos="360" w:leader="none"/>
              </w:tabs>
              <w:rPr>
                <w:rFonts w:ascii="仿宋" w:hAnsi="仿宋" w:eastAsia="仿宋"/>
                <w:sz w:val="28"/>
                <w:szCs w:val="28"/>
              </w:rPr>
            </w:pPr>
            <w:r>
              <w:rPr>
                <w:rFonts w:ascii="仿宋" w:hAnsi="仿宋" w:eastAsia="仿宋"/>
                <w:sz w:val="28"/>
                <w:szCs w:val="28"/>
              </w:rPr>
            </w:r>
            <w:r/>
          </w:p>
        </w:tc>
        <w:tc>
          <w:tcPr>
            <w:tcW w:w="2310" w:type="dxa"/>
            <w:vAlign w:val="center"/>
            <w:textDirection w:val="lrTb"/>
            <w:noWrap w:val="false"/>
          </w:tcPr>
          <w:p>
            <w:pPr>
              <w:spacing w:line="400" w:lineRule="exact"/>
              <w:tabs>
                <w:tab w:val="left" w:pos="-1980" w:leader="none"/>
                <w:tab w:val="left" w:pos="360" w:leader="none"/>
              </w:tabs>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报价唯一</w:t>
            </w:r>
            <w:r/>
          </w:p>
        </w:tc>
        <w:tc>
          <w:tcPr>
            <w:tcW w:w="5015" w:type="dxa"/>
            <w:vAlign w:val="center"/>
            <w:textDirection w:val="lrTb"/>
            <w:noWrap w:val="false"/>
          </w:tcPr>
          <w:p>
            <w:pPr>
              <w:spacing w:line="400" w:lineRule="exact"/>
              <w:tabs>
                <w:tab w:val="left" w:pos="-1980" w:leader="none"/>
                <w:tab w:val="left" w:pos="360" w:leader="none"/>
              </w:tabs>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只能在采购预算内报价，只能有一个有效报价，不得提交选择性报价（本项目执行固定费率，无报价）</w:t>
            </w:r>
            <w:r/>
          </w:p>
        </w:tc>
      </w:tr>
      <w:tr>
        <w:trPr>
          <w:trHeight w:val="543"/>
        </w:trPr>
        <w:tc>
          <w:tcPr>
            <w:tcW w:w="840" w:type="dxa"/>
            <w:vAlign w:val="center"/>
            <w:vMerge w:val="continue"/>
            <w:textDirection w:val="lrTb"/>
            <w:noWrap w:val="false"/>
          </w:tcPr>
          <w:p>
            <w:pPr>
              <w:ind w:firstLine="624"/>
              <w:jc w:val="center"/>
              <w:spacing w:line="400" w:lineRule="exact"/>
              <w:tabs>
                <w:tab w:val="left" w:pos="-1980" w:leader="none"/>
                <w:tab w:val="left" w:pos="360" w:leader="none"/>
              </w:tabs>
              <w:rPr>
                <w:rFonts w:ascii="仿宋" w:hAnsi="仿宋" w:eastAsia="仿宋"/>
                <w:sz w:val="28"/>
                <w:szCs w:val="28"/>
              </w:rPr>
            </w:pPr>
            <w:r>
              <w:rPr>
                <w:rFonts w:ascii="仿宋" w:hAnsi="仿宋" w:eastAsia="仿宋"/>
                <w:sz w:val="28"/>
                <w:szCs w:val="28"/>
              </w:rPr>
            </w:r>
            <w:r/>
          </w:p>
        </w:tc>
        <w:tc>
          <w:tcPr>
            <w:tcW w:w="1680" w:type="dxa"/>
            <w:vAlign w:val="center"/>
            <w:vMerge w:val="continue"/>
            <w:textDirection w:val="lrTb"/>
            <w:noWrap w:val="false"/>
          </w:tcPr>
          <w:p>
            <w:pPr>
              <w:ind w:firstLine="624"/>
              <w:jc w:val="left"/>
              <w:spacing w:line="400" w:lineRule="exact"/>
              <w:tabs>
                <w:tab w:val="left" w:pos="-1980" w:leader="none"/>
                <w:tab w:val="left" w:pos="360" w:leader="none"/>
              </w:tabs>
              <w:rPr>
                <w:rFonts w:ascii="仿宋" w:hAnsi="仿宋" w:eastAsia="仿宋"/>
                <w:sz w:val="28"/>
                <w:szCs w:val="28"/>
              </w:rPr>
            </w:pPr>
            <w:r>
              <w:rPr>
                <w:rFonts w:ascii="仿宋" w:hAnsi="仿宋" w:eastAsia="仿宋"/>
                <w:sz w:val="28"/>
                <w:szCs w:val="28"/>
              </w:rPr>
            </w:r>
            <w:r/>
          </w:p>
        </w:tc>
        <w:tc>
          <w:tcPr>
            <w:tcW w:w="2310" w:type="dxa"/>
            <w:vAlign w:val="center"/>
            <w:textDirection w:val="lrTb"/>
            <w:noWrap w:val="false"/>
          </w:tcPr>
          <w:p>
            <w:pPr>
              <w:jc w:val="left"/>
              <w:spacing w:line="400" w:lineRule="exact"/>
              <w:tabs>
                <w:tab w:val="left" w:pos="-1980" w:leader="none"/>
                <w:tab w:val="left" w:pos="360" w:leader="none"/>
              </w:tabs>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响应文件内容</w:t>
            </w:r>
            <w:r/>
          </w:p>
        </w:tc>
        <w:tc>
          <w:tcPr>
            <w:tcW w:w="5015" w:type="dxa"/>
            <w:vAlign w:val="center"/>
            <w:textDirection w:val="lrTb"/>
            <w:noWrap w:val="false"/>
          </w:tcPr>
          <w:p>
            <w:pPr>
              <w:spacing w:line="400" w:lineRule="exact"/>
              <w:tabs>
                <w:tab w:val="left" w:pos="-1980" w:leader="none"/>
                <w:tab w:val="left" w:pos="360" w:leader="none"/>
              </w:tabs>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响应文件内容齐全、无遗漏</w:t>
            </w:r>
            <w:r/>
          </w:p>
        </w:tc>
      </w:tr>
      <w:tr>
        <w:trPr>
          <w:trHeight w:val="848"/>
        </w:trPr>
        <w:tc>
          <w:tcPr>
            <w:tcW w:w="840" w:type="dxa"/>
            <w:vAlign w:val="center"/>
            <w:vMerge w:val="restart"/>
            <w:textDirection w:val="lrTb"/>
            <w:noWrap w:val="false"/>
          </w:tcPr>
          <w:p>
            <w:pPr>
              <w:jc w:val="center"/>
              <w:spacing w:line="400" w:lineRule="exact"/>
              <w:tabs>
                <w:tab w:val="left" w:pos="-1980" w:leader="none"/>
                <w:tab w:val="left" w:pos="360" w:leader="none"/>
              </w:tabs>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3</w:t>
            </w:r>
            <w:r/>
          </w:p>
        </w:tc>
        <w:tc>
          <w:tcPr>
            <w:tcW w:w="1680" w:type="dxa"/>
            <w:vAlign w:val="center"/>
            <w:vMerge w:val="restart"/>
            <w:textDirection w:val="lrTb"/>
            <w:noWrap w:val="false"/>
          </w:tcPr>
          <w:p>
            <w:pPr>
              <w:jc w:val="left"/>
              <w:spacing w:line="400" w:lineRule="exact"/>
              <w:tabs>
                <w:tab w:val="left" w:pos="-1980" w:leader="none"/>
                <w:tab w:val="left" w:pos="360" w:leader="none"/>
              </w:tabs>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征集文件的响应程度审查</w:t>
            </w:r>
            <w:r/>
          </w:p>
        </w:tc>
        <w:tc>
          <w:tcPr>
            <w:tcW w:w="2310" w:type="dxa"/>
            <w:vAlign w:val="center"/>
            <w:textDirection w:val="lrTb"/>
            <w:noWrap w:val="false"/>
          </w:tcPr>
          <w:p>
            <w:pPr>
              <w:jc w:val="left"/>
              <w:spacing w:line="400" w:lineRule="exact"/>
              <w:tabs>
                <w:tab w:val="left" w:pos="-1980" w:leader="none"/>
                <w:tab w:val="left" w:pos="360" w:leader="none"/>
              </w:tabs>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质量、性能、技术参数及服务等</w:t>
            </w:r>
            <w:r/>
          </w:p>
        </w:tc>
        <w:tc>
          <w:tcPr>
            <w:tcW w:w="5015" w:type="dxa"/>
            <w:vAlign w:val="center"/>
            <w:textDirection w:val="lrTb"/>
            <w:noWrap w:val="false"/>
          </w:tcPr>
          <w:p>
            <w:pPr>
              <w:spacing w:line="400" w:lineRule="exact"/>
              <w:tabs>
                <w:tab w:val="left" w:pos="-1980" w:leader="none"/>
                <w:tab w:val="left" w:pos="360" w:leader="none"/>
              </w:tabs>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满足征集文件提出的实质性要求</w:t>
            </w:r>
            <w:r/>
          </w:p>
        </w:tc>
      </w:tr>
      <w:tr>
        <w:trPr>
          <w:trHeight w:val="807"/>
        </w:trPr>
        <w:tc>
          <w:tcPr>
            <w:tcW w:w="840" w:type="dxa"/>
            <w:vAlign w:val="center"/>
            <w:vMerge w:val="continue"/>
            <w:textDirection w:val="lrTb"/>
            <w:noWrap w:val="false"/>
          </w:tcPr>
          <w:p>
            <w:pPr>
              <w:ind w:firstLine="624"/>
              <w:jc w:val="left"/>
              <w:spacing w:line="400" w:lineRule="exact"/>
              <w:tabs>
                <w:tab w:val="left" w:pos="-1980" w:leader="none"/>
                <w:tab w:val="left" w:pos="360" w:leader="none"/>
              </w:tabs>
              <w:rPr>
                <w:rFonts w:ascii="仿宋" w:hAnsi="仿宋" w:eastAsia="仿宋"/>
                <w:sz w:val="28"/>
                <w:szCs w:val="28"/>
              </w:rPr>
            </w:pPr>
            <w:r>
              <w:rPr>
                <w:rFonts w:ascii="仿宋" w:hAnsi="仿宋" w:eastAsia="仿宋"/>
                <w:sz w:val="28"/>
                <w:szCs w:val="28"/>
              </w:rPr>
            </w:r>
            <w:r/>
          </w:p>
        </w:tc>
        <w:tc>
          <w:tcPr>
            <w:tcW w:w="1680" w:type="dxa"/>
            <w:vAlign w:val="center"/>
            <w:vMerge w:val="continue"/>
            <w:textDirection w:val="lrTb"/>
            <w:noWrap w:val="false"/>
          </w:tcPr>
          <w:p>
            <w:pPr>
              <w:ind w:firstLine="624"/>
              <w:jc w:val="left"/>
              <w:spacing w:line="400" w:lineRule="exact"/>
              <w:tabs>
                <w:tab w:val="left" w:pos="-1980" w:leader="none"/>
                <w:tab w:val="left" w:pos="360" w:leader="none"/>
              </w:tabs>
              <w:rPr>
                <w:rFonts w:ascii="仿宋" w:hAnsi="仿宋" w:eastAsia="仿宋"/>
                <w:sz w:val="28"/>
                <w:szCs w:val="28"/>
              </w:rPr>
            </w:pPr>
            <w:r>
              <w:rPr>
                <w:rFonts w:ascii="仿宋" w:hAnsi="仿宋" w:eastAsia="仿宋"/>
                <w:sz w:val="28"/>
                <w:szCs w:val="28"/>
              </w:rPr>
            </w:r>
            <w:r/>
          </w:p>
        </w:tc>
        <w:tc>
          <w:tcPr>
            <w:tcW w:w="2310" w:type="dxa"/>
            <w:vAlign w:val="center"/>
            <w:textDirection w:val="lrTb"/>
            <w:noWrap w:val="false"/>
          </w:tcPr>
          <w:p>
            <w:pPr>
              <w:jc w:val="left"/>
              <w:spacing w:line="400" w:lineRule="exact"/>
              <w:tabs>
                <w:tab w:val="left" w:pos="-1980" w:leader="none"/>
                <w:tab w:val="left" w:pos="360" w:leader="none"/>
              </w:tabs>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完成期限</w:t>
            </w:r>
            <w:r/>
          </w:p>
        </w:tc>
        <w:tc>
          <w:tcPr>
            <w:tcW w:w="5015" w:type="dxa"/>
            <w:vAlign w:val="center"/>
            <w:textDirection w:val="lrTb"/>
            <w:noWrap w:val="false"/>
          </w:tcPr>
          <w:p>
            <w:pPr>
              <w:spacing w:line="400" w:lineRule="exact"/>
              <w:tabs>
                <w:tab w:val="left" w:pos="-1980" w:leader="none"/>
                <w:tab w:val="left" w:pos="360" w:leader="none"/>
              </w:tabs>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满足征集文件要求</w:t>
            </w:r>
            <w:r/>
          </w:p>
        </w:tc>
      </w:tr>
      <w:tr>
        <w:trPr>
          <w:trHeight w:val="558"/>
        </w:trPr>
        <w:tc>
          <w:tcPr>
            <w:tcW w:w="840" w:type="dxa"/>
            <w:vAlign w:val="center"/>
            <w:vMerge w:val="continue"/>
            <w:textDirection w:val="lrTb"/>
            <w:noWrap w:val="false"/>
          </w:tcPr>
          <w:p>
            <w:pPr>
              <w:ind w:firstLine="624"/>
              <w:jc w:val="left"/>
              <w:spacing w:line="400" w:lineRule="exact"/>
              <w:tabs>
                <w:tab w:val="left" w:pos="-1980" w:leader="none"/>
                <w:tab w:val="left" w:pos="360" w:leader="none"/>
              </w:tabs>
              <w:rPr>
                <w:rFonts w:ascii="仿宋" w:hAnsi="仿宋" w:eastAsia="仿宋"/>
                <w:sz w:val="28"/>
                <w:szCs w:val="28"/>
              </w:rPr>
            </w:pPr>
            <w:r>
              <w:rPr>
                <w:rFonts w:ascii="仿宋" w:hAnsi="仿宋" w:eastAsia="仿宋"/>
                <w:sz w:val="28"/>
                <w:szCs w:val="28"/>
              </w:rPr>
            </w:r>
            <w:r/>
          </w:p>
        </w:tc>
        <w:tc>
          <w:tcPr>
            <w:tcW w:w="1680" w:type="dxa"/>
            <w:vAlign w:val="center"/>
            <w:vMerge w:val="continue"/>
            <w:textDirection w:val="lrTb"/>
            <w:noWrap w:val="false"/>
          </w:tcPr>
          <w:p>
            <w:pPr>
              <w:ind w:firstLine="624"/>
              <w:jc w:val="left"/>
              <w:spacing w:line="400" w:lineRule="exact"/>
              <w:tabs>
                <w:tab w:val="left" w:pos="-1980" w:leader="none"/>
                <w:tab w:val="left" w:pos="360" w:leader="none"/>
              </w:tabs>
              <w:rPr>
                <w:rFonts w:ascii="仿宋" w:hAnsi="仿宋" w:eastAsia="仿宋"/>
                <w:sz w:val="28"/>
                <w:szCs w:val="28"/>
              </w:rPr>
            </w:pPr>
            <w:r>
              <w:rPr>
                <w:rFonts w:ascii="仿宋" w:hAnsi="仿宋" w:eastAsia="仿宋"/>
                <w:sz w:val="28"/>
                <w:szCs w:val="28"/>
              </w:rPr>
            </w:r>
            <w:r/>
          </w:p>
        </w:tc>
        <w:tc>
          <w:tcPr>
            <w:tcW w:w="2310" w:type="dxa"/>
            <w:vAlign w:val="center"/>
            <w:textDirection w:val="lrTb"/>
            <w:noWrap w:val="false"/>
          </w:tcPr>
          <w:p>
            <w:pPr>
              <w:jc w:val="left"/>
              <w:spacing w:line="400" w:lineRule="exact"/>
              <w:tabs>
                <w:tab w:val="left" w:pos="-1980" w:leader="none"/>
                <w:tab w:val="left" w:pos="360" w:leader="none"/>
              </w:tabs>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质保、售后服务、培训计划等</w:t>
            </w:r>
            <w:r/>
          </w:p>
        </w:tc>
        <w:tc>
          <w:tcPr>
            <w:tcW w:w="5015" w:type="dxa"/>
            <w:vAlign w:val="center"/>
            <w:textDirection w:val="lrTb"/>
            <w:noWrap w:val="false"/>
          </w:tcPr>
          <w:p>
            <w:pPr>
              <w:spacing w:line="400" w:lineRule="exact"/>
              <w:tabs>
                <w:tab w:val="left" w:pos="-1980" w:leader="none"/>
                <w:tab w:val="left" w:pos="360" w:leader="none"/>
              </w:tabs>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满足征集文件要求</w:t>
            </w:r>
            <w:r/>
          </w:p>
        </w:tc>
      </w:tr>
      <w:tr>
        <w:trPr>
          <w:trHeight w:val="944"/>
        </w:trPr>
        <w:tc>
          <w:tcPr>
            <w:tcW w:w="840" w:type="dxa"/>
            <w:vAlign w:val="center"/>
            <w:vMerge w:val="continue"/>
            <w:textDirection w:val="lrTb"/>
            <w:noWrap w:val="false"/>
          </w:tcPr>
          <w:p>
            <w:pPr>
              <w:ind w:firstLine="624"/>
              <w:jc w:val="left"/>
              <w:spacing w:line="400" w:lineRule="exact"/>
              <w:tabs>
                <w:tab w:val="left" w:pos="-1980" w:leader="none"/>
                <w:tab w:val="left" w:pos="360" w:leader="none"/>
              </w:tabs>
              <w:rPr>
                <w:rFonts w:ascii="仿宋" w:hAnsi="仿宋" w:eastAsia="仿宋"/>
                <w:sz w:val="28"/>
                <w:szCs w:val="28"/>
              </w:rPr>
            </w:pPr>
            <w:r>
              <w:rPr>
                <w:rFonts w:ascii="仿宋" w:hAnsi="仿宋" w:eastAsia="仿宋"/>
                <w:sz w:val="28"/>
                <w:szCs w:val="28"/>
              </w:rPr>
            </w:r>
            <w:r/>
          </w:p>
        </w:tc>
        <w:tc>
          <w:tcPr>
            <w:tcW w:w="1680" w:type="dxa"/>
            <w:vAlign w:val="center"/>
            <w:vMerge w:val="continue"/>
            <w:textDirection w:val="lrTb"/>
            <w:noWrap w:val="false"/>
          </w:tcPr>
          <w:p>
            <w:pPr>
              <w:ind w:firstLine="624"/>
              <w:jc w:val="left"/>
              <w:spacing w:line="400" w:lineRule="exact"/>
              <w:tabs>
                <w:tab w:val="left" w:pos="-1980" w:leader="none"/>
                <w:tab w:val="left" w:pos="360" w:leader="none"/>
              </w:tabs>
              <w:rPr>
                <w:rFonts w:ascii="仿宋" w:hAnsi="仿宋" w:eastAsia="仿宋"/>
                <w:sz w:val="28"/>
                <w:szCs w:val="28"/>
              </w:rPr>
            </w:pPr>
            <w:r>
              <w:rPr>
                <w:rFonts w:ascii="仿宋" w:hAnsi="仿宋" w:eastAsia="仿宋"/>
                <w:sz w:val="28"/>
                <w:szCs w:val="28"/>
              </w:rPr>
            </w:r>
            <w:r/>
          </w:p>
        </w:tc>
        <w:tc>
          <w:tcPr>
            <w:tcW w:w="2310" w:type="dxa"/>
            <w:vAlign w:val="center"/>
            <w:textDirection w:val="lrTb"/>
            <w:noWrap w:val="false"/>
          </w:tcPr>
          <w:p>
            <w:pPr>
              <w:jc w:val="left"/>
              <w:spacing w:line="400" w:lineRule="exact"/>
              <w:tabs>
                <w:tab w:val="left" w:pos="-1980" w:leader="none"/>
                <w:tab w:val="left" w:pos="360" w:leader="none"/>
              </w:tabs>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其</w:t>
            </w:r>
            <w:r>
              <w:rPr>
                <w:rFonts w:hint="eastAsia" w:ascii="仿宋" w:hAnsi="仿宋" w:eastAsia="仿宋"/>
                <w:color w:val="000000" w:themeColor="text1"/>
                <w:sz w:val="28"/>
                <w:szCs w:val="28"/>
              </w:rPr>
              <w:t xml:space="preserve"> </w:t>
            </w:r>
            <w:r>
              <w:rPr>
                <w:rFonts w:hint="eastAsia" w:ascii="仿宋" w:hAnsi="仿宋" w:eastAsia="仿宋"/>
                <w:color w:val="000000" w:themeColor="text1"/>
                <w:sz w:val="28"/>
                <w:szCs w:val="28"/>
              </w:rPr>
              <w:t xml:space="preserve">他</w:t>
            </w:r>
            <w:r/>
          </w:p>
        </w:tc>
        <w:tc>
          <w:tcPr>
            <w:tcW w:w="5015" w:type="dxa"/>
            <w:vAlign w:val="center"/>
            <w:textDirection w:val="lrTb"/>
            <w:noWrap w:val="false"/>
          </w:tcPr>
          <w:p>
            <w:pPr>
              <w:spacing w:line="400" w:lineRule="exact"/>
              <w:tabs>
                <w:tab w:val="left" w:pos="-1980" w:leader="none"/>
                <w:tab w:val="left" w:pos="360" w:leader="none"/>
              </w:tabs>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见征集文件无效投标条款及征集文件中规定的被视为无效投标的其它条款的</w:t>
            </w:r>
            <w:r/>
          </w:p>
        </w:tc>
      </w:tr>
    </w:tbl>
    <w:p>
      <w:pPr>
        <w:ind w:firstLine="560"/>
        <w:spacing w:line="520" w:lineRule="exact"/>
        <w:rPr>
          <w:rFonts w:ascii="仿宋" w:hAnsi="仿宋" w:eastAsia="仿宋" w:cs="仿宋_GB2312"/>
          <w:bCs/>
          <w:color w:val="000000" w:themeColor="text1"/>
          <w:sz w:val="28"/>
          <w:szCs w:val="28"/>
        </w:rPr>
      </w:pPr>
      <w:r>
        <w:rPr>
          <w:rFonts w:hint="eastAsia" w:ascii="仿宋" w:hAnsi="仿宋" w:eastAsia="仿宋" w:cs="仿宋_GB2312"/>
          <w:bCs/>
          <w:color w:val="000000" w:themeColor="text1"/>
          <w:sz w:val="28"/>
          <w:szCs w:val="28"/>
        </w:rPr>
        <w:t xml:space="preserve">25.1.2 </w:t>
      </w:r>
      <w:r>
        <w:rPr>
          <w:rFonts w:hint="eastAsia" w:ascii="仿宋" w:hAnsi="仿宋" w:eastAsia="仿宋" w:cs="仿宋_GB2312"/>
          <w:bCs/>
          <w:color w:val="000000" w:themeColor="text1"/>
          <w:sz w:val="28"/>
          <w:szCs w:val="28"/>
        </w:rPr>
        <w:t xml:space="preserve">符合性审查：依据征集活动的规定，由评审小组从响应文件的有效性、完整性和对征集文件的响应程度进行审查，以确定是否对征集文件的实质性要求</w:t>
      </w:r>
      <w:r>
        <w:rPr>
          <w:rFonts w:hint="eastAsia" w:ascii="仿宋" w:hAnsi="仿宋" w:eastAsia="仿宋" w:cs="仿宋_GB2312"/>
          <w:bCs/>
          <w:color w:val="000000" w:themeColor="text1"/>
          <w:sz w:val="28"/>
          <w:szCs w:val="28"/>
        </w:rPr>
        <w:t xml:space="preserve">作出</w:t>
      </w:r>
      <w:r>
        <w:rPr>
          <w:rFonts w:hint="eastAsia" w:ascii="仿宋" w:hAnsi="仿宋" w:eastAsia="仿宋" w:cs="仿宋_GB2312"/>
          <w:bCs/>
          <w:color w:val="000000" w:themeColor="text1"/>
          <w:sz w:val="28"/>
          <w:szCs w:val="28"/>
        </w:rPr>
        <w:t xml:space="preserve">响应。</w:t>
      </w:r>
      <w:r/>
    </w:p>
    <w:p>
      <w:pPr>
        <w:ind w:firstLine="560"/>
        <w:spacing w:line="520" w:lineRule="exact"/>
        <w:rPr>
          <w:rFonts w:ascii="仿宋" w:hAnsi="仿宋" w:eastAsia="仿宋" w:cs="仿宋_GB2312"/>
          <w:color w:val="000000" w:themeColor="text1"/>
          <w:sz w:val="28"/>
          <w:szCs w:val="28"/>
        </w:rPr>
      </w:pPr>
      <w:r>
        <w:rPr>
          <w:rFonts w:hint="eastAsia" w:ascii="仿宋" w:hAnsi="仿宋" w:eastAsia="仿宋" w:cs="仿宋_GB2312"/>
          <w:color w:val="000000" w:themeColor="text1"/>
          <w:sz w:val="28"/>
          <w:szCs w:val="28"/>
        </w:rPr>
        <w:t xml:space="preserve">25.2</w:t>
      </w:r>
      <w:r>
        <w:rPr>
          <w:rFonts w:hint="eastAsia" w:ascii="仿宋" w:hAnsi="仿宋" w:eastAsia="仿宋" w:cs="仿宋_GB2312"/>
          <w:color w:val="000000" w:themeColor="text1"/>
          <w:sz w:val="28"/>
          <w:szCs w:val="28"/>
        </w:rPr>
        <w:t xml:space="preserve">在详细评审之前，</w:t>
      </w:r>
      <w:r>
        <w:rPr>
          <w:rFonts w:hint="eastAsia" w:ascii="仿宋" w:hAnsi="仿宋" w:eastAsia="仿宋" w:cs="仿宋_GB2312"/>
          <w:bCs/>
          <w:color w:val="000000" w:themeColor="text1"/>
          <w:sz w:val="28"/>
          <w:szCs w:val="28"/>
        </w:rPr>
        <w:t xml:space="preserve">评审小组</w:t>
      </w:r>
      <w:r>
        <w:rPr>
          <w:rFonts w:hint="eastAsia" w:ascii="仿宋" w:hAnsi="仿宋" w:eastAsia="仿宋" w:cs="仿宋_GB2312"/>
          <w:color w:val="000000" w:themeColor="text1"/>
          <w:sz w:val="28"/>
          <w:szCs w:val="28"/>
        </w:rPr>
        <w:t xml:space="preserve">将首先审查每份</w:t>
      </w:r>
      <w:r>
        <w:rPr>
          <w:rFonts w:hint="eastAsia" w:ascii="仿宋" w:hAnsi="仿宋" w:eastAsia="仿宋" w:cs="仿宋_GB2312"/>
          <w:bCs/>
          <w:color w:val="000000" w:themeColor="text1"/>
          <w:sz w:val="28"/>
          <w:szCs w:val="28"/>
        </w:rPr>
        <w:t xml:space="preserve">响应文件</w:t>
      </w:r>
      <w:r>
        <w:rPr>
          <w:rFonts w:hint="eastAsia" w:ascii="仿宋" w:hAnsi="仿宋" w:eastAsia="仿宋" w:cs="仿宋_GB2312"/>
          <w:color w:val="000000" w:themeColor="text1"/>
          <w:sz w:val="28"/>
          <w:szCs w:val="28"/>
        </w:rPr>
        <w:t xml:space="preserve">是否实质性响应了征集文件的要求。实质性响应是与征集文件要求的全部条款、条件和规格相符，没有重大偏离或保留的响应。</w:t>
      </w:r>
      <w:r/>
    </w:p>
    <w:p>
      <w:pPr>
        <w:ind w:firstLine="560"/>
        <w:spacing w:line="520" w:lineRule="exact"/>
        <w:rPr>
          <w:rFonts w:ascii="仿宋" w:hAnsi="仿宋" w:eastAsia="仿宋" w:cs="仿宋_GB2312"/>
          <w:bCs/>
          <w:color w:val="000000" w:themeColor="text1"/>
          <w:sz w:val="28"/>
          <w:szCs w:val="28"/>
        </w:rPr>
      </w:pPr>
      <w:r>
        <w:rPr>
          <w:rFonts w:hint="eastAsia" w:ascii="仿宋" w:hAnsi="仿宋" w:eastAsia="仿宋" w:cs="仿宋_GB2312"/>
          <w:color w:val="000000" w:themeColor="text1"/>
          <w:sz w:val="28"/>
          <w:szCs w:val="28"/>
        </w:rPr>
        <w:t xml:space="preserve">所谓重大偏离或保留是指与征集文件规定的实质性要求存在负偏离，</w:t>
      </w:r>
      <w:r>
        <w:rPr>
          <w:rFonts w:hint="eastAsia" w:ascii="仿宋" w:hAnsi="仿宋" w:eastAsia="仿宋" w:cs="仿宋_GB2312"/>
          <w:color w:val="000000" w:themeColor="text1"/>
          <w:sz w:val="28"/>
          <w:szCs w:val="28"/>
        </w:rPr>
        <w:t xml:space="preserve">或者在实质上与征集文件不一致，而且限制了框架协议中征集人的权利或入围供应商的义务，纠正这些偏离或保留将会对其他实质性响应要求的供应商的竞争地位产生不公正的影响。重大偏离的认定需经过评审小组以少数服从多数的原则</w:t>
      </w:r>
      <w:r>
        <w:rPr>
          <w:rFonts w:hint="eastAsia" w:ascii="仿宋" w:hAnsi="仿宋" w:eastAsia="仿宋" w:cs="仿宋_GB2312"/>
          <w:color w:val="000000" w:themeColor="text1"/>
          <w:sz w:val="28"/>
          <w:szCs w:val="28"/>
        </w:rPr>
        <w:t xml:space="preserve">作出</w:t>
      </w:r>
      <w:r>
        <w:rPr>
          <w:rFonts w:hint="eastAsia" w:ascii="仿宋" w:hAnsi="仿宋" w:eastAsia="仿宋" w:cs="仿宋_GB2312"/>
          <w:color w:val="000000" w:themeColor="text1"/>
          <w:sz w:val="28"/>
          <w:szCs w:val="28"/>
        </w:rPr>
        <w:t xml:space="preserve">结论。评审小组</w:t>
      </w:r>
      <w:r>
        <w:rPr>
          <w:rFonts w:hint="eastAsia" w:ascii="仿宋" w:hAnsi="仿宋" w:eastAsia="仿宋" w:cs="仿宋_GB2312"/>
          <w:bCs/>
          <w:color w:val="000000" w:themeColor="text1"/>
          <w:sz w:val="28"/>
          <w:szCs w:val="28"/>
        </w:rPr>
        <w:t xml:space="preserve">决定响应文件的</w:t>
      </w:r>
      <w:r>
        <w:rPr>
          <w:rFonts w:hint="eastAsia" w:ascii="仿宋" w:hAnsi="仿宋" w:eastAsia="仿宋" w:cs="仿宋_GB2312"/>
          <w:bCs/>
          <w:color w:val="000000" w:themeColor="text1"/>
          <w:sz w:val="28"/>
          <w:szCs w:val="28"/>
        </w:rPr>
        <w:t xml:space="preserve">响应性只根据</w:t>
      </w:r>
      <w:r>
        <w:rPr>
          <w:rFonts w:hint="eastAsia" w:ascii="仿宋" w:hAnsi="仿宋" w:eastAsia="仿宋" w:cs="仿宋_GB2312"/>
          <w:bCs/>
          <w:color w:val="000000" w:themeColor="text1"/>
          <w:sz w:val="28"/>
          <w:szCs w:val="28"/>
        </w:rPr>
        <w:t xml:space="preserve">响应文件本身的内容，而不寻求外部的证据。</w:t>
      </w:r>
      <w:r/>
    </w:p>
    <w:p>
      <w:pPr>
        <w:ind w:firstLine="560"/>
        <w:spacing w:line="520" w:lineRule="exact"/>
        <w:rPr>
          <w:rFonts w:ascii="仿宋" w:hAnsi="仿宋" w:eastAsia="仿宋" w:cs="仿宋_GB2312"/>
          <w:bCs/>
          <w:color w:val="000000" w:themeColor="text1"/>
          <w:sz w:val="28"/>
          <w:szCs w:val="28"/>
        </w:rPr>
      </w:pPr>
      <w:r>
        <w:rPr>
          <w:rFonts w:hint="eastAsia" w:ascii="仿宋" w:hAnsi="仿宋" w:eastAsia="仿宋" w:cs="仿宋_GB2312"/>
          <w:color w:val="000000" w:themeColor="text1"/>
          <w:sz w:val="28"/>
          <w:szCs w:val="28"/>
        </w:rPr>
        <w:t xml:space="preserve">25.3</w:t>
      </w:r>
      <w:r>
        <w:rPr>
          <w:rFonts w:hint="eastAsia" w:ascii="仿宋" w:hAnsi="仿宋" w:eastAsia="仿宋" w:cs="仿宋_GB2312"/>
          <w:bCs/>
          <w:color w:val="000000" w:themeColor="text1"/>
          <w:sz w:val="28"/>
          <w:szCs w:val="28"/>
        </w:rPr>
        <w:t xml:space="preserve">如果响应文件实质上没有响应</w:t>
      </w:r>
      <w:r>
        <w:rPr>
          <w:rFonts w:hint="eastAsia" w:ascii="仿宋" w:hAnsi="仿宋" w:eastAsia="仿宋" w:cs="仿宋_GB2312"/>
          <w:color w:val="000000" w:themeColor="text1"/>
          <w:sz w:val="28"/>
          <w:szCs w:val="28"/>
        </w:rPr>
        <w:t xml:space="preserve">征集文件</w:t>
      </w:r>
      <w:r>
        <w:rPr>
          <w:rFonts w:hint="eastAsia" w:ascii="仿宋" w:hAnsi="仿宋" w:eastAsia="仿宋" w:cs="仿宋_GB2312"/>
          <w:bCs/>
          <w:color w:val="000000" w:themeColor="text1"/>
          <w:sz w:val="28"/>
          <w:szCs w:val="28"/>
        </w:rPr>
        <w:t xml:space="preserve">的要求，</w:t>
      </w:r>
      <w:r>
        <w:rPr>
          <w:rFonts w:hint="eastAsia" w:ascii="仿宋" w:hAnsi="仿宋" w:eastAsia="仿宋" w:cs="仿宋_GB2312"/>
          <w:color w:val="000000" w:themeColor="text1"/>
          <w:sz w:val="28"/>
          <w:szCs w:val="28"/>
        </w:rPr>
        <w:t xml:space="preserve">评审小组</w:t>
      </w:r>
      <w:r>
        <w:rPr>
          <w:rFonts w:hint="eastAsia" w:ascii="仿宋" w:hAnsi="仿宋" w:eastAsia="仿宋" w:cs="仿宋_GB2312"/>
          <w:bCs/>
          <w:color w:val="000000" w:themeColor="text1"/>
          <w:sz w:val="28"/>
          <w:szCs w:val="28"/>
        </w:rPr>
        <w:t xml:space="preserve">将予以拒绝，供应商不得通过修改或撤销不合要求的偏离或保留而使其响应文件成为实质性响应文件。</w:t>
      </w:r>
      <w:r/>
    </w:p>
    <w:p>
      <w:pPr>
        <w:ind w:firstLine="560"/>
        <w:spacing w:line="520" w:lineRule="exact"/>
        <w:rPr>
          <w:rFonts w:ascii="仿宋" w:hAnsi="仿宋" w:eastAsia="仿宋" w:cs="仿宋_GB2312"/>
          <w:bCs/>
          <w:color w:val="000000" w:themeColor="text1"/>
          <w:sz w:val="28"/>
          <w:szCs w:val="28"/>
        </w:rPr>
      </w:pPr>
      <w:r>
        <w:rPr>
          <w:rFonts w:hint="eastAsia" w:ascii="仿宋" w:hAnsi="仿宋" w:eastAsia="仿宋" w:cs="仿宋_GB2312"/>
          <w:color w:val="000000" w:themeColor="text1"/>
          <w:sz w:val="28"/>
          <w:szCs w:val="28"/>
        </w:rPr>
        <w:t xml:space="preserve">25.4</w:t>
      </w:r>
      <w:r>
        <w:rPr>
          <w:rFonts w:hint="eastAsia" w:ascii="仿宋" w:hAnsi="仿宋" w:eastAsia="仿宋" w:cs="仿宋_GB2312"/>
          <w:color w:val="000000" w:themeColor="text1"/>
          <w:sz w:val="28"/>
          <w:szCs w:val="28"/>
        </w:rPr>
        <w:t xml:space="preserve">评审小组</w:t>
      </w:r>
      <w:r>
        <w:rPr>
          <w:rFonts w:hint="eastAsia" w:ascii="仿宋" w:hAnsi="仿宋" w:eastAsia="仿宋" w:cs="仿宋_GB2312"/>
          <w:bCs/>
          <w:color w:val="000000" w:themeColor="text1"/>
          <w:sz w:val="28"/>
          <w:szCs w:val="28"/>
        </w:rPr>
        <w:t xml:space="preserve">将允许修正响应文件中不构成重大偏离的、微小的、非正规</w:t>
      </w:r>
      <w:r>
        <w:rPr>
          <w:rFonts w:hint="eastAsia" w:ascii="仿宋" w:hAnsi="仿宋" w:eastAsia="仿宋" w:cs="仿宋_GB2312"/>
          <w:bCs/>
          <w:color w:val="000000" w:themeColor="text1"/>
          <w:sz w:val="28"/>
          <w:szCs w:val="28"/>
        </w:rPr>
        <w:t xml:space="preserve">的、不一致的或不规则的地方，但这些修改不能影响任何供应</w:t>
      </w:r>
      <w:r>
        <w:rPr>
          <w:rFonts w:hint="eastAsia" w:ascii="仿宋" w:hAnsi="仿宋" w:eastAsia="仿宋" w:cs="仿宋_GB2312"/>
          <w:bCs/>
          <w:color w:val="000000" w:themeColor="text1"/>
          <w:sz w:val="28"/>
          <w:szCs w:val="28"/>
        </w:rPr>
        <w:t xml:space="preserve">商相应</w:t>
      </w:r>
      <w:r>
        <w:rPr>
          <w:rFonts w:hint="eastAsia" w:ascii="仿宋" w:hAnsi="仿宋" w:eastAsia="仿宋" w:cs="仿宋_GB2312"/>
          <w:bCs/>
          <w:color w:val="000000" w:themeColor="text1"/>
          <w:sz w:val="28"/>
          <w:szCs w:val="28"/>
        </w:rPr>
        <w:t xml:space="preserve">的名次排列。</w:t>
      </w:r>
      <w:r/>
    </w:p>
    <w:p>
      <w:pPr>
        <w:ind w:firstLine="560"/>
        <w:spacing w:line="520" w:lineRule="exact"/>
        <w:rPr>
          <w:rFonts w:ascii="仿宋" w:hAnsi="仿宋" w:eastAsia="仿宋" w:cs="仿宋_GB2312"/>
          <w:color w:val="000000" w:themeColor="text1"/>
          <w:sz w:val="28"/>
          <w:szCs w:val="28"/>
        </w:rPr>
      </w:pPr>
      <w:r/>
      <w:bookmarkStart w:id="129" w:name="_Toc20823306"/>
      <w:r/>
      <w:bookmarkStart w:id="130" w:name="_Toc513029234"/>
      <w:r/>
      <w:bookmarkStart w:id="131" w:name="_Toc16938550"/>
      <w:r>
        <w:rPr>
          <w:rFonts w:hint="eastAsia" w:ascii="仿宋" w:hAnsi="仿宋" w:eastAsia="仿宋" w:cs="仿宋_GB2312"/>
          <w:color w:val="000000" w:themeColor="text1"/>
          <w:sz w:val="28"/>
          <w:szCs w:val="28"/>
        </w:rPr>
        <w:t xml:space="preserve">25.5 </w:t>
      </w:r>
      <w:r>
        <w:rPr>
          <w:rFonts w:hint="eastAsia" w:ascii="仿宋" w:hAnsi="仿宋" w:eastAsia="仿宋" w:cs="仿宋_GB2312"/>
          <w:bCs/>
          <w:color w:val="000000" w:themeColor="text1"/>
          <w:sz w:val="28"/>
          <w:szCs w:val="28"/>
        </w:rPr>
        <w:t xml:space="preserve">供应商</w:t>
      </w:r>
      <w:r>
        <w:rPr>
          <w:rFonts w:hint="eastAsia" w:ascii="仿宋" w:hAnsi="仿宋" w:eastAsia="仿宋" w:cs="仿宋_GB2312"/>
          <w:color w:val="000000" w:themeColor="text1"/>
          <w:sz w:val="28"/>
          <w:szCs w:val="28"/>
        </w:rPr>
        <w:t xml:space="preserve">在响应文件开启及项目评审全过程中应保持通讯畅通，</w:t>
      </w:r>
      <w:r>
        <w:rPr>
          <w:rFonts w:hint="eastAsia" w:ascii="仿宋" w:hAnsi="仿宋" w:eastAsia="仿宋" w:cs="仿宋_GB2312"/>
          <w:bCs/>
          <w:color w:val="000000" w:themeColor="text1"/>
          <w:sz w:val="28"/>
          <w:szCs w:val="28"/>
        </w:rPr>
        <w:t xml:space="preserve">及时登录“苏</w:t>
      </w:r>
      <w:r>
        <w:rPr>
          <w:rFonts w:hint="eastAsia" w:ascii="仿宋" w:hAnsi="仿宋" w:eastAsia="仿宋" w:cs="仿宋_GB2312"/>
          <w:bCs/>
          <w:color w:val="000000" w:themeColor="text1"/>
          <w:sz w:val="28"/>
          <w:szCs w:val="28"/>
        </w:rPr>
        <w:t xml:space="preserve">采云</w:t>
      </w:r>
      <w:r>
        <w:rPr>
          <w:rFonts w:hint="eastAsia" w:ascii="仿宋" w:hAnsi="仿宋" w:eastAsia="仿宋" w:cs="仿宋_GB2312"/>
          <w:bCs/>
          <w:color w:val="000000" w:themeColor="text1"/>
          <w:sz w:val="28"/>
          <w:szCs w:val="28"/>
        </w:rPr>
        <w:t xml:space="preserve">”系统查阅、答复相关信息，</w:t>
      </w:r>
      <w:r>
        <w:rPr>
          <w:rFonts w:hint="eastAsia" w:ascii="仿宋" w:hAnsi="仿宋" w:eastAsia="仿宋" w:cs="仿宋_GB2312"/>
          <w:color w:val="000000" w:themeColor="text1"/>
          <w:sz w:val="28"/>
          <w:szCs w:val="28"/>
        </w:rPr>
        <w:t xml:space="preserve">并安排专人与本公司及评审小组联系。</w:t>
      </w:r>
      <w:r/>
    </w:p>
    <w:p>
      <w:pPr>
        <w:pStyle w:val="722"/>
        <w:ind w:firstLine="560"/>
        <w:spacing w:before="0" w:after="0" w:line="520" w:lineRule="exact"/>
        <w:rPr>
          <w:rFonts w:ascii="仿宋" w:hAnsi="仿宋" w:eastAsia="仿宋" w:cs="仿宋_GB2312"/>
          <w:b w:val="0"/>
          <w:bCs w:val="0"/>
          <w:color w:val="000000" w:themeColor="text1"/>
        </w:rPr>
      </w:pPr>
      <w:r>
        <w:rPr>
          <w:rFonts w:hint="eastAsia" w:ascii="仿宋" w:hAnsi="仿宋" w:eastAsia="仿宋" w:cs="仿宋_GB2312"/>
          <w:b w:val="0"/>
          <w:bCs w:val="0"/>
          <w:color w:val="000000" w:themeColor="text1"/>
        </w:rPr>
        <w:t xml:space="preserve">26</w:t>
      </w:r>
      <w:r>
        <w:rPr>
          <w:rFonts w:hint="eastAsia" w:ascii="仿宋" w:hAnsi="仿宋" w:eastAsia="仿宋" w:cs="仿宋_GB2312"/>
          <w:b w:val="0"/>
          <w:bCs w:val="0"/>
          <w:color w:val="000000" w:themeColor="text1"/>
        </w:rPr>
        <w:t xml:space="preserve">、</w:t>
      </w:r>
      <w:bookmarkEnd w:id="129"/>
      <w:r/>
      <w:bookmarkEnd w:id="130"/>
      <w:r/>
      <w:bookmarkEnd w:id="131"/>
      <w:r>
        <w:rPr>
          <w:rFonts w:hint="eastAsia" w:ascii="仿宋" w:hAnsi="仿宋" w:eastAsia="仿宋" w:cs="仿宋_GB2312"/>
          <w:b w:val="0"/>
          <w:bCs w:val="0"/>
          <w:color w:val="000000" w:themeColor="text1"/>
        </w:rPr>
        <w:t xml:space="preserve">无效响应条款和采购活动终止条款</w:t>
      </w:r>
      <w:r/>
    </w:p>
    <w:p>
      <w:pPr>
        <w:ind w:firstLine="560"/>
        <w:spacing w:line="520" w:lineRule="exact"/>
        <w:rPr>
          <w:rFonts w:ascii="仿宋" w:hAnsi="仿宋" w:eastAsia="仿宋" w:cs="仿宋_GB2312"/>
          <w:bCs/>
          <w:color w:val="000000" w:themeColor="text1"/>
          <w:sz w:val="28"/>
          <w:szCs w:val="28"/>
        </w:rPr>
      </w:pPr>
      <w:r/>
      <w:bookmarkStart w:id="132" w:name="_Toc20823307"/>
      <w:r/>
      <w:bookmarkStart w:id="133" w:name="_Toc120614219"/>
      <w:r/>
      <w:bookmarkStart w:id="134" w:name="_Toc513029235"/>
      <w:r/>
      <w:bookmarkStart w:id="135" w:name="_Toc16938551"/>
      <w:r>
        <w:rPr>
          <w:rFonts w:hint="eastAsia" w:ascii="仿宋" w:hAnsi="仿宋" w:eastAsia="仿宋" w:cs="仿宋_GB2312"/>
          <w:bCs/>
          <w:color w:val="000000" w:themeColor="text1"/>
          <w:sz w:val="28"/>
          <w:szCs w:val="28"/>
        </w:rPr>
        <w:t xml:space="preserve">26.1</w:t>
      </w:r>
      <w:r>
        <w:rPr>
          <w:rFonts w:hint="eastAsia" w:ascii="仿宋" w:hAnsi="仿宋" w:eastAsia="仿宋" w:cs="仿宋_GB2312"/>
          <w:bCs/>
          <w:color w:val="000000" w:themeColor="text1"/>
          <w:sz w:val="28"/>
          <w:szCs w:val="28"/>
        </w:rPr>
        <w:t xml:space="preserve">无效响应条款</w:t>
      </w:r>
      <w:r/>
    </w:p>
    <w:p>
      <w:pPr>
        <w:ind w:firstLine="560"/>
        <w:spacing w:line="520" w:lineRule="exact"/>
        <w:rPr>
          <w:rFonts w:ascii="仿宋" w:hAnsi="仿宋" w:eastAsia="仿宋" w:cs="仿宋_GB2312"/>
          <w:bCs/>
          <w:color w:val="000000" w:themeColor="text1"/>
          <w:sz w:val="28"/>
          <w:szCs w:val="28"/>
        </w:rPr>
      </w:pPr>
      <w:r>
        <w:rPr>
          <w:rFonts w:hint="eastAsia" w:ascii="仿宋" w:hAnsi="仿宋" w:eastAsia="仿宋" w:cs="仿宋_GB2312"/>
          <w:bCs/>
          <w:color w:val="000000" w:themeColor="text1"/>
          <w:sz w:val="28"/>
          <w:szCs w:val="28"/>
        </w:rPr>
        <w:t xml:space="preserve">26.1.1</w:t>
      </w:r>
      <w:r>
        <w:rPr>
          <w:rFonts w:hint="eastAsia" w:ascii="仿宋" w:hAnsi="仿宋" w:eastAsia="仿宋" w:cs="仿宋_GB2312"/>
          <w:bCs/>
          <w:color w:val="000000" w:themeColor="text1"/>
          <w:sz w:val="28"/>
          <w:szCs w:val="28"/>
        </w:rPr>
        <w:t xml:space="preserve">供应商在“苏</w:t>
      </w:r>
      <w:r>
        <w:rPr>
          <w:rFonts w:hint="eastAsia" w:ascii="仿宋" w:hAnsi="仿宋" w:eastAsia="仿宋" w:cs="仿宋_GB2312"/>
          <w:bCs/>
          <w:color w:val="000000" w:themeColor="text1"/>
          <w:sz w:val="28"/>
          <w:szCs w:val="28"/>
        </w:rPr>
        <w:t xml:space="preserve">采云</w:t>
      </w:r>
      <w:r>
        <w:rPr>
          <w:rFonts w:hint="eastAsia" w:ascii="仿宋" w:hAnsi="仿宋" w:eastAsia="仿宋" w:cs="仿宋_GB2312"/>
          <w:bCs/>
          <w:color w:val="000000" w:themeColor="text1"/>
          <w:sz w:val="28"/>
          <w:szCs w:val="28"/>
        </w:rPr>
        <w:t xml:space="preserve">”</w:t>
      </w:r>
      <w:r>
        <w:rPr>
          <w:rFonts w:hint="eastAsia" w:ascii="仿宋" w:hAnsi="仿宋" w:eastAsia="仿宋" w:cs="仿宋_GB2312"/>
          <w:color w:val="000000" w:themeColor="text1"/>
          <w:sz w:val="28"/>
          <w:szCs w:val="28"/>
        </w:rPr>
        <w:t xml:space="preserve">系统</w:t>
      </w:r>
      <w:r>
        <w:rPr>
          <w:rFonts w:hint="eastAsia" w:ascii="仿宋" w:hAnsi="仿宋" w:eastAsia="仿宋" w:cs="仿宋_GB2312"/>
          <w:bCs/>
          <w:color w:val="000000" w:themeColor="text1"/>
          <w:sz w:val="28"/>
          <w:szCs w:val="28"/>
        </w:rPr>
        <w:t xml:space="preserve">规定的时间内未成功解密电子响应文件的。</w:t>
      </w:r>
      <w:r/>
    </w:p>
    <w:p>
      <w:pPr>
        <w:ind w:firstLine="560"/>
        <w:spacing w:line="520" w:lineRule="exact"/>
        <w:rPr>
          <w:rFonts w:ascii="仿宋" w:hAnsi="仿宋" w:eastAsia="仿宋" w:cs="仿宋_GB2312"/>
          <w:bCs/>
          <w:color w:val="000000" w:themeColor="text1"/>
          <w:sz w:val="28"/>
          <w:szCs w:val="28"/>
        </w:rPr>
      </w:pPr>
      <w:r>
        <w:rPr>
          <w:rFonts w:hint="eastAsia" w:ascii="仿宋" w:hAnsi="仿宋" w:eastAsia="仿宋" w:cs="仿宋_GB2312"/>
          <w:bCs/>
          <w:color w:val="000000" w:themeColor="text1"/>
          <w:sz w:val="28"/>
          <w:szCs w:val="28"/>
        </w:rPr>
        <w:t xml:space="preserve">26.1.2 </w:t>
      </w:r>
      <w:r>
        <w:rPr>
          <w:rFonts w:hint="eastAsia" w:ascii="仿宋" w:hAnsi="仿宋" w:eastAsia="仿宋" w:cs="仿宋_GB2312"/>
          <w:bCs/>
          <w:color w:val="000000" w:themeColor="text1"/>
          <w:sz w:val="28"/>
          <w:szCs w:val="28"/>
        </w:rPr>
        <w:t xml:space="preserve">供应商未按照征集文件要求上传电子响应文件的。</w:t>
      </w:r>
      <w:r/>
    </w:p>
    <w:p>
      <w:pPr>
        <w:ind w:firstLine="560"/>
        <w:spacing w:line="520" w:lineRule="exact"/>
        <w:rPr>
          <w:rFonts w:ascii="仿宋" w:hAnsi="仿宋" w:eastAsia="仿宋" w:cs="仿宋_GB2312"/>
          <w:bCs/>
          <w:color w:val="000000" w:themeColor="text1"/>
          <w:sz w:val="28"/>
          <w:szCs w:val="28"/>
        </w:rPr>
      </w:pPr>
      <w:r>
        <w:rPr>
          <w:rFonts w:hint="eastAsia" w:ascii="仿宋" w:hAnsi="仿宋" w:eastAsia="仿宋" w:cs="仿宋_GB2312"/>
          <w:bCs/>
          <w:color w:val="000000" w:themeColor="text1"/>
          <w:sz w:val="28"/>
          <w:szCs w:val="28"/>
        </w:rPr>
        <w:t xml:space="preserve">26.1.3</w:t>
      </w:r>
      <w:r>
        <w:rPr>
          <w:rFonts w:hint="eastAsia" w:ascii="仿宋" w:hAnsi="仿宋" w:eastAsia="仿宋" w:cs="仿宋_GB2312"/>
          <w:bCs/>
          <w:color w:val="000000" w:themeColor="text1"/>
          <w:sz w:val="28"/>
          <w:szCs w:val="28"/>
        </w:rPr>
        <w:t xml:space="preserve">供应商同一分包提交两个（含两个）以上不同的报价的。</w:t>
      </w:r>
      <w:r/>
    </w:p>
    <w:p>
      <w:pPr>
        <w:ind w:firstLine="560"/>
        <w:spacing w:line="520" w:lineRule="exact"/>
        <w:rPr>
          <w:rFonts w:ascii="仿宋" w:hAnsi="仿宋" w:eastAsia="仿宋" w:cs="仿宋_GB2312"/>
          <w:bCs/>
          <w:color w:val="000000" w:themeColor="text1"/>
          <w:sz w:val="28"/>
          <w:szCs w:val="28"/>
        </w:rPr>
      </w:pPr>
      <w:r>
        <w:rPr>
          <w:rFonts w:hint="eastAsia" w:ascii="仿宋" w:hAnsi="仿宋" w:eastAsia="仿宋" w:cs="仿宋_GB2312"/>
          <w:bCs/>
          <w:color w:val="000000" w:themeColor="text1"/>
          <w:sz w:val="28"/>
          <w:szCs w:val="28"/>
        </w:rPr>
        <w:t xml:space="preserve">26.1.4</w:t>
      </w:r>
      <w:r>
        <w:rPr>
          <w:rFonts w:hint="eastAsia" w:ascii="仿宋" w:hAnsi="仿宋" w:eastAsia="仿宋" w:cs="仿宋_GB2312"/>
          <w:bCs/>
          <w:color w:val="000000" w:themeColor="text1"/>
          <w:sz w:val="28"/>
          <w:szCs w:val="28"/>
        </w:rPr>
        <w:t xml:space="preserve">供应商同一分包用两个</w:t>
      </w:r>
      <w:r>
        <w:rPr>
          <w:rFonts w:hint="eastAsia" w:ascii="仿宋" w:hAnsi="仿宋" w:eastAsia="仿宋" w:cs="仿宋_GB2312"/>
          <w:bCs/>
          <w:color w:val="000000" w:themeColor="text1"/>
          <w:sz w:val="28"/>
          <w:szCs w:val="28"/>
        </w:rPr>
        <w:t xml:space="preserve">(</w:t>
      </w:r>
      <w:r>
        <w:rPr>
          <w:rFonts w:hint="eastAsia" w:ascii="仿宋" w:hAnsi="仿宋" w:eastAsia="仿宋" w:cs="仿宋_GB2312"/>
          <w:bCs/>
          <w:color w:val="000000" w:themeColor="text1"/>
          <w:sz w:val="28"/>
          <w:szCs w:val="28"/>
        </w:rPr>
        <w:t xml:space="preserve">含两个</w:t>
      </w:r>
      <w:r>
        <w:rPr>
          <w:rFonts w:hint="eastAsia" w:ascii="仿宋" w:hAnsi="仿宋" w:eastAsia="仿宋" w:cs="仿宋_GB2312"/>
          <w:bCs/>
          <w:color w:val="000000" w:themeColor="text1"/>
          <w:sz w:val="28"/>
          <w:szCs w:val="28"/>
        </w:rPr>
        <w:t xml:space="preserve">)</w:t>
      </w:r>
      <w:r>
        <w:rPr>
          <w:rFonts w:hint="eastAsia" w:ascii="仿宋" w:hAnsi="仿宋" w:eastAsia="仿宋" w:cs="仿宋_GB2312"/>
          <w:bCs/>
          <w:color w:val="000000" w:themeColor="text1"/>
          <w:sz w:val="28"/>
          <w:szCs w:val="28"/>
        </w:rPr>
        <w:t xml:space="preserve">以上规格型号服务进行响应的。</w:t>
      </w:r>
      <w:r/>
    </w:p>
    <w:p>
      <w:pPr>
        <w:ind w:firstLine="560"/>
        <w:spacing w:line="520" w:lineRule="exact"/>
        <w:rPr>
          <w:rFonts w:ascii="仿宋" w:hAnsi="仿宋" w:eastAsia="仿宋" w:cs="仿宋_GB2312"/>
          <w:bCs/>
          <w:color w:val="000000" w:themeColor="text1"/>
          <w:sz w:val="28"/>
          <w:szCs w:val="28"/>
        </w:rPr>
      </w:pPr>
      <w:r>
        <w:rPr>
          <w:rFonts w:hint="eastAsia" w:ascii="仿宋" w:hAnsi="仿宋" w:eastAsia="仿宋" w:cs="仿宋_GB2312"/>
          <w:bCs/>
          <w:color w:val="000000" w:themeColor="text1"/>
          <w:sz w:val="28"/>
          <w:szCs w:val="28"/>
        </w:rPr>
        <w:t xml:space="preserve">26.1.5</w:t>
      </w:r>
      <w:r>
        <w:rPr>
          <w:rFonts w:hint="eastAsia" w:ascii="仿宋" w:hAnsi="仿宋" w:eastAsia="仿宋" w:cs="仿宋_GB2312"/>
          <w:bCs/>
          <w:color w:val="000000" w:themeColor="text1"/>
          <w:sz w:val="28"/>
          <w:szCs w:val="28"/>
        </w:rPr>
        <w:t xml:space="preserve">供应商不具备征集文件中规定资格要求的。</w:t>
      </w:r>
      <w:r/>
    </w:p>
    <w:p>
      <w:pPr>
        <w:ind w:firstLine="560"/>
        <w:spacing w:line="520" w:lineRule="exact"/>
        <w:rPr>
          <w:rFonts w:ascii="仿宋" w:hAnsi="仿宋" w:eastAsia="仿宋" w:cs="仿宋_GB2312"/>
          <w:bCs/>
          <w:color w:val="000000" w:themeColor="text1"/>
          <w:sz w:val="28"/>
          <w:szCs w:val="28"/>
        </w:rPr>
      </w:pPr>
      <w:r>
        <w:rPr>
          <w:rFonts w:hint="eastAsia" w:ascii="仿宋" w:hAnsi="仿宋" w:eastAsia="仿宋" w:cs="仿宋_GB2312"/>
          <w:bCs/>
          <w:color w:val="000000" w:themeColor="text1"/>
          <w:sz w:val="28"/>
          <w:szCs w:val="28"/>
        </w:rPr>
        <w:t xml:space="preserve">26.1.6</w:t>
      </w:r>
      <w:r>
        <w:rPr>
          <w:rFonts w:hint="eastAsia" w:ascii="仿宋" w:hAnsi="仿宋" w:eastAsia="仿宋" w:cs="仿宋_GB2312"/>
          <w:bCs/>
          <w:color w:val="000000" w:themeColor="text1"/>
          <w:sz w:val="28"/>
          <w:szCs w:val="28"/>
        </w:rPr>
        <w:t xml:space="preserve">供应商所报服务单价或专用耗材单价超过了最高限制单价的。</w:t>
      </w:r>
      <w:r/>
    </w:p>
    <w:p>
      <w:pPr>
        <w:ind w:firstLine="560"/>
        <w:spacing w:line="520" w:lineRule="exact"/>
        <w:rPr>
          <w:rFonts w:ascii="仿宋" w:hAnsi="仿宋" w:eastAsia="仿宋" w:cs="仿宋_GB2312"/>
          <w:bCs/>
          <w:i/>
          <w:color w:val="000000" w:themeColor="text1"/>
          <w:sz w:val="28"/>
          <w:szCs w:val="28"/>
          <w:u w:val="single"/>
        </w:rPr>
      </w:pPr>
      <w:r>
        <w:rPr>
          <w:rFonts w:hint="eastAsia" w:ascii="仿宋" w:hAnsi="仿宋" w:eastAsia="仿宋" w:cs="仿宋_GB2312"/>
          <w:bCs/>
          <w:color w:val="000000" w:themeColor="text1"/>
          <w:sz w:val="28"/>
          <w:szCs w:val="28"/>
        </w:rPr>
        <w:t xml:space="preserve">26.1.7</w:t>
      </w:r>
      <w:r>
        <w:rPr>
          <w:rFonts w:hint="eastAsia" w:ascii="仿宋" w:hAnsi="仿宋" w:eastAsia="仿宋" w:cs="仿宋_GB2312"/>
          <w:bCs/>
          <w:color w:val="000000" w:themeColor="text1"/>
          <w:sz w:val="28"/>
          <w:szCs w:val="28"/>
        </w:rPr>
        <w:t xml:space="preserve">供应商未通过符合性审查的。</w:t>
      </w:r>
      <w:r/>
    </w:p>
    <w:p>
      <w:pPr>
        <w:ind w:firstLine="560"/>
        <w:spacing w:line="520" w:lineRule="exact"/>
        <w:rPr>
          <w:rFonts w:ascii="仿宋" w:hAnsi="仿宋" w:eastAsia="仿宋" w:cs="仿宋_GB2312"/>
          <w:bCs/>
          <w:i/>
          <w:color w:val="000000" w:themeColor="text1"/>
          <w:sz w:val="28"/>
          <w:szCs w:val="28"/>
          <w:u w:val="single"/>
        </w:rPr>
      </w:pPr>
      <w:r>
        <w:rPr>
          <w:rFonts w:hint="eastAsia" w:ascii="仿宋" w:hAnsi="仿宋" w:eastAsia="仿宋" w:cs="仿宋_GB2312"/>
          <w:bCs/>
          <w:color w:val="000000" w:themeColor="text1"/>
          <w:sz w:val="28"/>
          <w:szCs w:val="28"/>
        </w:rPr>
        <w:t xml:space="preserve">26.1.8</w:t>
      </w:r>
      <w:r>
        <w:rPr>
          <w:rFonts w:hint="eastAsia" w:ascii="仿宋" w:hAnsi="仿宋" w:eastAsia="仿宋" w:cs="仿宋_GB2312"/>
          <w:bCs/>
          <w:color w:val="000000" w:themeColor="text1"/>
          <w:sz w:val="28"/>
          <w:szCs w:val="28"/>
        </w:rPr>
        <w:t xml:space="preserve">不符合征集文件中规定的实质性要求和条件的（</w:t>
      </w:r>
      <w:r>
        <w:rPr>
          <w:rFonts w:hint="eastAsia" w:ascii="仿宋" w:hAnsi="仿宋" w:eastAsia="仿宋" w:cs="黑体"/>
          <w:bCs/>
          <w:i/>
          <w:color w:val="000000" w:themeColor="text1"/>
          <w:sz w:val="28"/>
          <w:szCs w:val="28"/>
          <w:u w:val="single"/>
        </w:rPr>
        <w:t xml:space="preserve">本征集文件</w:t>
      </w:r>
      <w:r>
        <w:rPr>
          <w:rFonts w:hint="eastAsia" w:ascii="仿宋" w:hAnsi="仿宋" w:eastAsia="仿宋" w:cs="黑体"/>
          <w:bCs/>
          <w:i/>
          <w:color w:val="000000" w:themeColor="text1"/>
          <w:sz w:val="28"/>
          <w:szCs w:val="28"/>
          <w:u w:val="single"/>
        </w:rPr>
        <w:t xml:space="preserve">中斜体且有下划线部分为实质性要求和条件）</w:t>
      </w:r>
      <w:r>
        <w:rPr>
          <w:rFonts w:hint="eastAsia" w:ascii="仿宋" w:hAnsi="仿宋" w:eastAsia="仿宋" w:cs="仿宋_GB2312"/>
          <w:bCs/>
          <w:i/>
          <w:color w:val="000000" w:themeColor="text1"/>
          <w:sz w:val="28"/>
          <w:szCs w:val="28"/>
          <w:u w:val="single"/>
        </w:rPr>
        <w:t xml:space="preserve">。</w:t>
      </w:r>
      <w:r/>
    </w:p>
    <w:p>
      <w:pPr>
        <w:ind w:firstLine="560"/>
        <w:spacing w:line="520" w:lineRule="exact"/>
        <w:rPr>
          <w:rFonts w:ascii="仿宋" w:hAnsi="仿宋" w:eastAsia="仿宋" w:cs="仿宋_GB2312"/>
          <w:bCs/>
          <w:color w:val="000000" w:themeColor="text1"/>
          <w:sz w:val="28"/>
          <w:szCs w:val="28"/>
        </w:rPr>
      </w:pPr>
      <w:r>
        <w:rPr>
          <w:rFonts w:hint="eastAsia" w:ascii="仿宋" w:hAnsi="仿宋" w:eastAsia="仿宋" w:cs="仿宋_GB2312"/>
          <w:bCs/>
          <w:color w:val="000000" w:themeColor="text1"/>
          <w:sz w:val="28"/>
          <w:szCs w:val="28"/>
        </w:rPr>
        <w:t xml:space="preserve">26.1.9</w:t>
      </w:r>
      <w:r>
        <w:rPr>
          <w:rFonts w:hint="eastAsia" w:ascii="仿宋" w:hAnsi="仿宋" w:eastAsia="仿宋" w:cs="仿宋_GB2312"/>
          <w:bCs/>
          <w:color w:val="000000" w:themeColor="text1"/>
          <w:sz w:val="28"/>
          <w:szCs w:val="28"/>
        </w:rPr>
        <w:t xml:space="preserve">供应商被</w:t>
      </w:r>
      <w:r>
        <w:rPr>
          <w:rFonts w:hint="eastAsia" w:ascii="仿宋" w:hAnsi="仿宋" w:eastAsia="仿宋" w:cs="仿宋_GB2312"/>
          <w:bCs/>
          <w:color w:val="000000" w:themeColor="text1"/>
          <w:sz w:val="28"/>
          <w:szCs w:val="28"/>
        </w:rPr>
        <w:t xml:space="preserve"> </w:t>
      </w:r>
      <w:r>
        <w:rPr>
          <w:rFonts w:hint="eastAsia" w:ascii="仿宋" w:hAnsi="仿宋" w:eastAsia="仿宋" w:cs="仿宋_GB2312"/>
          <w:bCs/>
          <w:color w:val="000000" w:themeColor="text1"/>
          <w:sz w:val="28"/>
          <w:szCs w:val="28"/>
        </w:rPr>
        <w:t xml:space="preserve">“信用中国”网站（</w:t>
      </w:r>
      <w:r>
        <w:rPr>
          <w:rFonts w:hint="eastAsia" w:ascii="仿宋" w:hAnsi="仿宋" w:eastAsia="仿宋" w:cs="仿宋_GB2312"/>
          <w:bCs/>
          <w:color w:val="000000" w:themeColor="text1"/>
          <w:sz w:val="28"/>
          <w:szCs w:val="28"/>
        </w:rPr>
        <w:t xml:space="preserve">www.creditchina.gov.cn</w:t>
      </w:r>
      <w:r>
        <w:rPr>
          <w:rFonts w:hint="eastAsia" w:ascii="仿宋" w:hAnsi="仿宋" w:eastAsia="仿宋" w:cs="仿宋_GB2312"/>
          <w:bCs/>
          <w:color w:val="000000" w:themeColor="text1"/>
          <w:sz w:val="28"/>
          <w:szCs w:val="28"/>
        </w:rPr>
        <w:t xml:space="preserve">）列入失信被执行人或重大税收违法案件当事人名单或政府采购严重失信行为记录名单。或查询“信用中国”网站后发现供应</w:t>
      </w:r>
      <w:r>
        <w:rPr>
          <w:rFonts w:hint="eastAsia" w:ascii="仿宋" w:hAnsi="仿宋" w:eastAsia="仿宋" w:cs="仿宋_GB2312"/>
          <w:bCs/>
          <w:color w:val="000000" w:themeColor="text1"/>
          <w:sz w:val="28"/>
          <w:szCs w:val="28"/>
        </w:rPr>
        <w:t xml:space="preserve">商存在</w:t>
      </w:r>
      <w:r>
        <w:rPr>
          <w:rFonts w:hint="eastAsia" w:ascii="仿宋" w:hAnsi="仿宋" w:eastAsia="仿宋" w:cs="仿宋_GB2312"/>
          <w:bCs/>
          <w:color w:val="000000" w:themeColor="text1"/>
          <w:sz w:val="28"/>
          <w:szCs w:val="28"/>
        </w:rPr>
        <w:t xml:space="preserve">其他不符合《中华人民共和国政府采购法》第二十二条规定条件的信用记录。</w:t>
      </w:r>
      <w:r/>
    </w:p>
    <w:p>
      <w:pPr>
        <w:ind w:firstLine="560"/>
        <w:spacing w:line="520" w:lineRule="exact"/>
        <w:rPr>
          <w:rFonts w:ascii="仿宋" w:hAnsi="仿宋" w:eastAsia="仿宋" w:cs="仿宋_GB2312"/>
          <w:bCs/>
          <w:color w:val="000000" w:themeColor="text1"/>
          <w:sz w:val="28"/>
          <w:szCs w:val="28"/>
        </w:rPr>
      </w:pPr>
      <w:r>
        <w:rPr>
          <w:rFonts w:hint="eastAsia" w:ascii="仿宋" w:hAnsi="仿宋" w:eastAsia="仿宋" w:cs="仿宋_GB2312"/>
          <w:bCs/>
          <w:color w:val="000000" w:themeColor="text1"/>
          <w:sz w:val="28"/>
          <w:szCs w:val="28"/>
        </w:rPr>
        <w:t xml:space="preserve">26.1.10 </w:t>
      </w:r>
      <w:r>
        <w:rPr>
          <w:rFonts w:hint="eastAsia" w:ascii="仿宋" w:hAnsi="仿宋" w:eastAsia="仿宋" w:cs="仿宋_GB2312"/>
          <w:bCs/>
          <w:color w:val="000000" w:themeColor="text1"/>
          <w:sz w:val="28"/>
          <w:szCs w:val="28"/>
        </w:rPr>
        <w:t xml:space="preserve">响应文件含有本公司不能接受的附加条件的。</w:t>
      </w:r>
      <w:r/>
    </w:p>
    <w:p>
      <w:pPr>
        <w:ind w:firstLine="560"/>
        <w:spacing w:line="520" w:lineRule="exact"/>
        <w:rPr>
          <w:rFonts w:ascii="仿宋" w:hAnsi="仿宋" w:eastAsia="仿宋" w:cs="仿宋_GB2312"/>
          <w:bCs/>
          <w:color w:val="000000" w:themeColor="text1"/>
          <w:sz w:val="28"/>
          <w:szCs w:val="28"/>
        </w:rPr>
      </w:pPr>
      <w:r>
        <w:rPr>
          <w:rFonts w:hint="eastAsia" w:ascii="仿宋" w:hAnsi="仿宋" w:eastAsia="仿宋" w:cs="仿宋_GB2312"/>
          <w:bCs/>
          <w:color w:val="000000" w:themeColor="text1"/>
          <w:sz w:val="28"/>
          <w:szCs w:val="28"/>
        </w:rPr>
        <w:t xml:space="preserve">26.1.11</w:t>
      </w:r>
      <w:r>
        <w:rPr>
          <w:rFonts w:hint="eastAsia" w:ascii="仿宋" w:hAnsi="仿宋" w:eastAsia="仿宋" w:cs="仿宋_GB2312"/>
          <w:bCs/>
          <w:color w:val="000000" w:themeColor="text1"/>
          <w:sz w:val="28"/>
          <w:szCs w:val="28"/>
        </w:rPr>
        <w:t xml:space="preserve">评审小组认为供应商的报价明显低于其他通过符合性审查供应商的报价，有可能影响服务质量或者不能诚信履约的，将通过“苏</w:t>
      </w:r>
      <w:r>
        <w:rPr>
          <w:rFonts w:hint="eastAsia" w:ascii="仿宋" w:hAnsi="仿宋" w:eastAsia="仿宋" w:cs="仿宋_GB2312"/>
          <w:bCs/>
          <w:color w:val="000000" w:themeColor="text1"/>
          <w:sz w:val="28"/>
          <w:szCs w:val="28"/>
        </w:rPr>
        <w:t xml:space="preserve">采云</w:t>
      </w:r>
      <w:r>
        <w:rPr>
          <w:rFonts w:hint="eastAsia" w:ascii="仿宋" w:hAnsi="仿宋" w:eastAsia="仿宋" w:cs="仿宋_GB2312"/>
          <w:bCs/>
          <w:color w:val="000000" w:themeColor="text1"/>
          <w:sz w:val="28"/>
          <w:szCs w:val="28"/>
        </w:rPr>
        <w:t xml:space="preserve">”</w:t>
      </w:r>
      <w:r>
        <w:rPr>
          <w:rFonts w:hint="eastAsia" w:ascii="仿宋" w:hAnsi="仿宋" w:eastAsia="仿宋" w:cs="仿宋_GB2312"/>
          <w:color w:val="000000" w:themeColor="text1"/>
          <w:sz w:val="28"/>
          <w:szCs w:val="28"/>
        </w:rPr>
        <w:t xml:space="preserve">系统</w:t>
      </w:r>
      <w:r>
        <w:rPr>
          <w:rFonts w:hint="eastAsia" w:ascii="仿宋" w:hAnsi="仿宋" w:eastAsia="仿宋" w:cs="仿宋_GB2312"/>
          <w:bCs/>
          <w:color w:val="000000" w:themeColor="text1"/>
          <w:sz w:val="28"/>
          <w:szCs w:val="28"/>
        </w:rPr>
        <w:t xml:space="preserve">要求其在合理的时间内提供说明，必要时提交相关证明材料；供应商不能证明其报价合理性的，评审小组应当将其作为无效响应处理。</w:t>
      </w:r>
      <w:r/>
    </w:p>
    <w:p>
      <w:pPr>
        <w:ind w:firstLine="560"/>
        <w:spacing w:line="520" w:lineRule="exact"/>
        <w:rPr>
          <w:rFonts w:ascii="仿宋" w:hAnsi="仿宋" w:eastAsia="仿宋" w:cs="仿宋_GB2312"/>
          <w:bCs/>
          <w:color w:val="000000" w:themeColor="text1"/>
          <w:sz w:val="28"/>
          <w:szCs w:val="28"/>
        </w:rPr>
      </w:pPr>
      <w:r>
        <w:rPr>
          <w:rFonts w:hint="eastAsia" w:ascii="仿宋" w:hAnsi="仿宋" w:eastAsia="仿宋" w:cs="仿宋_GB2312"/>
          <w:bCs/>
          <w:color w:val="000000" w:themeColor="text1"/>
          <w:sz w:val="28"/>
          <w:szCs w:val="28"/>
        </w:rPr>
        <w:t xml:space="preserve">26.1.12 </w:t>
      </w:r>
      <w:r>
        <w:rPr>
          <w:rFonts w:hint="eastAsia" w:ascii="仿宋" w:hAnsi="仿宋" w:eastAsia="仿宋" w:cs="仿宋_GB2312"/>
          <w:bCs/>
          <w:color w:val="000000" w:themeColor="text1"/>
          <w:sz w:val="28"/>
          <w:szCs w:val="28"/>
        </w:rPr>
        <w:t xml:space="preserve">本项目采购服务被财政部、</w:t>
      </w:r>
      <w:r>
        <w:rPr>
          <w:rFonts w:hint="eastAsia" w:ascii="仿宋" w:hAnsi="仿宋" w:eastAsia="仿宋" w:cs="仿宋_GB2312"/>
          <w:bCs/>
          <w:color w:val="000000" w:themeColor="text1"/>
          <w:sz w:val="28"/>
          <w:szCs w:val="28"/>
        </w:rPr>
        <w:t xml:space="preserve">国家发改委</w:t>
      </w:r>
      <w:r>
        <w:rPr>
          <w:rFonts w:hint="eastAsia" w:ascii="仿宋" w:hAnsi="仿宋" w:eastAsia="仿宋" w:cs="仿宋_GB2312"/>
          <w:bCs/>
          <w:color w:val="000000" w:themeColor="text1"/>
          <w:sz w:val="28"/>
          <w:szCs w:val="28"/>
        </w:rPr>
        <w:t xml:space="preserve">、生态环境部等列入“节能产品品目清单”、“环境标志产品品目清单”强制采购范围，而供应商所响应产品不在强制采购范围内的。（响应产品如属于政府强制采购节能产品品目清单范围内，响应文件中必须提供国家确定的认证机构出具的、处于有效期之内的该节能产品认证证书图片）</w:t>
      </w:r>
      <w:r/>
    </w:p>
    <w:p>
      <w:pPr>
        <w:ind w:firstLine="560"/>
        <w:spacing w:line="520" w:lineRule="exact"/>
        <w:rPr>
          <w:rFonts w:ascii="仿宋" w:hAnsi="仿宋" w:eastAsia="仿宋" w:cs="仿宋_GB2312"/>
          <w:bCs/>
          <w:color w:val="000000" w:themeColor="text1"/>
          <w:sz w:val="28"/>
          <w:szCs w:val="28"/>
        </w:rPr>
      </w:pPr>
      <w:r>
        <w:rPr>
          <w:rFonts w:hint="eastAsia" w:ascii="仿宋" w:hAnsi="仿宋" w:eastAsia="仿宋" w:cs="仿宋_GB2312"/>
          <w:bCs/>
          <w:color w:val="000000" w:themeColor="text1"/>
          <w:sz w:val="28"/>
          <w:szCs w:val="28"/>
        </w:rPr>
        <w:t xml:space="preserve">26.1.13 </w:t>
      </w:r>
      <w:r>
        <w:rPr>
          <w:rFonts w:hint="eastAsia" w:ascii="仿宋" w:hAnsi="仿宋" w:eastAsia="仿宋" w:cs="仿宋_GB2312"/>
          <w:bCs/>
          <w:color w:val="000000" w:themeColor="text1"/>
          <w:sz w:val="28"/>
          <w:szCs w:val="28"/>
        </w:rPr>
        <w:t xml:space="preserve">响应文件未按照征集文件要求加盖电子签章。</w:t>
      </w:r>
      <w:r/>
    </w:p>
    <w:p>
      <w:pPr>
        <w:ind w:firstLine="560"/>
        <w:spacing w:line="520" w:lineRule="exact"/>
        <w:rPr>
          <w:rFonts w:ascii="仿宋" w:hAnsi="仿宋" w:eastAsia="仿宋" w:cs="仿宋_GB2312"/>
          <w:bCs/>
          <w:color w:val="000000" w:themeColor="text1"/>
          <w:sz w:val="28"/>
          <w:szCs w:val="28"/>
        </w:rPr>
      </w:pPr>
      <w:r>
        <w:rPr>
          <w:rFonts w:hint="eastAsia" w:ascii="仿宋" w:hAnsi="仿宋" w:eastAsia="仿宋" w:cs="仿宋_GB2312"/>
          <w:bCs/>
          <w:color w:val="000000" w:themeColor="text1"/>
          <w:sz w:val="28"/>
          <w:szCs w:val="28"/>
        </w:rPr>
        <w:t xml:space="preserve">26.1.14</w:t>
      </w:r>
      <w:r>
        <w:rPr>
          <w:rFonts w:hint="eastAsia" w:ascii="仿宋" w:hAnsi="仿宋" w:eastAsia="仿宋" w:cs="仿宋_GB2312"/>
          <w:bCs/>
          <w:color w:val="000000" w:themeColor="text1"/>
          <w:sz w:val="28"/>
          <w:szCs w:val="28"/>
        </w:rPr>
        <w:t xml:space="preserve">其他法律、法规</w:t>
      </w:r>
      <w:r>
        <w:rPr>
          <w:rFonts w:hint="eastAsia" w:ascii="仿宋" w:hAnsi="仿宋" w:eastAsia="仿宋" w:cs="仿宋_GB2312"/>
          <w:bCs/>
          <w:color w:val="000000" w:themeColor="text1"/>
          <w:sz w:val="28"/>
          <w:szCs w:val="28"/>
        </w:rPr>
        <w:t xml:space="preserve">及本征集文件规定的属无效响应的情形。</w:t>
      </w:r>
      <w:r/>
    </w:p>
    <w:p>
      <w:pPr>
        <w:ind w:firstLine="560"/>
        <w:spacing w:line="520" w:lineRule="exact"/>
        <w:rPr>
          <w:rFonts w:ascii="仿宋" w:hAnsi="仿宋" w:eastAsia="仿宋" w:cs="仿宋_GB2312"/>
          <w:bCs/>
          <w:color w:val="000000" w:themeColor="text1"/>
          <w:sz w:val="28"/>
          <w:szCs w:val="28"/>
        </w:rPr>
      </w:pPr>
      <w:r>
        <w:rPr>
          <w:rFonts w:hint="eastAsia" w:ascii="仿宋" w:hAnsi="仿宋" w:eastAsia="仿宋" w:cs="仿宋_GB2312"/>
          <w:bCs/>
          <w:color w:val="000000" w:themeColor="text1"/>
          <w:sz w:val="28"/>
          <w:szCs w:val="28"/>
        </w:rPr>
        <w:t xml:space="preserve">26.2</w:t>
      </w:r>
      <w:r>
        <w:rPr>
          <w:rFonts w:hint="eastAsia" w:ascii="仿宋" w:hAnsi="仿宋" w:eastAsia="仿宋" w:cs="仿宋_GB2312"/>
          <w:bCs/>
          <w:color w:val="000000" w:themeColor="text1"/>
          <w:sz w:val="28"/>
          <w:szCs w:val="28"/>
        </w:rPr>
        <w:t xml:space="preserve">采购活动终止条款</w:t>
      </w:r>
      <w:r/>
    </w:p>
    <w:p>
      <w:pPr>
        <w:ind w:firstLine="560"/>
        <w:spacing w:line="520" w:lineRule="exact"/>
        <w:rPr>
          <w:rFonts w:ascii="仿宋" w:hAnsi="仿宋" w:eastAsia="仿宋" w:cs="仿宋_GB2312"/>
          <w:bCs/>
          <w:color w:val="000000" w:themeColor="text1"/>
          <w:sz w:val="28"/>
          <w:szCs w:val="28"/>
        </w:rPr>
      </w:pPr>
      <w:r>
        <w:rPr>
          <w:rFonts w:hint="eastAsia" w:ascii="仿宋" w:hAnsi="仿宋" w:eastAsia="仿宋" w:cs="仿宋_GB2312"/>
          <w:bCs/>
          <w:color w:val="000000" w:themeColor="text1"/>
          <w:sz w:val="28"/>
          <w:szCs w:val="28"/>
        </w:rPr>
        <w:t xml:space="preserve">26.2.1</w:t>
      </w:r>
      <w:r>
        <w:rPr>
          <w:rFonts w:hint="eastAsia" w:ascii="仿宋" w:hAnsi="仿宋" w:eastAsia="仿宋" w:cs="仿宋_GB2312"/>
          <w:bCs/>
          <w:color w:val="000000" w:themeColor="text1"/>
          <w:sz w:val="28"/>
          <w:szCs w:val="28"/>
        </w:rPr>
        <w:t xml:space="preserve">出现影响采购公正的违法、违规行为。</w:t>
      </w:r>
      <w:r/>
    </w:p>
    <w:p>
      <w:pPr>
        <w:ind w:firstLine="560"/>
        <w:spacing w:line="520" w:lineRule="exact"/>
        <w:rPr>
          <w:rFonts w:ascii="仿宋" w:hAnsi="仿宋" w:eastAsia="仿宋" w:cs="仿宋_GB2312"/>
          <w:bCs/>
          <w:color w:val="000000" w:themeColor="text1"/>
          <w:sz w:val="28"/>
          <w:szCs w:val="28"/>
        </w:rPr>
      </w:pPr>
      <w:r>
        <w:rPr>
          <w:rFonts w:hint="eastAsia" w:ascii="仿宋" w:hAnsi="仿宋" w:eastAsia="仿宋" w:cs="仿宋_GB2312"/>
          <w:bCs/>
          <w:color w:val="000000" w:themeColor="text1"/>
          <w:sz w:val="28"/>
          <w:szCs w:val="28"/>
        </w:rPr>
        <w:t xml:space="preserve">26.2.2</w:t>
      </w:r>
      <w:r>
        <w:rPr>
          <w:rFonts w:hint="eastAsia" w:ascii="仿宋" w:hAnsi="仿宋" w:eastAsia="仿宋" w:cs="仿宋_GB2312"/>
          <w:bCs/>
          <w:color w:val="000000" w:themeColor="text1"/>
          <w:sz w:val="28"/>
          <w:szCs w:val="28"/>
        </w:rPr>
        <w:t xml:space="preserve">因重大变故，采购任务取消的。</w:t>
      </w:r>
      <w:r/>
    </w:p>
    <w:p>
      <w:pPr>
        <w:ind w:firstLine="560"/>
        <w:spacing w:line="520" w:lineRule="exact"/>
        <w:rPr>
          <w:rFonts w:ascii="仿宋" w:hAnsi="仿宋" w:eastAsia="仿宋" w:cs="仿宋_GB2312"/>
          <w:bCs/>
          <w:color w:val="000000" w:themeColor="text1"/>
          <w:sz w:val="28"/>
          <w:szCs w:val="28"/>
        </w:rPr>
      </w:pPr>
      <w:r>
        <w:rPr>
          <w:rFonts w:hint="eastAsia" w:ascii="仿宋" w:hAnsi="仿宋" w:eastAsia="仿宋" w:cs="仿宋_GB2312"/>
          <w:bCs/>
          <w:color w:val="000000" w:themeColor="text1"/>
          <w:sz w:val="28"/>
          <w:szCs w:val="28"/>
        </w:rPr>
        <w:t xml:space="preserve">26.2.3</w:t>
      </w:r>
      <w:r>
        <w:rPr>
          <w:rFonts w:hint="eastAsia" w:ascii="仿宋" w:hAnsi="仿宋" w:eastAsia="仿宋" w:cs="仿宋_GB2312"/>
          <w:bCs/>
          <w:color w:val="000000" w:themeColor="text1"/>
          <w:sz w:val="28"/>
          <w:szCs w:val="28"/>
        </w:rPr>
        <w:t xml:space="preserve">评审小组认定征集文件存在歧义、重大缺陷导致评审工作无法进行。</w:t>
      </w:r>
      <w:r/>
    </w:p>
    <w:p>
      <w:pPr>
        <w:ind w:firstLine="560"/>
        <w:spacing w:line="520" w:lineRule="exact"/>
        <w:rPr>
          <w:rFonts w:ascii="仿宋" w:hAnsi="仿宋" w:eastAsia="仿宋" w:cs="仿宋_GB2312"/>
          <w:bCs/>
          <w:color w:val="000000" w:themeColor="text1"/>
          <w:sz w:val="28"/>
          <w:szCs w:val="28"/>
        </w:rPr>
      </w:pPr>
      <w:r>
        <w:rPr>
          <w:rFonts w:hint="eastAsia" w:ascii="仿宋" w:hAnsi="仿宋" w:eastAsia="仿宋" w:cs="仿宋_GB2312"/>
          <w:bCs/>
          <w:color w:val="000000" w:themeColor="text1"/>
          <w:sz w:val="28"/>
          <w:szCs w:val="28"/>
        </w:rPr>
        <w:t xml:space="preserve">26.2.4 </w:t>
      </w:r>
      <w:r>
        <w:rPr>
          <w:rFonts w:hint="eastAsia" w:ascii="仿宋" w:hAnsi="仿宋" w:eastAsia="仿宋" w:cs="仿宋_GB2312"/>
          <w:bCs/>
          <w:color w:val="000000" w:themeColor="text1"/>
          <w:sz w:val="28"/>
          <w:szCs w:val="28"/>
        </w:rPr>
        <w:t xml:space="preserve">因“苏</w:t>
      </w:r>
      <w:r>
        <w:rPr>
          <w:rFonts w:hint="eastAsia" w:ascii="仿宋" w:hAnsi="仿宋" w:eastAsia="仿宋" w:cs="仿宋_GB2312"/>
          <w:bCs/>
          <w:color w:val="000000" w:themeColor="text1"/>
          <w:sz w:val="28"/>
          <w:szCs w:val="28"/>
        </w:rPr>
        <w:t xml:space="preserve">采云</w:t>
      </w:r>
      <w:r>
        <w:rPr>
          <w:rFonts w:hint="eastAsia" w:ascii="仿宋" w:hAnsi="仿宋" w:eastAsia="仿宋" w:cs="仿宋_GB2312"/>
          <w:bCs/>
          <w:color w:val="000000" w:themeColor="text1"/>
          <w:sz w:val="28"/>
          <w:szCs w:val="28"/>
        </w:rPr>
        <w:t xml:space="preserve">”</w:t>
      </w:r>
      <w:r>
        <w:rPr>
          <w:rFonts w:hint="eastAsia" w:ascii="仿宋" w:hAnsi="仿宋" w:eastAsia="仿宋" w:cs="仿宋_GB2312"/>
          <w:color w:val="000000" w:themeColor="text1"/>
          <w:sz w:val="28"/>
          <w:szCs w:val="28"/>
        </w:rPr>
        <w:t xml:space="preserve">系统</w:t>
      </w:r>
      <w:r>
        <w:rPr>
          <w:rFonts w:hint="eastAsia" w:ascii="仿宋" w:hAnsi="仿宋" w:eastAsia="仿宋" w:cs="仿宋_GB2312"/>
          <w:bCs/>
          <w:color w:val="000000" w:themeColor="text1"/>
          <w:sz w:val="28"/>
          <w:szCs w:val="28"/>
        </w:rPr>
        <w:t xml:space="preserve">系统故障原因造成响应文件开启不成功的。</w:t>
      </w:r>
      <w:r/>
    </w:p>
    <w:p>
      <w:pPr>
        <w:ind w:firstLine="560"/>
        <w:spacing w:line="520" w:lineRule="exact"/>
        <w:rPr>
          <w:rFonts w:ascii="仿宋" w:hAnsi="仿宋" w:eastAsia="仿宋" w:cs="仿宋_GB2312"/>
          <w:bCs/>
          <w:color w:val="000000" w:themeColor="text1"/>
          <w:sz w:val="28"/>
          <w:szCs w:val="28"/>
        </w:rPr>
      </w:pPr>
      <w:r>
        <w:rPr>
          <w:rFonts w:hint="eastAsia" w:ascii="仿宋" w:hAnsi="仿宋" w:eastAsia="仿宋" w:cs="仿宋_GB2312"/>
          <w:bCs/>
          <w:color w:val="000000" w:themeColor="text1"/>
          <w:sz w:val="28"/>
          <w:szCs w:val="28"/>
        </w:rPr>
        <w:t xml:space="preserve">26.2.5 </w:t>
      </w:r>
      <w:r>
        <w:rPr>
          <w:rFonts w:hint="eastAsia" w:ascii="仿宋" w:hAnsi="仿宋" w:eastAsia="仿宋" w:cs="仿宋_GB2312"/>
          <w:bCs/>
          <w:color w:val="000000" w:themeColor="text1"/>
          <w:sz w:val="28"/>
          <w:szCs w:val="28"/>
        </w:rPr>
        <w:t xml:space="preserve">提交响应文件和通过资格审查、符合性审查的供应商数量少于</w:t>
      </w:r>
      <w:r>
        <w:rPr>
          <w:rFonts w:hint="eastAsia" w:ascii="仿宋" w:hAnsi="仿宋" w:eastAsia="仿宋" w:cs="仿宋_GB2312"/>
          <w:bCs/>
          <w:color w:val="000000" w:themeColor="text1"/>
          <w:sz w:val="28"/>
          <w:szCs w:val="28"/>
        </w:rPr>
        <w:t xml:space="preserve">2</w:t>
      </w:r>
      <w:r>
        <w:rPr>
          <w:rFonts w:hint="eastAsia" w:ascii="仿宋" w:hAnsi="仿宋" w:eastAsia="仿宋" w:cs="仿宋_GB2312"/>
          <w:bCs/>
          <w:color w:val="000000" w:themeColor="text1"/>
          <w:sz w:val="28"/>
          <w:szCs w:val="28"/>
        </w:rPr>
        <w:t xml:space="preserve">家。</w:t>
      </w:r>
      <w:r/>
    </w:p>
    <w:p>
      <w:pPr>
        <w:pStyle w:val="721"/>
        <w:ind w:firstLine="560"/>
        <w:spacing w:before="0" w:beforeAutospacing="0" w:after="0" w:afterAutospacing="0" w:line="520" w:lineRule="exact"/>
        <w:rPr>
          <w:rFonts w:ascii="仿宋" w:hAnsi="仿宋" w:eastAsia="仿宋" w:cs="黑体"/>
          <w:b w:val="0"/>
          <w:bCs w:val="0"/>
          <w:color w:val="000000" w:themeColor="text1"/>
          <w:sz w:val="28"/>
          <w:szCs w:val="28"/>
        </w:rPr>
      </w:pPr>
      <w:r>
        <w:rPr>
          <w:rFonts w:hint="eastAsia" w:ascii="仿宋" w:hAnsi="仿宋" w:eastAsia="仿宋" w:cs="黑体"/>
          <w:b w:val="0"/>
          <w:bCs w:val="0"/>
          <w:color w:val="000000" w:themeColor="text1"/>
          <w:sz w:val="28"/>
          <w:szCs w:val="28"/>
        </w:rPr>
        <w:t xml:space="preserve">六、</w:t>
      </w:r>
      <w:bookmarkEnd w:id="132"/>
      <w:r/>
      <w:bookmarkEnd w:id="133"/>
      <w:r/>
      <w:bookmarkEnd w:id="134"/>
      <w:r/>
      <w:bookmarkEnd w:id="135"/>
      <w:r>
        <w:rPr>
          <w:rFonts w:hint="eastAsia" w:ascii="仿宋" w:hAnsi="仿宋" w:eastAsia="仿宋" w:cs="黑体"/>
          <w:b w:val="0"/>
          <w:bCs w:val="0"/>
          <w:color w:val="000000" w:themeColor="text1"/>
          <w:sz w:val="28"/>
          <w:szCs w:val="28"/>
        </w:rPr>
        <w:t xml:space="preserve">入围</w:t>
      </w:r>
      <w:r/>
    </w:p>
    <w:p>
      <w:pPr>
        <w:pStyle w:val="722"/>
        <w:ind w:firstLine="560"/>
        <w:spacing w:before="0" w:after="0" w:line="520" w:lineRule="exact"/>
        <w:rPr>
          <w:rFonts w:ascii="仿宋" w:hAnsi="仿宋" w:eastAsia="仿宋" w:cs="仿宋_GB2312"/>
          <w:b w:val="0"/>
          <w:color w:val="000000" w:themeColor="text1"/>
        </w:rPr>
      </w:pPr>
      <w:r/>
      <w:bookmarkStart w:id="136" w:name="_Toc513029238"/>
      <w:r/>
      <w:bookmarkStart w:id="137" w:name="_Toc16938554"/>
      <w:r/>
      <w:bookmarkStart w:id="138" w:name="_Toc20823310"/>
      <w:r>
        <w:rPr>
          <w:rFonts w:hint="eastAsia" w:ascii="仿宋" w:hAnsi="仿宋" w:eastAsia="仿宋" w:cs="仿宋_GB2312"/>
          <w:b w:val="0"/>
          <w:color w:val="000000" w:themeColor="text1"/>
        </w:rPr>
        <w:t xml:space="preserve">27</w:t>
      </w:r>
      <w:r>
        <w:rPr>
          <w:rFonts w:hint="eastAsia" w:ascii="仿宋" w:hAnsi="仿宋" w:eastAsia="仿宋" w:cs="仿宋_GB2312"/>
          <w:b w:val="0"/>
          <w:color w:val="000000" w:themeColor="text1"/>
        </w:rPr>
        <w:t xml:space="preserve">、</w:t>
      </w:r>
      <w:bookmarkEnd w:id="136"/>
      <w:r>
        <w:rPr>
          <w:rFonts w:hint="eastAsia" w:ascii="仿宋" w:hAnsi="仿宋" w:eastAsia="仿宋" w:cs="仿宋_GB2312"/>
          <w:b w:val="0"/>
          <w:color w:val="000000" w:themeColor="text1"/>
        </w:rPr>
        <w:t xml:space="preserve">确定</w:t>
      </w:r>
      <w:bookmarkEnd w:id="137"/>
      <w:r/>
      <w:bookmarkEnd w:id="138"/>
      <w:r>
        <w:rPr>
          <w:rFonts w:hint="eastAsia" w:ascii="仿宋" w:hAnsi="仿宋" w:eastAsia="仿宋" w:cs="仿宋_GB2312"/>
          <w:b w:val="0"/>
          <w:color w:val="000000" w:themeColor="text1"/>
        </w:rPr>
        <w:t xml:space="preserve">入围供应商</w:t>
      </w:r>
      <w:r/>
    </w:p>
    <w:p>
      <w:pPr>
        <w:ind w:firstLine="560"/>
        <w:spacing w:line="520" w:lineRule="exact"/>
        <w:rPr>
          <w:rFonts w:ascii="仿宋" w:hAnsi="仿宋" w:eastAsia="仿宋" w:cs="仿宋_GB2312"/>
          <w:bCs/>
          <w:color w:val="000000" w:themeColor="text1"/>
          <w:sz w:val="28"/>
          <w:szCs w:val="28"/>
        </w:rPr>
      </w:pPr>
      <w:r>
        <w:rPr>
          <w:rFonts w:hint="eastAsia" w:ascii="仿宋" w:hAnsi="仿宋" w:eastAsia="仿宋" w:cs="仿宋_GB2312"/>
          <w:bCs/>
          <w:color w:val="000000" w:themeColor="text1"/>
          <w:sz w:val="28"/>
          <w:szCs w:val="28"/>
        </w:rPr>
        <w:t xml:space="preserve">27.1</w:t>
      </w:r>
      <w:r>
        <w:rPr>
          <w:rFonts w:hint="eastAsia" w:ascii="仿宋" w:hAnsi="仿宋" w:eastAsia="仿宋" w:cs="仿宋_GB2312"/>
          <w:bCs/>
          <w:color w:val="000000" w:themeColor="text1"/>
          <w:sz w:val="28"/>
          <w:szCs w:val="28"/>
        </w:rPr>
        <w:t xml:space="preserve">入围供应商的选取原则和数量见征集文件第五章规定。</w:t>
      </w:r>
      <w:r>
        <w:rPr>
          <w:rFonts w:hint="eastAsia" w:ascii="仿宋" w:hAnsi="仿宋" w:eastAsia="仿宋" w:cs="仿宋_GB2312"/>
          <w:bCs/>
          <w:color w:val="000000" w:themeColor="text1"/>
          <w:sz w:val="28"/>
          <w:szCs w:val="28"/>
        </w:rPr>
        <w:t xml:space="preserve"> </w:t>
      </w:r>
      <w:r/>
    </w:p>
    <w:p>
      <w:pPr>
        <w:ind w:firstLine="560"/>
        <w:spacing w:line="520" w:lineRule="exact"/>
        <w:rPr>
          <w:rFonts w:ascii="仿宋" w:hAnsi="仿宋" w:eastAsia="仿宋" w:cs="仿宋_GB2312"/>
          <w:color w:val="000000" w:themeColor="text1"/>
          <w:sz w:val="28"/>
          <w:szCs w:val="28"/>
        </w:rPr>
      </w:pPr>
      <w:r>
        <w:rPr>
          <w:rFonts w:hint="eastAsia" w:ascii="仿宋" w:hAnsi="仿宋" w:eastAsia="仿宋" w:cs="仿宋_GB2312"/>
          <w:bCs/>
          <w:color w:val="000000" w:themeColor="text1"/>
          <w:sz w:val="28"/>
          <w:szCs w:val="28"/>
        </w:rPr>
        <w:t xml:space="preserve">27.2</w:t>
      </w:r>
      <w:r>
        <w:rPr>
          <w:rFonts w:hint="eastAsia" w:ascii="仿宋" w:hAnsi="仿宋" w:eastAsia="仿宋" w:cs="仿宋_GB2312"/>
          <w:color w:val="000000" w:themeColor="text1"/>
          <w:sz w:val="28"/>
          <w:szCs w:val="28"/>
        </w:rPr>
        <w:t xml:space="preserve">本公司将在“江苏政府采购网”发布“入围</w:t>
      </w:r>
      <w:r>
        <w:rPr>
          <w:rFonts w:hint="eastAsia" w:ascii="仿宋" w:hAnsi="仿宋" w:eastAsia="仿宋" w:cs="仿宋_GB2312"/>
          <w:color w:val="000000" w:themeColor="text1"/>
          <w:sz w:val="28"/>
          <w:szCs w:val="28"/>
        </w:rPr>
        <w:t xml:space="preserve">结果公告”，公告期限为</w:t>
      </w:r>
      <w:r>
        <w:rPr>
          <w:rFonts w:hint="eastAsia" w:ascii="仿宋" w:hAnsi="仿宋" w:eastAsia="仿宋" w:cs="仿宋_GB2312"/>
          <w:color w:val="000000" w:themeColor="text1"/>
          <w:sz w:val="28"/>
          <w:szCs w:val="28"/>
        </w:rPr>
        <w:t xml:space="preserve">1</w:t>
      </w:r>
      <w:r>
        <w:rPr>
          <w:rFonts w:hint="eastAsia" w:ascii="仿宋" w:hAnsi="仿宋" w:eastAsia="仿宋" w:cs="仿宋_GB2312"/>
          <w:color w:val="000000" w:themeColor="text1"/>
          <w:sz w:val="28"/>
          <w:szCs w:val="28"/>
        </w:rPr>
        <w:t xml:space="preserve">个工作日。</w:t>
      </w:r>
      <w:r/>
    </w:p>
    <w:p>
      <w:pPr>
        <w:ind w:firstLine="560"/>
        <w:spacing w:line="520" w:lineRule="exact"/>
        <w:rPr>
          <w:rFonts w:ascii="仿宋" w:hAnsi="仿宋" w:eastAsia="仿宋" w:cs="仿宋_GB2312"/>
          <w:color w:val="000000" w:themeColor="text1"/>
          <w:sz w:val="28"/>
          <w:szCs w:val="28"/>
        </w:rPr>
      </w:pPr>
      <w:r>
        <w:rPr>
          <w:rFonts w:hint="eastAsia" w:ascii="仿宋" w:hAnsi="仿宋" w:eastAsia="仿宋" w:cs="仿宋_GB2312"/>
          <w:color w:val="000000" w:themeColor="text1"/>
          <w:sz w:val="28"/>
          <w:szCs w:val="28"/>
        </w:rPr>
        <w:t xml:space="preserve">27.4 </w:t>
      </w:r>
      <w:r>
        <w:rPr>
          <w:rFonts w:hint="eastAsia" w:ascii="仿宋" w:hAnsi="仿宋" w:eastAsia="仿宋" w:cs="仿宋_GB2312"/>
          <w:color w:val="000000" w:themeColor="text1"/>
          <w:sz w:val="28"/>
          <w:szCs w:val="28"/>
        </w:rPr>
        <w:t xml:space="preserve">入围供应商有下列情形之一，尚未签订框架协议的，取消其入围资格；已经签订框架协议的，解除与其签订的框架协议：</w:t>
      </w:r>
      <w:r/>
    </w:p>
    <w:p>
      <w:pPr>
        <w:ind w:firstLine="560"/>
        <w:spacing w:line="520" w:lineRule="exact"/>
        <w:rPr>
          <w:rFonts w:ascii="仿宋" w:hAnsi="仿宋" w:eastAsia="仿宋" w:cs="仿宋_GB2312"/>
          <w:color w:val="000000" w:themeColor="text1"/>
          <w:sz w:val="28"/>
          <w:szCs w:val="28"/>
        </w:rPr>
      </w:pPr>
      <w:r>
        <w:rPr>
          <w:rFonts w:hint="eastAsia" w:ascii="仿宋" w:hAnsi="仿宋" w:eastAsia="仿宋" w:cs="仿宋_GB2312"/>
          <w:color w:val="000000" w:themeColor="text1"/>
          <w:sz w:val="28"/>
          <w:szCs w:val="28"/>
        </w:rPr>
        <w:t xml:space="preserve">27.4.1</w:t>
      </w:r>
      <w:r>
        <w:rPr>
          <w:rFonts w:hint="eastAsia" w:ascii="仿宋" w:hAnsi="仿宋" w:eastAsia="仿宋" w:cs="仿宋_GB2312"/>
          <w:color w:val="000000" w:themeColor="text1"/>
          <w:sz w:val="28"/>
          <w:szCs w:val="28"/>
        </w:rPr>
        <w:t xml:space="preserve">恶意串通谋取入围或者合同成交的。</w:t>
      </w:r>
      <w:r/>
    </w:p>
    <w:p>
      <w:pPr>
        <w:ind w:firstLine="560"/>
        <w:spacing w:line="520" w:lineRule="exact"/>
        <w:rPr>
          <w:rFonts w:ascii="仿宋" w:hAnsi="仿宋" w:eastAsia="仿宋" w:cs="仿宋_GB2312"/>
          <w:color w:val="000000" w:themeColor="text1"/>
          <w:sz w:val="28"/>
          <w:szCs w:val="28"/>
        </w:rPr>
      </w:pPr>
      <w:r>
        <w:rPr>
          <w:rFonts w:hint="eastAsia" w:ascii="仿宋" w:hAnsi="仿宋" w:eastAsia="仿宋" w:cs="仿宋_GB2312"/>
          <w:color w:val="000000" w:themeColor="text1"/>
          <w:sz w:val="28"/>
          <w:szCs w:val="28"/>
        </w:rPr>
        <w:t xml:space="preserve">27.4.2</w:t>
      </w:r>
      <w:r>
        <w:rPr>
          <w:rFonts w:hint="eastAsia" w:ascii="仿宋" w:hAnsi="仿宋" w:eastAsia="仿宋" w:cs="仿宋_GB2312"/>
          <w:color w:val="000000" w:themeColor="text1"/>
          <w:sz w:val="28"/>
          <w:szCs w:val="28"/>
        </w:rPr>
        <w:t xml:space="preserve">提供虚假材料谋取入围或者合同成交的。</w:t>
      </w:r>
      <w:r>
        <w:rPr>
          <w:rFonts w:hint="eastAsia" w:ascii="宋体" w:hAnsi="宋体" w:eastAsia="宋体" w:cs="宋体"/>
          <w:color w:val="000000" w:themeColor="text1"/>
          <w:sz w:val="28"/>
          <w:szCs w:val="28"/>
        </w:rPr>
        <w:t xml:space="preserve"> </w:t>
      </w:r>
      <w:r/>
    </w:p>
    <w:p>
      <w:pPr>
        <w:ind w:firstLine="560"/>
        <w:spacing w:line="520" w:lineRule="exact"/>
        <w:rPr>
          <w:rFonts w:ascii="仿宋" w:hAnsi="仿宋" w:eastAsia="仿宋" w:cs="仿宋_GB2312"/>
          <w:color w:val="000000" w:themeColor="text1"/>
          <w:sz w:val="28"/>
          <w:szCs w:val="28"/>
        </w:rPr>
      </w:pPr>
      <w:r>
        <w:rPr>
          <w:rFonts w:hint="eastAsia" w:ascii="仿宋" w:hAnsi="仿宋" w:eastAsia="仿宋" w:cs="仿宋_GB2312"/>
          <w:color w:val="000000" w:themeColor="text1"/>
          <w:sz w:val="28"/>
          <w:szCs w:val="28"/>
        </w:rPr>
        <w:t xml:space="preserve">27.4.3</w:t>
      </w:r>
      <w:r>
        <w:rPr>
          <w:rFonts w:hint="eastAsia" w:ascii="仿宋" w:hAnsi="仿宋" w:eastAsia="仿宋" w:cs="仿宋_GB2312"/>
          <w:color w:val="000000" w:themeColor="text1"/>
          <w:sz w:val="28"/>
          <w:szCs w:val="28"/>
        </w:rPr>
        <w:t xml:space="preserve">无正当理由拒不接受合同授予的。</w:t>
      </w:r>
      <w:r/>
    </w:p>
    <w:p>
      <w:pPr>
        <w:ind w:firstLine="560"/>
        <w:spacing w:line="520" w:lineRule="exact"/>
        <w:rPr>
          <w:rFonts w:ascii="仿宋" w:hAnsi="仿宋" w:eastAsia="仿宋" w:cs="仿宋_GB2312"/>
          <w:color w:val="000000" w:themeColor="text1"/>
          <w:sz w:val="28"/>
          <w:szCs w:val="28"/>
        </w:rPr>
      </w:pPr>
      <w:r>
        <w:rPr>
          <w:rFonts w:hint="eastAsia" w:ascii="仿宋" w:hAnsi="仿宋" w:eastAsia="仿宋" w:cs="仿宋_GB2312"/>
          <w:color w:val="000000" w:themeColor="text1"/>
          <w:sz w:val="28"/>
          <w:szCs w:val="28"/>
        </w:rPr>
        <w:t xml:space="preserve">27.4.4</w:t>
      </w:r>
      <w:r>
        <w:rPr>
          <w:rFonts w:hint="eastAsia" w:ascii="仿宋" w:hAnsi="仿宋" w:eastAsia="仿宋" w:cs="仿宋_GB2312"/>
          <w:color w:val="000000" w:themeColor="text1"/>
          <w:sz w:val="28"/>
          <w:szCs w:val="28"/>
        </w:rPr>
        <w:t xml:space="preserve">不履行合同义务或者履行合同义务不符合约定，经采购人请求履行后仍不履行或者仍未按约定履行的。</w:t>
      </w:r>
      <w:r/>
    </w:p>
    <w:p>
      <w:pPr>
        <w:ind w:firstLine="560"/>
        <w:spacing w:line="520" w:lineRule="exact"/>
        <w:rPr>
          <w:rFonts w:ascii="仿宋" w:hAnsi="仿宋" w:eastAsia="仿宋" w:cs="仿宋_GB2312"/>
          <w:color w:val="000000" w:themeColor="text1"/>
          <w:sz w:val="28"/>
          <w:szCs w:val="28"/>
        </w:rPr>
      </w:pPr>
      <w:r>
        <w:rPr>
          <w:rFonts w:hint="eastAsia" w:ascii="仿宋" w:hAnsi="仿宋" w:eastAsia="仿宋" w:cs="仿宋_GB2312"/>
          <w:color w:val="000000" w:themeColor="text1"/>
          <w:sz w:val="28"/>
          <w:szCs w:val="28"/>
        </w:rPr>
        <w:t xml:space="preserve">27.4.5</w:t>
      </w:r>
      <w:r>
        <w:rPr>
          <w:rFonts w:hint="eastAsia" w:ascii="仿宋" w:hAnsi="仿宋" w:eastAsia="仿宋" w:cs="仿宋_GB2312"/>
          <w:color w:val="000000" w:themeColor="text1"/>
          <w:sz w:val="28"/>
          <w:szCs w:val="28"/>
        </w:rPr>
        <w:t xml:space="preserve">框架协议有效期内，因违法行为被禁止或限制参加政府采购活动的。</w:t>
      </w:r>
      <w:r/>
    </w:p>
    <w:p>
      <w:pPr>
        <w:ind w:firstLine="560"/>
        <w:spacing w:line="520" w:lineRule="exact"/>
        <w:rPr>
          <w:rFonts w:ascii="仿宋" w:hAnsi="仿宋" w:eastAsia="仿宋" w:cs="仿宋_GB2312"/>
          <w:color w:val="000000" w:themeColor="text1"/>
          <w:sz w:val="28"/>
          <w:szCs w:val="28"/>
        </w:rPr>
      </w:pPr>
      <w:r>
        <w:rPr>
          <w:rFonts w:hint="eastAsia" w:ascii="仿宋" w:hAnsi="仿宋" w:eastAsia="仿宋" w:cs="仿宋_GB2312"/>
          <w:color w:val="000000" w:themeColor="text1"/>
          <w:sz w:val="28"/>
          <w:szCs w:val="28"/>
        </w:rPr>
        <w:t xml:space="preserve">27.4.6 </w:t>
      </w:r>
      <w:r>
        <w:rPr>
          <w:rFonts w:hint="eastAsia" w:ascii="仿宋" w:hAnsi="仿宋" w:eastAsia="仿宋" w:cs="仿宋_GB2312"/>
          <w:color w:val="000000" w:themeColor="text1"/>
          <w:sz w:val="28"/>
          <w:szCs w:val="28"/>
        </w:rPr>
        <w:t xml:space="preserve">框架协议约定的其他情形。</w:t>
      </w:r>
      <w:r/>
    </w:p>
    <w:p>
      <w:pPr>
        <w:ind w:firstLine="560"/>
        <w:spacing w:line="520" w:lineRule="exact"/>
        <w:rPr>
          <w:rFonts w:ascii="仿宋" w:hAnsi="仿宋" w:eastAsia="仿宋" w:cs="仿宋_GB2312"/>
          <w:color w:val="000000" w:themeColor="text1"/>
          <w:sz w:val="28"/>
          <w:szCs w:val="28"/>
        </w:rPr>
      </w:pPr>
      <w:r>
        <w:rPr>
          <w:rFonts w:hint="eastAsia" w:ascii="仿宋" w:hAnsi="仿宋" w:eastAsia="仿宋" w:cs="仿宋_GB2312"/>
          <w:color w:val="000000" w:themeColor="text1"/>
          <w:sz w:val="28"/>
          <w:szCs w:val="28"/>
        </w:rPr>
        <w:t xml:space="preserve">被取消入围资格或者被解除框架协议的供应商不得参加同一封闭式框架协议补充征集。</w:t>
      </w:r>
      <w:r/>
    </w:p>
    <w:p>
      <w:pPr>
        <w:pStyle w:val="722"/>
        <w:ind w:firstLine="560"/>
        <w:spacing w:before="0" w:after="0" w:line="520" w:lineRule="exact"/>
        <w:rPr>
          <w:rFonts w:ascii="仿宋" w:hAnsi="仿宋" w:eastAsia="仿宋" w:cs="仿宋_GB2312"/>
          <w:b w:val="0"/>
          <w:color w:val="000000" w:themeColor="text1"/>
        </w:rPr>
      </w:pPr>
      <w:r/>
      <w:bookmarkStart w:id="139" w:name="_Toc200451960"/>
      <w:r>
        <w:rPr>
          <w:rFonts w:hint="eastAsia" w:ascii="仿宋" w:hAnsi="仿宋" w:eastAsia="仿宋" w:cs="仿宋_GB2312"/>
          <w:b w:val="0"/>
          <w:color w:val="000000" w:themeColor="text1"/>
        </w:rPr>
        <w:t xml:space="preserve">28</w:t>
      </w:r>
      <w:r>
        <w:rPr>
          <w:rFonts w:hint="eastAsia" w:ascii="仿宋" w:hAnsi="仿宋" w:eastAsia="仿宋" w:cs="仿宋_GB2312"/>
          <w:b w:val="0"/>
          <w:color w:val="000000" w:themeColor="text1"/>
        </w:rPr>
        <w:t xml:space="preserve">、质疑处理</w:t>
      </w:r>
      <w:bookmarkEnd w:id="139"/>
      <w:r/>
      <w:r/>
    </w:p>
    <w:p>
      <w:pPr>
        <w:ind w:firstLine="560"/>
        <w:spacing w:line="520" w:lineRule="exact"/>
        <w:rPr>
          <w:rFonts w:ascii="仿宋" w:hAnsi="仿宋" w:eastAsia="仿宋" w:cs="仿宋_GB2312"/>
          <w:color w:val="000000" w:themeColor="text1"/>
          <w:sz w:val="28"/>
          <w:szCs w:val="28"/>
        </w:rPr>
      </w:pPr>
      <w:r>
        <w:rPr>
          <w:rFonts w:hint="eastAsia" w:ascii="仿宋" w:hAnsi="仿宋" w:eastAsia="仿宋" w:cs="仿宋_GB2312"/>
          <w:color w:val="000000" w:themeColor="text1"/>
          <w:sz w:val="28"/>
          <w:szCs w:val="28"/>
        </w:rPr>
        <w:t xml:space="preserve">28.1 </w:t>
      </w:r>
      <w:r>
        <w:rPr>
          <w:rFonts w:hint="eastAsia" w:ascii="仿宋" w:hAnsi="仿宋" w:eastAsia="仿宋" w:cs="仿宋_GB2312"/>
          <w:color w:val="000000" w:themeColor="text1"/>
          <w:sz w:val="28"/>
          <w:szCs w:val="28"/>
        </w:rPr>
        <w:t xml:space="preserve">提出质疑的供应商应当是参与所质疑封闭式框架协议采购项目采购活动的供应商。潜在供应</w:t>
      </w:r>
      <w:r>
        <w:rPr>
          <w:rFonts w:hint="eastAsia" w:ascii="仿宋" w:hAnsi="仿宋" w:eastAsia="仿宋" w:cs="仿宋_GB2312"/>
          <w:color w:val="000000" w:themeColor="text1"/>
          <w:sz w:val="28"/>
          <w:szCs w:val="28"/>
        </w:rPr>
        <w:t xml:space="preserve">商依法</w:t>
      </w:r>
      <w:r>
        <w:rPr>
          <w:rFonts w:hint="eastAsia" w:ascii="仿宋" w:hAnsi="仿宋" w:eastAsia="仿宋" w:cs="仿宋_GB2312"/>
          <w:color w:val="000000" w:themeColor="text1"/>
          <w:sz w:val="28"/>
          <w:szCs w:val="28"/>
        </w:rPr>
        <w:t xml:space="preserve">获取其可质疑的征集文件的，可以对征集文件提出质疑。</w:t>
      </w:r>
      <w:r/>
    </w:p>
    <w:p>
      <w:pPr>
        <w:ind w:firstLine="560"/>
        <w:spacing w:line="520" w:lineRule="exact"/>
        <w:rPr>
          <w:rFonts w:ascii="仿宋" w:hAnsi="仿宋" w:eastAsia="仿宋" w:cs="仿宋_GB2312"/>
          <w:color w:val="000000" w:themeColor="text1"/>
          <w:sz w:val="28"/>
          <w:szCs w:val="28"/>
        </w:rPr>
      </w:pPr>
      <w:r>
        <w:rPr>
          <w:rFonts w:hint="eastAsia" w:ascii="仿宋" w:hAnsi="仿宋" w:eastAsia="仿宋" w:cs="仿宋_GB2312"/>
          <w:color w:val="000000" w:themeColor="text1"/>
          <w:sz w:val="28"/>
          <w:szCs w:val="28"/>
        </w:rPr>
        <w:t xml:space="preserve">28.2</w:t>
      </w:r>
      <w:r>
        <w:rPr>
          <w:rFonts w:hint="eastAsia" w:ascii="仿宋" w:hAnsi="仿宋" w:eastAsia="仿宋" w:cs="仿宋_GB2312"/>
          <w:color w:val="000000" w:themeColor="text1"/>
          <w:sz w:val="28"/>
          <w:szCs w:val="28"/>
        </w:rPr>
        <w:t xml:space="preserve">供应商认为征集文件、采购过程、入围结果使自己的权益受到损害的，可以在知道或应知其权益受到损害之日起七个工作日内，以书面形式向征集人及本公司提出质疑。上述应知其权益受到损害之日，是指：</w:t>
      </w:r>
      <w:r/>
    </w:p>
    <w:p>
      <w:pPr>
        <w:ind w:firstLine="560"/>
        <w:spacing w:line="520" w:lineRule="exact"/>
        <w:rPr>
          <w:rFonts w:hint="eastAsia" w:ascii="仿宋" w:hAnsi="仿宋" w:eastAsia="仿宋" w:cs="仿宋_GB2312"/>
          <w:color w:val="000000" w:themeColor="text1"/>
          <w:sz w:val="28"/>
          <w:szCs w:val="28"/>
        </w:rPr>
      </w:pPr>
      <w:r>
        <w:rPr>
          <w:rFonts w:hint="eastAsia" w:ascii="仿宋" w:hAnsi="仿宋" w:eastAsia="仿宋" w:cs="仿宋_GB2312"/>
          <w:color w:val="000000" w:themeColor="text1"/>
          <w:sz w:val="28"/>
          <w:szCs w:val="28"/>
        </w:rPr>
        <w:t xml:space="preserve">28.2.1</w:t>
      </w:r>
      <w:r>
        <w:rPr>
          <w:rFonts w:hint="eastAsia" w:ascii="仿宋" w:hAnsi="仿宋" w:eastAsia="仿宋" w:cs="仿宋_GB2312"/>
          <w:color w:val="000000" w:themeColor="text1"/>
          <w:sz w:val="28"/>
          <w:szCs w:val="28"/>
        </w:rPr>
        <w:t xml:space="preserve">对可以质疑的征集文件提出质疑的，为收到征集文件之日或者征集公告期限届满之日；</w:t>
      </w:r>
      <w:r/>
    </w:p>
    <w:p>
      <w:pPr>
        <w:ind w:firstLine="560"/>
        <w:spacing w:line="520" w:lineRule="exact"/>
        <w:rPr>
          <w:rFonts w:ascii="仿宋" w:hAnsi="仿宋" w:eastAsia="仿宋" w:cs="仿宋_GB2312"/>
          <w:color w:val="000000" w:themeColor="text1"/>
          <w:sz w:val="28"/>
          <w:szCs w:val="28"/>
        </w:rPr>
      </w:pPr>
      <w:r>
        <w:rPr>
          <w:rFonts w:hint="eastAsia" w:ascii="仿宋" w:hAnsi="仿宋" w:eastAsia="仿宋" w:cs="仿宋_GB2312"/>
          <w:color w:val="000000" w:themeColor="text1"/>
          <w:sz w:val="28"/>
          <w:szCs w:val="28"/>
        </w:rPr>
        <w:t xml:space="preserve">28.2.2</w:t>
      </w:r>
      <w:r>
        <w:rPr>
          <w:rFonts w:hint="eastAsia" w:ascii="仿宋" w:hAnsi="仿宋" w:eastAsia="仿宋" w:cs="仿宋_GB2312"/>
          <w:color w:val="000000" w:themeColor="text1"/>
          <w:sz w:val="28"/>
          <w:szCs w:val="28"/>
        </w:rPr>
        <w:t xml:space="preserve">对采购过程提出质疑的，为各采购程序环节结束之日；</w:t>
      </w:r>
      <w:r>
        <w:rPr>
          <w:rFonts w:hint="eastAsia" w:ascii="仿宋" w:hAnsi="仿宋" w:eastAsia="仿宋" w:cs="仿宋_GB2312"/>
          <w:color w:val="000000" w:themeColor="text1"/>
          <w:sz w:val="28"/>
          <w:szCs w:val="28"/>
        </w:rPr>
        <w:br/>
      </w:r>
      <w:r>
        <w:rPr>
          <w:rFonts w:hint="eastAsia" w:ascii="仿宋" w:hAnsi="仿宋" w:eastAsia="仿宋" w:cs="仿宋_GB2312"/>
          <w:color w:val="000000" w:themeColor="text1"/>
          <w:sz w:val="28"/>
          <w:szCs w:val="28"/>
        </w:rPr>
        <w:t xml:space="preserve">　　</w:t>
      </w:r>
      <w:r>
        <w:rPr>
          <w:rFonts w:hint="eastAsia" w:ascii="仿宋" w:hAnsi="仿宋" w:eastAsia="仿宋" w:cs="仿宋_GB2312"/>
          <w:color w:val="000000" w:themeColor="text1"/>
          <w:sz w:val="28"/>
          <w:szCs w:val="28"/>
        </w:rPr>
        <w:t xml:space="preserve">28.2.3</w:t>
      </w:r>
      <w:r>
        <w:rPr>
          <w:rFonts w:hint="eastAsia" w:ascii="仿宋" w:hAnsi="仿宋" w:eastAsia="仿宋" w:cs="仿宋_GB2312"/>
          <w:color w:val="000000" w:themeColor="text1"/>
          <w:sz w:val="28"/>
          <w:szCs w:val="28"/>
        </w:rPr>
        <w:t xml:space="preserve">对入围结果提出质疑的，为入围结果公告期限届满之日。</w:t>
      </w:r>
      <w:r/>
    </w:p>
    <w:p>
      <w:pPr>
        <w:ind w:firstLine="560"/>
        <w:spacing w:line="520" w:lineRule="exact"/>
        <w:rPr>
          <w:rFonts w:ascii="仿宋" w:hAnsi="仿宋" w:eastAsia="仿宋" w:cs="仿宋_GB2312"/>
          <w:color w:val="000000" w:themeColor="text1"/>
          <w:sz w:val="28"/>
          <w:szCs w:val="28"/>
        </w:rPr>
      </w:pPr>
      <w:r>
        <w:rPr>
          <w:rFonts w:hint="eastAsia" w:ascii="仿宋" w:hAnsi="仿宋" w:eastAsia="仿宋" w:cs="仿宋_GB2312"/>
          <w:color w:val="000000" w:themeColor="text1"/>
          <w:sz w:val="28"/>
          <w:szCs w:val="28"/>
        </w:rPr>
        <w:t xml:space="preserve">供应商应当在法定质疑期内一次性提出针对同一采购程序环节的质疑。供应商如在法定期限内对同一采购程序环节提出多次质疑的，本公司只对供应</w:t>
      </w:r>
      <w:r>
        <w:rPr>
          <w:rFonts w:hint="eastAsia" w:ascii="仿宋" w:hAnsi="仿宋" w:eastAsia="仿宋" w:cs="仿宋_GB2312"/>
          <w:color w:val="000000" w:themeColor="text1"/>
          <w:sz w:val="28"/>
          <w:szCs w:val="28"/>
        </w:rPr>
        <w:t xml:space="preserve">商最后</w:t>
      </w:r>
      <w:r>
        <w:rPr>
          <w:rFonts w:hint="eastAsia" w:ascii="仿宋" w:hAnsi="仿宋" w:eastAsia="仿宋" w:cs="仿宋_GB2312"/>
          <w:color w:val="000000" w:themeColor="text1"/>
          <w:sz w:val="28"/>
          <w:szCs w:val="28"/>
        </w:rPr>
        <w:t xml:space="preserve">一次质疑</w:t>
      </w:r>
      <w:r>
        <w:rPr>
          <w:rFonts w:hint="eastAsia" w:ascii="仿宋" w:hAnsi="仿宋" w:eastAsia="仿宋" w:cs="仿宋_GB2312"/>
          <w:color w:val="000000" w:themeColor="text1"/>
          <w:sz w:val="28"/>
          <w:szCs w:val="28"/>
        </w:rPr>
        <w:t xml:space="preserve">作出</w:t>
      </w:r>
      <w:r>
        <w:rPr>
          <w:rFonts w:hint="eastAsia" w:ascii="仿宋" w:hAnsi="仿宋" w:eastAsia="仿宋" w:cs="仿宋_GB2312"/>
          <w:color w:val="000000" w:themeColor="text1"/>
          <w:sz w:val="28"/>
          <w:szCs w:val="28"/>
        </w:rPr>
        <w:t xml:space="preserve">答复。</w:t>
      </w:r>
      <w:r/>
    </w:p>
    <w:p>
      <w:pPr>
        <w:ind w:firstLine="560"/>
        <w:spacing w:line="520" w:lineRule="exact"/>
        <w:rPr>
          <w:rFonts w:ascii="仿宋" w:hAnsi="仿宋" w:eastAsia="仿宋" w:cs="仿宋_GB2312"/>
          <w:color w:val="000000" w:themeColor="text1"/>
          <w:sz w:val="28"/>
          <w:szCs w:val="28"/>
        </w:rPr>
      </w:pPr>
      <w:r>
        <w:rPr>
          <w:rFonts w:hint="eastAsia" w:ascii="仿宋" w:hAnsi="仿宋" w:eastAsia="仿宋" w:cs="仿宋_GB2312"/>
          <w:color w:val="000000" w:themeColor="text1"/>
          <w:sz w:val="28"/>
          <w:szCs w:val="28"/>
        </w:rPr>
        <w:t xml:space="preserve">28.3</w:t>
      </w:r>
      <w:r>
        <w:rPr>
          <w:rFonts w:hint="eastAsia" w:ascii="仿宋" w:hAnsi="仿宋" w:eastAsia="仿宋" w:cs="仿宋_GB2312"/>
          <w:color w:val="000000" w:themeColor="text1"/>
          <w:sz w:val="28"/>
          <w:szCs w:val="28"/>
        </w:rPr>
        <w:t xml:space="preserve">质疑</w:t>
      </w:r>
      <w:r>
        <w:rPr>
          <w:rFonts w:hint="eastAsia" w:ascii="仿宋" w:hAnsi="仿宋" w:eastAsia="仿宋" w:cs="仿宋_GB2312"/>
          <w:color w:val="000000" w:themeColor="text1"/>
          <w:sz w:val="28"/>
          <w:szCs w:val="28"/>
        </w:rPr>
        <w:t xml:space="preserve">函必须</w:t>
      </w:r>
      <w:r>
        <w:rPr>
          <w:rFonts w:hint="eastAsia" w:ascii="仿宋" w:hAnsi="仿宋" w:eastAsia="仿宋" w:cs="仿宋_GB2312"/>
          <w:color w:val="000000" w:themeColor="text1"/>
          <w:sz w:val="28"/>
          <w:szCs w:val="28"/>
        </w:rPr>
        <w:t xml:space="preserve">按照本征集文件中《质疑函范本》要求的格式和内容进行填写，并按《质疑函范本》中要求签字、盖章、加盖公章。</w:t>
      </w:r>
      <w:r/>
    </w:p>
    <w:p>
      <w:pPr>
        <w:ind w:firstLine="560"/>
        <w:spacing w:line="520" w:lineRule="exact"/>
        <w:rPr>
          <w:rFonts w:ascii="仿宋" w:hAnsi="仿宋" w:eastAsia="仿宋" w:cs="仿宋_GB2312"/>
          <w:color w:val="000000" w:themeColor="text1"/>
          <w:sz w:val="28"/>
          <w:szCs w:val="28"/>
        </w:rPr>
      </w:pPr>
      <w:r>
        <w:rPr>
          <w:rFonts w:hint="eastAsia" w:ascii="仿宋" w:hAnsi="仿宋" w:eastAsia="仿宋" w:cs="仿宋_GB2312"/>
          <w:color w:val="000000" w:themeColor="text1"/>
          <w:sz w:val="28"/>
          <w:szCs w:val="28"/>
        </w:rPr>
        <w:t xml:space="preserve">28.4</w:t>
      </w:r>
      <w:r>
        <w:rPr>
          <w:rFonts w:hint="eastAsia" w:ascii="仿宋" w:hAnsi="仿宋" w:eastAsia="仿宋" w:cs="仿宋_GB2312"/>
          <w:color w:val="000000" w:themeColor="text1"/>
          <w:sz w:val="28"/>
          <w:szCs w:val="28"/>
        </w:rPr>
        <w:t xml:space="preserve">征</w:t>
      </w:r>
      <w:r>
        <w:rPr>
          <w:rFonts w:hint="eastAsia" w:ascii="仿宋" w:hAnsi="仿宋" w:eastAsia="仿宋" w:cs="仿宋_GB2312"/>
          <w:color w:val="000000" w:themeColor="text1"/>
          <w:sz w:val="28"/>
          <w:szCs w:val="28"/>
        </w:rPr>
        <w:t xml:space="preserve">集人及本公司只接收以纸质原件形式送达的质疑。</w:t>
      </w:r>
      <w:r/>
    </w:p>
    <w:p>
      <w:pPr>
        <w:ind w:firstLine="560"/>
        <w:spacing w:line="520" w:lineRule="exact"/>
        <w:rPr>
          <w:rFonts w:ascii="仿宋" w:hAnsi="仿宋" w:eastAsia="仿宋" w:cs="仿宋_GB2312"/>
          <w:color w:val="000000" w:themeColor="text1"/>
          <w:sz w:val="28"/>
          <w:szCs w:val="28"/>
        </w:rPr>
      </w:pPr>
      <w:r>
        <w:rPr>
          <w:rFonts w:hint="eastAsia" w:ascii="仿宋" w:hAnsi="仿宋" w:eastAsia="仿宋" w:cs="仿宋_GB2312"/>
          <w:color w:val="000000" w:themeColor="text1"/>
          <w:sz w:val="28"/>
          <w:szCs w:val="28"/>
        </w:rPr>
        <w:t xml:space="preserve">28.5 </w:t>
      </w:r>
      <w:r>
        <w:rPr>
          <w:rFonts w:hint="eastAsia" w:ascii="仿宋" w:hAnsi="仿宋" w:eastAsia="仿宋" w:cs="仿宋_GB2312"/>
          <w:color w:val="000000" w:themeColor="text1"/>
          <w:sz w:val="28"/>
          <w:szCs w:val="28"/>
        </w:rPr>
        <w:t xml:space="preserve">以下情形的质疑不予受理</w:t>
      </w:r>
      <w:r/>
    </w:p>
    <w:p>
      <w:pPr>
        <w:ind w:firstLine="560"/>
        <w:spacing w:line="520" w:lineRule="exact"/>
        <w:rPr>
          <w:rFonts w:ascii="仿宋" w:hAnsi="仿宋" w:eastAsia="仿宋" w:cs="仿宋_GB2312"/>
          <w:color w:val="000000" w:themeColor="text1"/>
          <w:sz w:val="28"/>
          <w:szCs w:val="28"/>
        </w:rPr>
      </w:pPr>
      <w:r>
        <w:rPr>
          <w:rFonts w:hint="eastAsia" w:ascii="仿宋" w:hAnsi="仿宋" w:eastAsia="仿宋" w:cs="仿宋_GB2312"/>
          <w:color w:val="000000" w:themeColor="text1"/>
          <w:sz w:val="28"/>
          <w:szCs w:val="28"/>
        </w:rPr>
        <w:t xml:space="preserve">28.5.1 </w:t>
      </w:r>
      <w:r>
        <w:rPr>
          <w:rFonts w:hint="eastAsia" w:ascii="仿宋" w:hAnsi="仿宋" w:eastAsia="仿宋" w:cs="仿宋_GB2312"/>
          <w:color w:val="000000" w:themeColor="text1"/>
          <w:sz w:val="28"/>
          <w:szCs w:val="28"/>
        </w:rPr>
        <w:t xml:space="preserve">内容不符合《政府采购质疑和投诉办法》第十二条规定的质疑。</w:t>
      </w:r>
      <w:r/>
    </w:p>
    <w:p>
      <w:pPr>
        <w:ind w:firstLine="560"/>
        <w:spacing w:line="520" w:lineRule="exact"/>
        <w:rPr>
          <w:rFonts w:ascii="仿宋" w:hAnsi="仿宋" w:eastAsia="仿宋" w:cs="仿宋_GB2312"/>
          <w:color w:val="000000" w:themeColor="text1"/>
          <w:sz w:val="28"/>
          <w:szCs w:val="28"/>
        </w:rPr>
      </w:pPr>
      <w:r>
        <w:rPr>
          <w:rFonts w:hint="eastAsia" w:ascii="仿宋" w:hAnsi="仿宋" w:eastAsia="仿宋" w:cs="仿宋_GB2312"/>
          <w:color w:val="000000" w:themeColor="text1"/>
          <w:sz w:val="28"/>
          <w:szCs w:val="28"/>
        </w:rPr>
        <w:t xml:space="preserve">28.5.2 </w:t>
      </w:r>
      <w:r>
        <w:rPr>
          <w:rFonts w:hint="eastAsia" w:ascii="仿宋" w:hAnsi="仿宋" w:eastAsia="仿宋" w:cs="仿宋_GB2312"/>
          <w:color w:val="000000" w:themeColor="text1"/>
          <w:sz w:val="28"/>
          <w:szCs w:val="28"/>
        </w:rPr>
        <w:t xml:space="preserve">超出政府采购法定期限的质疑。</w:t>
      </w:r>
      <w:r/>
    </w:p>
    <w:p>
      <w:pPr>
        <w:ind w:firstLine="560"/>
        <w:spacing w:line="520" w:lineRule="exact"/>
        <w:rPr>
          <w:rFonts w:ascii="仿宋" w:hAnsi="仿宋" w:eastAsia="仿宋" w:cs="仿宋_GB2312"/>
          <w:color w:val="000000" w:themeColor="text1"/>
          <w:sz w:val="28"/>
          <w:szCs w:val="28"/>
        </w:rPr>
      </w:pPr>
      <w:r>
        <w:rPr>
          <w:rFonts w:hint="eastAsia" w:ascii="仿宋" w:hAnsi="仿宋" w:eastAsia="仿宋" w:cs="仿宋_GB2312"/>
          <w:color w:val="000000" w:themeColor="text1"/>
          <w:sz w:val="28"/>
          <w:szCs w:val="28"/>
        </w:rPr>
        <w:t xml:space="preserve">28.5.3 </w:t>
      </w:r>
      <w:r>
        <w:rPr>
          <w:rFonts w:hint="eastAsia" w:ascii="仿宋" w:hAnsi="仿宋" w:eastAsia="仿宋" w:cs="仿宋_GB2312"/>
          <w:color w:val="000000" w:themeColor="text1"/>
          <w:sz w:val="28"/>
          <w:szCs w:val="28"/>
        </w:rPr>
        <w:t xml:space="preserve">以传真、电子邮件等方式递交的非原件形式的质疑。</w:t>
      </w:r>
      <w:r/>
    </w:p>
    <w:p>
      <w:pPr>
        <w:ind w:firstLine="560"/>
        <w:spacing w:line="520" w:lineRule="exact"/>
        <w:rPr>
          <w:rFonts w:ascii="仿宋" w:hAnsi="仿宋" w:eastAsia="仿宋" w:cs="仿宋_GB2312"/>
          <w:color w:val="000000" w:themeColor="text1"/>
          <w:sz w:val="28"/>
          <w:szCs w:val="28"/>
        </w:rPr>
      </w:pPr>
      <w:r>
        <w:rPr>
          <w:rFonts w:hint="eastAsia" w:ascii="仿宋" w:hAnsi="仿宋" w:eastAsia="仿宋" w:cs="仿宋_GB2312"/>
          <w:color w:val="000000" w:themeColor="text1"/>
          <w:sz w:val="28"/>
          <w:szCs w:val="28"/>
        </w:rPr>
        <w:t xml:space="preserve">28.5.4 </w:t>
      </w:r>
      <w:r>
        <w:rPr>
          <w:rFonts w:hint="eastAsia" w:ascii="仿宋" w:hAnsi="仿宋" w:eastAsia="仿宋" w:cs="仿宋_GB2312"/>
          <w:color w:val="000000" w:themeColor="text1"/>
          <w:sz w:val="28"/>
          <w:szCs w:val="28"/>
        </w:rPr>
        <w:t xml:space="preserve">未参加采购活动的供应商或在采购活动中自身权益未受到损害的供应商所提出的质疑。</w:t>
      </w:r>
      <w:r/>
    </w:p>
    <w:p>
      <w:pPr>
        <w:ind w:firstLine="560"/>
        <w:spacing w:line="520" w:lineRule="exact"/>
        <w:rPr>
          <w:rFonts w:ascii="仿宋" w:hAnsi="仿宋" w:eastAsia="仿宋" w:cs="仿宋_GB2312"/>
          <w:color w:val="000000" w:themeColor="text1"/>
          <w:sz w:val="28"/>
          <w:szCs w:val="28"/>
        </w:rPr>
      </w:pPr>
      <w:r>
        <w:rPr>
          <w:rFonts w:hint="eastAsia" w:ascii="仿宋" w:hAnsi="仿宋" w:eastAsia="仿宋" w:cs="仿宋_GB2312"/>
          <w:color w:val="000000" w:themeColor="text1"/>
          <w:sz w:val="28"/>
          <w:szCs w:val="28"/>
        </w:rPr>
        <w:t xml:space="preserve">28.6  </w:t>
      </w:r>
      <w:r>
        <w:rPr>
          <w:rFonts w:hint="eastAsia" w:ascii="仿宋" w:hAnsi="仿宋" w:eastAsia="仿宋" w:cs="仿宋_GB2312"/>
          <w:color w:val="000000" w:themeColor="text1"/>
          <w:sz w:val="28"/>
          <w:szCs w:val="28"/>
        </w:rPr>
        <w:t xml:space="preserve">供应商提出书面质疑必须有理、有据，不得捏造事实、提供虚假材料进行恶意质疑。否则，一经查实，本公司有权依据政府采购的有关规定，报请政府采购监管部门对该供</w:t>
      </w:r>
      <w:r>
        <w:rPr>
          <w:rFonts w:hint="eastAsia" w:ascii="仿宋" w:hAnsi="仿宋" w:eastAsia="仿宋" w:cs="仿宋_GB2312"/>
          <w:color w:val="000000" w:themeColor="text1"/>
          <w:sz w:val="28"/>
          <w:szCs w:val="28"/>
        </w:rPr>
        <w:t xml:space="preserve">应商进行相应的行政处罚和记录该供应商的失信信息。</w:t>
      </w:r>
      <w:r/>
    </w:p>
    <w:p>
      <w:pPr>
        <w:pStyle w:val="722"/>
        <w:ind w:firstLine="560"/>
        <w:spacing w:before="0" w:after="0" w:line="520" w:lineRule="exact"/>
        <w:rPr>
          <w:rFonts w:ascii="仿宋" w:hAnsi="仿宋" w:eastAsia="仿宋" w:cs="仿宋_GB2312"/>
          <w:b w:val="0"/>
          <w:color w:val="000000" w:themeColor="text1"/>
        </w:rPr>
      </w:pPr>
      <w:r>
        <w:rPr>
          <w:rFonts w:hint="eastAsia" w:ascii="仿宋" w:hAnsi="仿宋" w:eastAsia="仿宋" w:cs="仿宋_GB2312"/>
          <w:b w:val="0"/>
          <w:color w:val="000000" w:themeColor="text1"/>
        </w:rPr>
        <w:t xml:space="preserve">29</w:t>
      </w:r>
      <w:r>
        <w:rPr>
          <w:rFonts w:hint="eastAsia" w:ascii="仿宋" w:hAnsi="仿宋" w:eastAsia="仿宋" w:cs="仿宋_GB2312"/>
          <w:b w:val="0"/>
          <w:color w:val="000000" w:themeColor="text1"/>
        </w:rPr>
        <w:t xml:space="preserve">、入围通知书</w:t>
      </w:r>
      <w:r/>
    </w:p>
    <w:p>
      <w:pPr>
        <w:ind w:firstLine="560"/>
        <w:spacing w:line="520" w:lineRule="exact"/>
        <w:rPr>
          <w:rFonts w:ascii="仿宋" w:hAnsi="仿宋" w:eastAsia="仿宋" w:cs="仿宋_GB2312"/>
          <w:color w:val="000000" w:themeColor="text1"/>
          <w:sz w:val="28"/>
          <w:szCs w:val="28"/>
        </w:rPr>
      </w:pPr>
      <w:r>
        <w:rPr>
          <w:rFonts w:hint="eastAsia" w:ascii="仿宋" w:hAnsi="仿宋" w:eastAsia="仿宋" w:cs="仿宋_GB2312"/>
          <w:color w:val="000000" w:themeColor="text1"/>
          <w:sz w:val="28"/>
          <w:szCs w:val="28"/>
        </w:rPr>
        <w:t xml:space="preserve">29.1</w:t>
      </w:r>
      <w:r>
        <w:rPr>
          <w:rFonts w:hint="eastAsia" w:ascii="仿宋" w:hAnsi="仿宋" w:eastAsia="仿宋" w:cs="仿宋_GB2312"/>
          <w:color w:val="000000" w:themeColor="text1"/>
          <w:sz w:val="28"/>
          <w:szCs w:val="28"/>
        </w:rPr>
        <w:t xml:space="preserve">入围结果确定后，本公司将向入围供应商发出入围通知书，请入围供应商使用</w:t>
      </w:r>
      <w:r>
        <w:rPr>
          <w:rFonts w:hint="eastAsia" w:ascii="仿宋" w:hAnsi="仿宋" w:eastAsia="仿宋" w:cs="仿宋_GB2312"/>
          <w:color w:val="000000" w:themeColor="text1"/>
          <w:sz w:val="28"/>
          <w:szCs w:val="28"/>
        </w:rPr>
        <w:t xml:space="preserve">CA</w:t>
      </w:r>
      <w:r>
        <w:rPr>
          <w:rFonts w:hint="eastAsia" w:ascii="仿宋" w:hAnsi="仿宋" w:eastAsia="仿宋" w:cs="仿宋_GB2312"/>
          <w:color w:val="000000" w:themeColor="text1"/>
          <w:sz w:val="28"/>
          <w:szCs w:val="28"/>
        </w:rPr>
        <w:t xml:space="preserve">数字证书登录</w:t>
      </w:r>
      <w:r>
        <w:rPr>
          <w:rFonts w:hint="eastAsia" w:ascii="仿宋" w:hAnsi="仿宋" w:eastAsia="仿宋" w:cs="仿宋_GB2312"/>
          <w:bCs/>
          <w:color w:val="000000" w:themeColor="text1"/>
          <w:sz w:val="28"/>
          <w:szCs w:val="28"/>
        </w:rPr>
        <w:t xml:space="preserve">“苏</w:t>
      </w:r>
      <w:r>
        <w:rPr>
          <w:rFonts w:hint="eastAsia" w:ascii="仿宋" w:hAnsi="仿宋" w:eastAsia="仿宋" w:cs="仿宋_GB2312"/>
          <w:bCs/>
          <w:color w:val="000000" w:themeColor="text1"/>
          <w:sz w:val="28"/>
          <w:szCs w:val="28"/>
        </w:rPr>
        <w:t xml:space="preserve">采云</w:t>
      </w:r>
      <w:r>
        <w:rPr>
          <w:rFonts w:hint="eastAsia" w:ascii="仿宋" w:hAnsi="仿宋" w:eastAsia="仿宋" w:cs="仿宋_GB2312"/>
          <w:bCs/>
          <w:color w:val="000000" w:themeColor="text1"/>
          <w:sz w:val="28"/>
          <w:szCs w:val="28"/>
        </w:rPr>
        <w:t xml:space="preserve">”</w:t>
      </w:r>
      <w:r>
        <w:rPr>
          <w:rFonts w:hint="eastAsia" w:ascii="仿宋" w:hAnsi="仿宋" w:eastAsia="仿宋" w:cs="仿宋_GB2312"/>
          <w:color w:val="000000" w:themeColor="text1"/>
          <w:sz w:val="28"/>
          <w:szCs w:val="28"/>
        </w:rPr>
        <w:t xml:space="preserve">系统及时下载入围通知书。因系统存储空间有限，自入围结果公告发布之日起</w:t>
      </w:r>
      <w:r>
        <w:rPr>
          <w:rFonts w:hint="eastAsia" w:ascii="仿宋" w:hAnsi="仿宋" w:eastAsia="仿宋" w:cs="仿宋_GB2312"/>
          <w:color w:val="000000" w:themeColor="text1"/>
          <w:sz w:val="28"/>
          <w:szCs w:val="28"/>
        </w:rPr>
        <w:t xml:space="preserve">30</w:t>
      </w:r>
      <w:r>
        <w:rPr>
          <w:rFonts w:hint="eastAsia" w:ascii="仿宋" w:hAnsi="仿宋" w:eastAsia="仿宋" w:cs="仿宋_GB2312"/>
          <w:color w:val="000000" w:themeColor="text1"/>
          <w:sz w:val="28"/>
          <w:szCs w:val="28"/>
        </w:rPr>
        <w:t xml:space="preserve">日后，</w:t>
      </w:r>
      <w:r>
        <w:rPr>
          <w:rFonts w:hint="eastAsia" w:ascii="仿宋" w:hAnsi="仿宋" w:eastAsia="仿宋" w:cs="仿宋_GB2312"/>
          <w:bCs/>
          <w:color w:val="000000" w:themeColor="text1"/>
          <w:sz w:val="28"/>
          <w:szCs w:val="28"/>
        </w:rPr>
        <w:t xml:space="preserve">“苏</w:t>
      </w:r>
      <w:r>
        <w:rPr>
          <w:rFonts w:hint="eastAsia" w:ascii="仿宋" w:hAnsi="仿宋" w:eastAsia="仿宋" w:cs="仿宋_GB2312"/>
          <w:bCs/>
          <w:color w:val="000000" w:themeColor="text1"/>
          <w:sz w:val="28"/>
          <w:szCs w:val="28"/>
        </w:rPr>
        <w:t xml:space="preserve">采云</w:t>
      </w:r>
      <w:r>
        <w:rPr>
          <w:rFonts w:hint="eastAsia" w:ascii="仿宋" w:hAnsi="仿宋" w:eastAsia="仿宋" w:cs="仿宋_GB2312"/>
          <w:bCs/>
          <w:color w:val="000000" w:themeColor="text1"/>
          <w:sz w:val="28"/>
          <w:szCs w:val="28"/>
        </w:rPr>
        <w:t xml:space="preserve">”</w:t>
      </w:r>
      <w:r>
        <w:rPr>
          <w:rFonts w:hint="eastAsia" w:ascii="仿宋" w:hAnsi="仿宋" w:eastAsia="仿宋" w:cs="仿宋_GB2312"/>
          <w:color w:val="000000" w:themeColor="text1"/>
          <w:sz w:val="28"/>
          <w:szCs w:val="28"/>
        </w:rPr>
        <w:t xml:space="preserve">系统不再保证提供下载入围通知书服务。入围供应商因未及时下载而造成的一切后果由其自负。</w:t>
      </w:r>
      <w:r/>
    </w:p>
    <w:p>
      <w:pPr>
        <w:ind w:firstLine="560"/>
        <w:spacing w:line="520" w:lineRule="exact"/>
        <w:rPr>
          <w:rFonts w:ascii="仿宋" w:hAnsi="仿宋" w:eastAsia="仿宋" w:cs="仿宋_GB2312"/>
          <w:color w:val="000000" w:themeColor="text1"/>
          <w:sz w:val="28"/>
          <w:szCs w:val="28"/>
        </w:rPr>
      </w:pPr>
      <w:r>
        <w:rPr>
          <w:rFonts w:hint="eastAsia" w:ascii="仿宋" w:hAnsi="仿宋" w:eastAsia="仿宋" w:cs="仿宋_GB2312"/>
          <w:color w:val="000000" w:themeColor="text1"/>
          <w:sz w:val="28"/>
          <w:szCs w:val="28"/>
        </w:rPr>
        <w:t xml:space="preserve">29.2</w:t>
      </w:r>
      <w:r>
        <w:rPr>
          <w:rFonts w:hint="eastAsia" w:ascii="仿宋" w:hAnsi="仿宋" w:eastAsia="仿宋" w:cs="仿宋_GB2312"/>
          <w:color w:val="000000" w:themeColor="text1"/>
          <w:sz w:val="28"/>
          <w:szCs w:val="28"/>
        </w:rPr>
        <w:t xml:space="preserve">入围通知书将是框架协议的一个组成部分。对征集人和入围供</w:t>
      </w:r>
      <w:r>
        <w:rPr>
          <w:rFonts w:hint="eastAsia" w:ascii="仿宋" w:hAnsi="仿宋" w:eastAsia="仿宋" w:cs="仿宋_GB2312"/>
          <w:color w:val="000000" w:themeColor="text1"/>
          <w:sz w:val="28"/>
          <w:szCs w:val="28"/>
        </w:rPr>
        <w:t xml:space="preserve">应商均具有法律效力。入围通知书发出后，入围</w:t>
      </w:r>
      <w:r>
        <w:rPr>
          <w:rFonts w:hint="eastAsia" w:ascii="仿宋" w:hAnsi="仿宋" w:eastAsia="仿宋" w:cs="仿宋_GB2312"/>
          <w:color w:val="000000" w:themeColor="text1"/>
          <w:sz w:val="28"/>
          <w:szCs w:val="28"/>
        </w:rPr>
        <w:t xml:space="preserve">供应商无正当</w:t>
      </w:r>
      <w:r>
        <w:rPr>
          <w:rFonts w:hint="eastAsia" w:ascii="仿宋" w:hAnsi="仿宋" w:eastAsia="仿宋" w:cs="仿宋_GB2312"/>
          <w:color w:val="000000" w:themeColor="text1"/>
          <w:sz w:val="28"/>
          <w:szCs w:val="28"/>
        </w:rPr>
        <w:t xml:space="preserve">理由，不得主动放弃入围资格或者退出框架协议，否则应当</w:t>
      </w:r>
      <w:r>
        <w:rPr>
          <w:rFonts w:hint="eastAsia" w:ascii="仿宋" w:hAnsi="仿宋" w:eastAsia="仿宋" w:cs="仿宋_GB2312"/>
          <w:color w:val="000000" w:themeColor="text1"/>
          <w:sz w:val="28"/>
          <w:szCs w:val="28"/>
        </w:rPr>
        <w:t xml:space="preserve">依法承担法律责任。</w:t>
      </w:r>
      <w:r/>
    </w:p>
    <w:p>
      <w:pPr>
        <w:pStyle w:val="721"/>
        <w:ind w:firstLine="560"/>
        <w:spacing w:before="0" w:beforeAutospacing="0" w:after="0" w:afterAutospacing="0" w:line="520" w:lineRule="exact"/>
        <w:rPr>
          <w:rFonts w:ascii="仿宋" w:hAnsi="仿宋" w:eastAsia="仿宋" w:cs="黑体"/>
          <w:b w:val="0"/>
          <w:bCs w:val="0"/>
          <w:color w:val="000000" w:themeColor="text1"/>
          <w:sz w:val="28"/>
          <w:szCs w:val="28"/>
        </w:rPr>
      </w:pPr>
      <w:r/>
      <w:bookmarkStart w:id="140" w:name="_Toc120614220"/>
      <w:r/>
      <w:bookmarkStart w:id="141" w:name="_Toc20823308"/>
      <w:r/>
      <w:bookmarkStart w:id="142" w:name="_Toc16938552"/>
      <w:r/>
      <w:bookmarkStart w:id="143" w:name="_Toc513029236"/>
      <w:r>
        <w:rPr>
          <w:rFonts w:hint="eastAsia" w:ascii="仿宋" w:hAnsi="仿宋" w:eastAsia="仿宋" w:cs="黑体"/>
          <w:b w:val="0"/>
          <w:bCs w:val="0"/>
          <w:color w:val="000000" w:themeColor="text1"/>
          <w:sz w:val="28"/>
          <w:szCs w:val="28"/>
        </w:rPr>
        <w:t xml:space="preserve">七、</w:t>
      </w:r>
      <w:bookmarkEnd w:id="140"/>
      <w:r>
        <w:rPr>
          <w:rFonts w:hint="eastAsia" w:ascii="仿宋" w:hAnsi="仿宋" w:eastAsia="仿宋" w:cs="黑体"/>
          <w:b w:val="0"/>
          <w:bCs w:val="0"/>
          <w:color w:val="000000" w:themeColor="text1"/>
          <w:sz w:val="28"/>
          <w:szCs w:val="28"/>
        </w:rPr>
        <w:t xml:space="preserve">签订框架协议</w:t>
      </w:r>
      <w:r/>
    </w:p>
    <w:p>
      <w:pPr>
        <w:pStyle w:val="722"/>
        <w:ind w:firstLine="560"/>
        <w:spacing w:before="0" w:after="0" w:line="520" w:lineRule="exact"/>
        <w:rPr>
          <w:rFonts w:ascii="仿宋" w:hAnsi="仿宋" w:eastAsia="仿宋" w:cs="仿宋_GB2312"/>
          <w:b w:val="0"/>
          <w:color w:val="000000" w:themeColor="text1"/>
        </w:rPr>
      </w:pPr>
      <w:r/>
      <w:bookmarkStart w:id="144" w:name="_Toc20823309"/>
      <w:r/>
      <w:bookmarkStart w:id="145" w:name="_Toc16938553"/>
      <w:r/>
      <w:bookmarkStart w:id="146" w:name="_Toc513029237"/>
      <w:r/>
      <w:bookmarkEnd w:id="141"/>
      <w:r/>
      <w:bookmarkEnd w:id="142"/>
      <w:r/>
      <w:bookmarkEnd w:id="143"/>
      <w:r>
        <w:rPr>
          <w:rFonts w:hint="eastAsia" w:ascii="仿宋" w:hAnsi="仿宋" w:eastAsia="仿宋" w:cs="仿宋_GB2312"/>
          <w:b w:val="0"/>
          <w:color w:val="000000" w:themeColor="text1"/>
        </w:rPr>
        <w:t xml:space="preserve">30</w:t>
      </w:r>
      <w:r>
        <w:rPr>
          <w:rFonts w:hint="eastAsia" w:ascii="仿宋" w:hAnsi="仿宋" w:eastAsia="仿宋" w:cs="仿宋_GB2312"/>
          <w:b w:val="0"/>
          <w:color w:val="000000" w:themeColor="text1"/>
        </w:rPr>
        <w:t xml:space="preserve">、签订框架协议</w:t>
      </w:r>
      <w:r/>
    </w:p>
    <w:p>
      <w:pPr>
        <w:ind w:firstLine="560"/>
        <w:spacing w:line="520" w:lineRule="exact"/>
        <w:rPr>
          <w:rFonts w:ascii="仿宋" w:hAnsi="仿宋" w:eastAsia="仿宋" w:cs="仿宋_GB2312"/>
          <w:color w:val="000000" w:themeColor="text1"/>
          <w:sz w:val="28"/>
          <w:szCs w:val="28"/>
        </w:rPr>
      </w:pPr>
      <w:r>
        <w:rPr>
          <w:rFonts w:hint="eastAsia" w:ascii="仿宋" w:hAnsi="仿宋" w:eastAsia="仿宋" w:cs="仿宋_GB2312"/>
          <w:bCs/>
          <w:color w:val="000000" w:themeColor="text1"/>
          <w:sz w:val="28"/>
          <w:szCs w:val="28"/>
        </w:rPr>
        <w:t xml:space="preserve">30</w:t>
      </w:r>
      <w:r>
        <w:rPr>
          <w:rFonts w:hint="eastAsia" w:ascii="仿宋" w:hAnsi="仿宋" w:eastAsia="仿宋" w:cs="仿宋_GB2312"/>
          <w:color w:val="000000" w:themeColor="text1"/>
          <w:sz w:val="28"/>
          <w:szCs w:val="28"/>
        </w:rPr>
        <w:t xml:space="preserve">.l </w:t>
      </w:r>
      <w:r>
        <w:rPr>
          <w:rFonts w:hint="eastAsia" w:ascii="仿宋" w:hAnsi="仿宋" w:eastAsia="仿宋" w:cs="仿宋_GB2312"/>
          <w:color w:val="000000" w:themeColor="text1"/>
          <w:sz w:val="28"/>
          <w:szCs w:val="28"/>
        </w:rPr>
        <w:t xml:space="preserve">在入围通知书发出之日起</w:t>
      </w:r>
      <w:r>
        <w:rPr>
          <w:rFonts w:hint="eastAsia" w:ascii="仿宋" w:hAnsi="仿宋" w:eastAsia="仿宋" w:cs="仿宋_GB2312"/>
          <w:color w:val="000000" w:themeColor="text1"/>
          <w:sz w:val="28"/>
          <w:szCs w:val="28"/>
        </w:rPr>
        <w:t xml:space="preserve">30</w:t>
      </w:r>
      <w:r>
        <w:rPr>
          <w:rFonts w:hint="eastAsia" w:ascii="仿宋" w:hAnsi="仿宋" w:eastAsia="仿宋" w:cs="仿宋_GB2312"/>
          <w:color w:val="000000" w:themeColor="text1"/>
          <w:sz w:val="28"/>
          <w:szCs w:val="28"/>
        </w:rPr>
        <w:t xml:space="preserve">日内，征集人和入围供应商签订电子框架协议，入围供应商在接到征集人通知后需及时使用</w:t>
      </w:r>
      <w:r>
        <w:rPr>
          <w:rFonts w:hint="eastAsia" w:ascii="仿宋" w:hAnsi="仿宋" w:eastAsia="仿宋" w:cs="仿宋_GB2312"/>
          <w:color w:val="000000" w:themeColor="text1"/>
          <w:sz w:val="28"/>
          <w:szCs w:val="28"/>
        </w:rPr>
        <w:t xml:space="preserve">CA</w:t>
      </w:r>
      <w:r>
        <w:rPr>
          <w:rFonts w:hint="eastAsia" w:ascii="仿宋" w:hAnsi="仿宋" w:eastAsia="仿宋" w:cs="仿宋_GB2312"/>
          <w:color w:val="000000" w:themeColor="text1"/>
          <w:sz w:val="28"/>
          <w:szCs w:val="28"/>
        </w:rPr>
        <w:t xml:space="preserve">数字证书登录</w:t>
      </w:r>
      <w:r>
        <w:rPr>
          <w:rFonts w:hint="eastAsia" w:ascii="仿宋" w:hAnsi="仿宋" w:eastAsia="仿宋" w:cs="仿宋_GB2312"/>
          <w:bCs/>
          <w:color w:val="000000" w:themeColor="text1"/>
          <w:sz w:val="28"/>
          <w:szCs w:val="28"/>
        </w:rPr>
        <w:t xml:space="preserve">“苏</w:t>
      </w:r>
      <w:r>
        <w:rPr>
          <w:rFonts w:hint="eastAsia" w:ascii="仿宋" w:hAnsi="仿宋" w:eastAsia="仿宋" w:cs="仿宋_GB2312"/>
          <w:bCs/>
          <w:color w:val="000000" w:themeColor="text1"/>
          <w:sz w:val="28"/>
          <w:szCs w:val="28"/>
        </w:rPr>
        <w:t xml:space="preserve">采云</w:t>
      </w:r>
      <w:r>
        <w:rPr>
          <w:rFonts w:hint="eastAsia" w:ascii="仿宋" w:hAnsi="仿宋" w:eastAsia="仿宋" w:cs="仿宋_GB2312"/>
          <w:bCs/>
          <w:color w:val="000000" w:themeColor="text1"/>
          <w:sz w:val="28"/>
          <w:szCs w:val="28"/>
        </w:rPr>
        <w:t xml:space="preserve">”</w:t>
      </w:r>
      <w:r>
        <w:rPr>
          <w:rFonts w:hint="eastAsia" w:ascii="仿宋" w:hAnsi="仿宋" w:eastAsia="仿宋" w:cs="仿宋_GB2312"/>
          <w:color w:val="000000" w:themeColor="text1"/>
          <w:sz w:val="28"/>
          <w:szCs w:val="28"/>
        </w:rPr>
        <w:t xml:space="preserve">系统完成电子框架协议的签订工作，框架协议不得对征集文件确定的事项以及入围供应商的响应文件作实质性修改。入围供应商如无正当理由不及时签订框架协议的，应承担《中华人民共和国政府采购法实施条例》第七十二条第一款第（二）项规定的法律责任。</w:t>
      </w:r>
      <w:r/>
    </w:p>
    <w:p>
      <w:pPr>
        <w:ind w:firstLine="560"/>
        <w:spacing w:line="520" w:lineRule="exact"/>
        <w:rPr>
          <w:rFonts w:ascii="仿宋" w:hAnsi="仿宋" w:eastAsia="仿宋" w:cs="仿宋_GB2312"/>
          <w:color w:val="000000" w:themeColor="text1"/>
          <w:sz w:val="28"/>
          <w:szCs w:val="28"/>
        </w:rPr>
      </w:pPr>
      <w:r>
        <w:rPr>
          <w:rFonts w:hint="eastAsia" w:ascii="仿宋" w:hAnsi="仿宋" w:eastAsia="仿宋" w:cs="仿宋_GB2312"/>
          <w:color w:val="000000" w:themeColor="text1"/>
          <w:sz w:val="28"/>
          <w:szCs w:val="28"/>
        </w:rPr>
        <w:t xml:space="preserve">30.2</w:t>
      </w:r>
      <w:r>
        <w:rPr>
          <w:rFonts w:hint="eastAsia" w:ascii="仿宋" w:hAnsi="仿宋" w:eastAsia="仿宋" w:cs="仿宋_GB2312"/>
          <w:b/>
          <w:color w:val="000000" w:themeColor="text1"/>
          <w:sz w:val="28"/>
          <w:szCs w:val="28"/>
        </w:rPr>
        <w:t xml:space="preserve"> </w:t>
      </w:r>
      <w:r>
        <w:rPr>
          <w:rFonts w:hint="eastAsia" w:ascii="仿宋" w:hAnsi="仿宋" w:eastAsia="仿宋" w:cs="仿宋_GB2312"/>
          <w:color w:val="000000" w:themeColor="text1"/>
          <w:sz w:val="28"/>
          <w:szCs w:val="28"/>
        </w:rPr>
        <w:t xml:space="preserve">征集文件、入围供应商的响应文件及评审过程中有关澄清、承诺文件均应作为框架协议的附件。</w:t>
      </w:r>
      <w:r/>
    </w:p>
    <w:p>
      <w:pPr>
        <w:ind w:firstLine="560"/>
        <w:spacing w:line="520" w:lineRule="exact"/>
        <w:rPr>
          <w:rFonts w:ascii="仿宋" w:hAnsi="仿宋" w:eastAsia="仿宋" w:cs="仿宋_GB2312"/>
          <w:color w:val="000000" w:themeColor="text1"/>
          <w:sz w:val="28"/>
          <w:szCs w:val="28"/>
        </w:rPr>
      </w:pPr>
      <w:r>
        <w:rPr>
          <w:rFonts w:hint="eastAsia" w:ascii="仿宋" w:hAnsi="仿宋" w:eastAsia="仿宋" w:cs="仿宋_GB2312"/>
          <w:color w:val="000000" w:themeColor="text1"/>
          <w:sz w:val="28"/>
          <w:szCs w:val="28"/>
        </w:rPr>
        <w:t xml:space="preserve">30.3 </w:t>
      </w:r>
      <w:r>
        <w:rPr>
          <w:rFonts w:hint="eastAsia" w:ascii="仿宋" w:hAnsi="仿宋" w:eastAsia="仿宋" w:cs="仿宋_GB2312"/>
          <w:color w:val="000000" w:themeColor="text1"/>
          <w:sz w:val="28"/>
          <w:szCs w:val="28"/>
        </w:rPr>
        <w:t xml:space="preserve">签订框架协议后，</w:t>
      </w:r>
      <w:r>
        <w:rPr>
          <w:rFonts w:hint="eastAsia" w:ascii="仿宋" w:hAnsi="仿宋" w:eastAsia="仿宋" w:cs="黑体"/>
          <w:i/>
          <w:color w:val="000000" w:themeColor="text1"/>
          <w:sz w:val="28"/>
          <w:szCs w:val="28"/>
          <w:u w:val="single"/>
        </w:rPr>
        <w:t xml:space="preserve">入围供应商不得将服务及其他相关货物进行转包</w:t>
      </w:r>
      <w:r>
        <w:rPr>
          <w:rFonts w:hint="eastAsia" w:ascii="仿宋" w:hAnsi="仿宋" w:eastAsia="仿宋" w:cs="黑体"/>
          <w:color w:val="000000" w:themeColor="text1"/>
          <w:sz w:val="28"/>
          <w:szCs w:val="28"/>
        </w:rPr>
        <w:t xml:space="preserve">。</w:t>
      </w:r>
      <w:r>
        <w:rPr>
          <w:rFonts w:hint="eastAsia" w:ascii="仿宋" w:hAnsi="仿宋" w:eastAsia="仿宋" w:cs="仿宋_GB2312"/>
          <w:color w:val="000000" w:themeColor="text1"/>
          <w:sz w:val="28"/>
          <w:szCs w:val="28"/>
        </w:rPr>
        <w:t xml:space="preserve">未经征集人同意，入围供应商也不得采用分包的形式履行合同，否则征集人有权终止框架协议，采购人有权终止采购合同。转包或分包造成征集人损失的，入围供应商及其委托代理商应承担相应赔偿责任。</w:t>
      </w:r>
      <w:r/>
    </w:p>
    <w:p>
      <w:pPr>
        <w:ind w:firstLine="560"/>
        <w:spacing w:line="520" w:lineRule="exact"/>
        <w:rPr>
          <w:rFonts w:ascii="仿宋" w:hAnsi="仿宋" w:eastAsia="仿宋" w:cs="仿宋_GB2312"/>
          <w:color w:val="000000" w:themeColor="text1"/>
          <w:sz w:val="28"/>
          <w:szCs w:val="28"/>
        </w:rPr>
      </w:pPr>
      <w:r/>
      <w:bookmarkStart w:id="147" w:name="_Toc20823314"/>
      <w:r/>
      <w:bookmarkStart w:id="148" w:name="_Toc513029242"/>
      <w:r/>
      <w:bookmarkStart w:id="149" w:name="_Toc479757207"/>
      <w:r/>
      <w:bookmarkStart w:id="150" w:name="_Toc16938558"/>
      <w:r/>
      <w:bookmarkStart w:id="151" w:name="_Toc120614221"/>
      <w:r/>
      <w:bookmarkEnd w:id="144"/>
      <w:r/>
      <w:bookmarkEnd w:id="145"/>
      <w:r/>
      <w:bookmarkEnd w:id="146"/>
      <w:r/>
      <w:r/>
    </w:p>
    <w:p>
      <w:pPr>
        <w:rPr>
          <w:rFonts w:ascii="仿宋" w:hAnsi="仿宋" w:eastAsia="仿宋" w:cs="仿宋_GB2312"/>
          <w:color w:val="000000" w:themeColor="text1"/>
          <w:sz w:val="28"/>
          <w:szCs w:val="28"/>
        </w:rPr>
      </w:pPr>
      <w:r>
        <w:rPr>
          <w:rFonts w:hint="eastAsia" w:ascii="仿宋" w:hAnsi="仿宋" w:eastAsia="仿宋" w:cs="仿宋_GB2312"/>
          <w:color w:val="000000" w:themeColor="text1"/>
          <w:sz w:val="28"/>
          <w:szCs w:val="28"/>
        </w:rPr>
        <w:br w:type="page" w:clear="all"/>
      </w:r>
      <w:r/>
    </w:p>
    <w:p>
      <w:pPr>
        <w:pStyle w:val="719"/>
        <w:numPr>
          <w:ilvl w:val="0"/>
          <w:numId w:val="6"/>
        </w:numPr>
        <w:jc w:val="center"/>
        <w:spacing w:before="0" w:after="0" w:line="520" w:lineRule="exact"/>
        <w:rPr>
          <w:rFonts w:ascii="仿宋" w:hAnsi="仿宋" w:eastAsia="仿宋" w:cs="黑体"/>
          <w:bCs w:val="0"/>
          <w:color w:val="000000" w:themeColor="text1"/>
          <w:sz w:val="32"/>
          <w:szCs w:val="32"/>
        </w:rPr>
      </w:pPr>
      <w:r>
        <w:rPr>
          <w:rFonts w:hint="eastAsia" w:ascii="仿宋" w:hAnsi="仿宋" w:eastAsia="仿宋" w:cs="黑体"/>
          <w:bCs w:val="0"/>
          <w:color w:val="000000" w:themeColor="text1"/>
          <w:sz w:val="32"/>
          <w:szCs w:val="32"/>
        </w:rPr>
        <w:t xml:space="preserve"> </w:t>
      </w:r>
      <w:bookmarkEnd w:id="147"/>
      <w:r/>
      <w:bookmarkEnd w:id="148"/>
      <w:r/>
      <w:bookmarkEnd w:id="149"/>
      <w:r/>
      <w:bookmarkEnd w:id="150"/>
      <w:r/>
      <w:bookmarkEnd w:id="151"/>
      <w:r>
        <w:rPr>
          <w:rFonts w:hint="eastAsia" w:ascii="仿宋" w:hAnsi="仿宋" w:eastAsia="仿宋" w:cs="黑体"/>
          <w:bCs w:val="0"/>
          <w:color w:val="000000" w:themeColor="text1"/>
          <w:sz w:val="32"/>
          <w:szCs w:val="32"/>
        </w:rPr>
        <w:t xml:space="preserve">框架协议文本（第一阶段）</w:t>
      </w:r>
      <w:r/>
    </w:p>
    <w:p>
      <w:pPr>
        <w:rPr>
          <w:rFonts w:ascii="仿宋" w:hAnsi="仿宋" w:eastAsia="仿宋" w:cs="仿宋_GB2312"/>
          <w:color w:val="000000" w:themeColor="text1"/>
        </w:rPr>
      </w:pPr>
      <w:r>
        <w:rPr>
          <w:rFonts w:ascii="仿宋" w:hAnsi="仿宋" w:eastAsia="仿宋" w:cs="仿宋_GB2312"/>
          <w:color w:val="000000" w:themeColor="text1"/>
        </w:rPr>
      </w:r>
      <w:r/>
    </w:p>
    <w:p>
      <w:pPr>
        <w:ind w:firstLine="640"/>
        <w:jc w:val="center"/>
        <w:spacing w:line="520" w:lineRule="exact"/>
        <w:rPr>
          <w:rFonts w:ascii="仿宋" w:hAnsi="仿宋" w:eastAsia="仿宋" w:cs="黑体"/>
          <w:bCs/>
          <w:color w:val="000000" w:themeColor="text1"/>
          <w:sz w:val="32"/>
          <w:szCs w:val="32"/>
        </w:rPr>
        <w:outlineLvl w:val="0"/>
      </w:pPr>
      <w:r/>
      <w:bookmarkStart w:id="152" w:name="_Toc16938559"/>
      <w:r/>
      <w:bookmarkStart w:id="153" w:name="_Toc20823315"/>
      <w:r/>
      <w:bookmarkStart w:id="154" w:name="_Toc513029243"/>
      <w:r>
        <w:rPr>
          <w:rFonts w:hint="eastAsia" w:ascii="仿宋" w:hAnsi="仿宋" w:eastAsia="仿宋" w:cs="黑体"/>
          <w:bCs/>
          <w:color w:val="000000" w:themeColor="text1"/>
          <w:sz w:val="32"/>
          <w:szCs w:val="32"/>
        </w:rPr>
        <w:t xml:space="preserve">兴化市政府采购框架协议文本（服务）</w:t>
      </w:r>
      <w:r/>
    </w:p>
    <w:p>
      <w:pPr>
        <w:ind w:firstLine="640"/>
        <w:jc w:val="center"/>
        <w:spacing w:line="520" w:lineRule="exact"/>
        <w:rPr>
          <w:rFonts w:ascii="仿宋" w:hAnsi="仿宋" w:eastAsia="仿宋" w:cs="黑体"/>
          <w:bCs/>
          <w:color w:val="000000" w:themeColor="text1"/>
          <w:sz w:val="32"/>
          <w:szCs w:val="32"/>
        </w:rPr>
        <w:outlineLvl w:val="0"/>
      </w:pPr>
      <w:r>
        <w:rPr>
          <w:rFonts w:hint="eastAsia" w:ascii="仿宋" w:hAnsi="仿宋" w:eastAsia="仿宋" w:cs="黑体"/>
          <w:bCs/>
          <w:color w:val="000000" w:themeColor="text1"/>
          <w:sz w:val="32"/>
          <w:szCs w:val="32"/>
        </w:rPr>
        <w:t xml:space="preserve">（框架协议编号：</w:t>
      </w:r>
      <w:r>
        <w:rPr>
          <w:rFonts w:hint="eastAsia" w:ascii="仿宋" w:hAnsi="仿宋" w:eastAsia="仿宋" w:cs="黑体"/>
          <w:bCs/>
          <w:color w:val="000000" w:themeColor="text1"/>
          <w:sz w:val="32"/>
          <w:szCs w:val="32"/>
        </w:rPr>
        <w:t xml:space="preserve">********</w:t>
      </w:r>
      <w:r>
        <w:rPr>
          <w:rFonts w:hint="eastAsia" w:ascii="仿宋" w:hAnsi="仿宋" w:eastAsia="仿宋" w:cs="黑体"/>
          <w:bCs/>
          <w:color w:val="000000" w:themeColor="text1"/>
          <w:sz w:val="32"/>
          <w:szCs w:val="32"/>
        </w:rPr>
        <w:t xml:space="preserve">）</w:t>
      </w:r>
      <w:r/>
    </w:p>
    <w:p>
      <w:pPr>
        <w:pStyle w:val="738"/>
        <w:ind w:firstLine="600"/>
        <w:rPr>
          <w:rFonts w:ascii="仿宋" w:hAnsi="仿宋" w:eastAsia="仿宋" w:cs="仿宋_GB2312"/>
          <w:color w:val="000000" w:themeColor="text1"/>
        </w:rPr>
      </w:pPr>
      <w:r>
        <w:rPr>
          <w:rFonts w:ascii="仿宋" w:hAnsi="仿宋" w:eastAsia="仿宋" w:cs="仿宋_GB2312"/>
          <w:color w:val="000000" w:themeColor="text1"/>
        </w:rPr>
      </w:r>
      <w:r/>
    </w:p>
    <w:p>
      <w:pPr>
        <w:pStyle w:val="752"/>
        <w:ind w:firstLine="562"/>
        <w:spacing w:line="520" w:lineRule="exact"/>
        <w:rPr>
          <w:rFonts w:ascii="仿宋" w:hAnsi="仿宋" w:eastAsia="仿宋" w:cs="仿宋_GB2312"/>
          <w:b/>
          <w:bCs/>
          <w:color w:val="000000" w:themeColor="text1"/>
          <w:sz w:val="28"/>
          <w:szCs w:val="28"/>
        </w:rPr>
      </w:pPr>
      <w:r>
        <w:rPr>
          <w:rFonts w:hint="eastAsia" w:ascii="仿宋" w:hAnsi="仿宋" w:eastAsia="仿宋" w:cs="仿宋_GB2312"/>
          <w:b/>
          <w:bCs/>
          <w:color w:val="000000" w:themeColor="text1"/>
          <w:sz w:val="28"/>
          <w:szCs w:val="28"/>
        </w:rPr>
        <w:t xml:space="preserve">项目名称：</w:t>
      </w:r>
      <w:r>
        <w:rPr>
          <w:rFonts w:hint="eastAsia" w:ascii="仿宋" w:hAnsi="仿宋" w:eastAsia="仿宋" w:cs="仿宋_GB2312"/>
          <w:b/>
          <w:bCs/>
          <w:color w:val="000000" w:themeColor="text1"/>
          <w:sz w:val="28"/>
          <w:szCs w:val="28"/>
        </w:rPr>
        <w:t xml:space="preserve">                        </w:t>
      </w:r>
      <w:r>
        <w:rPr>
          <w:rFonts w:hint="eastAsia" w:ascii="仿宋" w:hAnsi="仿宋" w:eastAsia="仿宋" w:cs="仿宋_GB2312"/>
          <w:b/>
          <w:bCs/>
          <w:color w:val="000000" w:themeColor="text1"/>
          <w:sz w:val="28"/>
          <w:szCs w:val="28"/>
        </w:rPr>
        <w:t xml:space="preserve">项目编号：</w:t>
      </w:r>
      <w:r/>
    </w:p>
    <w:p>
      <w:pPr>
        <w:pStyle w:val="752"/>
        <w:ind w:firstLine="562"/>
        <w:spacing w:line="520" w:lineRule="exact"/>
        <w:rPr>
          <w:rFonts w:ascii="仿宋" w:hAnsi="仿宋" w:eastAsia="仿宋" w:cs="仿宋_GB2312"/>
          <w:b/>
          <w:bCs/>
          <w:color w:val="000000" w:themeColor="text1"/>
          <w:sz w:val="28"/>
          <w:szCs w:val="28"/>
        </w:rPr>
      </w:pPr>
      <w:r>
        <w:rPr>
          <w:rFonts w:hint="eastAsia" w:ascii="仿宋" w:hAnsi="仿宋" w:eastAsia="仿宋" w:cs="仿宋_GB2312"/>
          <w:b/>
          <w:bCs/>
          <w:color w:val="000000" w:themeColor="text1"/>
          <w:sz w:val="28"/>
          <w:szCs w:val="28"/>
        </w:rPr>
        <w:t xml:space="preserve">甲方：</w:t>
      </w:r>
      <w:r>
        <w:rPr>
          <w:rFonts w:hint="eastAsia" w:ascii="仿宋" w:hAnsi="仿宋" w:eastAsia="仿宋" w:cs="仿宋_GB2312"/>
          <w:b/>
          <w:bCs/>
          <w:color w:val="000000" w:themeColor="text1"/>
          <w:sz w:val="28"/>
          <w:szCs w:val="28"/>
        </w:rPr>
        <w:t xml:space="preserve">_________</w:t>
      </w:r>
      <w:r/>
    </w:p>
    <w:p>
      <w:pPr>
        <w:pStyle w:val="752"/>
        <w:ind w:firstLine="562"/>
        <w:spacing w:line="520" w:lineRule="exact"/>
        <w:rPr>
          <w:rFonts w:ascii="仿宋" w:hAnsi="仿宋" w:eastAsia="仿宋" w:cs="仿宋_GB2312"/>
          <w:b/>
          <w:bCs/>
          <w:color w:val="000000" w:themeColor="text1"/>
          <w:sz w:val="28"/>
          <w:szCs w:val="28"/>
        </w:rPr>
      </w:pPr>
      <w:r>
        <w:rPr>
          <w:rFonts w:hint="eastAsia" w:ascii="仿宋" w:hAnsi="仿宋" w:eastAsia="仿宋" w:cs="仿宋_GB2312"/>
          <w:b/>
          <w:bCs/>
          <w:color w:val="000000" w:themeColor="text1"/>
          <w:sz w:val="28"/>
          <w:szCs w:val="28"/>
        </w:rPr>
        <w:t xml:space="preserve">乙方：（入围供应商）</w:t>
      </w:r>
      <w:r>
        <w:rPr>
          <w:rFonts w:hint="eastAsia" w:ascii="仿宋" w:hAnsi="仿宋" w:eastAsia="仿宋" w:cs="仿宋_GB2312"/>
          <w:b/>
          <w:bCs/>
          <w:color w:val="000000" w:themeColor="text1"/>
          <w:sz w:val="28"/>
          <w:szCs w:val="28"/>
        </w:rPr>
        <w:t xml:space="preserve">_________</w:t>
      </w:r>
      <w:r/>
    </w:p>
    <w:p>
      <w:pPr>
        <w:pStyle w:val="752"/>
        <w:ind w:firstLine="562"/>
        <w:spacing w:line="520" w:lineRule="exact"/>
        <w:rPr>
          <w:rFonts w:ascii="仿宋" w:hAnsi="仿宋" w:eastAsia="仿宋" w:cs="仿宋_GB2312"/>
          <w:b/>
          <w:color w:val="000000" w:themeColor="text1"/>
          <w:sz w:val="28"/>
          <w:szCs w:val="28"/>
        </w:rPr>
      </w:pPr>
      <w:r>
        <w:rPr>
          <w:rFonts w:hint="eastAsia" w:ascii="仿宋" w:hAnsi="仿宋" w:eastAsia="仿宋" w:cs="仿宋_GB2312"/>
          <w:b/>
          <w:color w:val="000000" w:themeColor="text1"/>
          <w:sz w:val="28"/>
          <w:szCs w:val="28"/>
        </w:rPr>
        <w:t xml:space="preserve">   </w:t>
      </w:r>
      <w:r>
        <w:rPr>
          <w:rFonts w:hint="eastAsia" w:ascii="仿宋" w:hAnsi="仿宋" w:eastAsia="仿宋" w:cs="仿宋_GB2312"/>
          <w:color w:val="000000" w:themeColor="text1"/>
          <w:sz w:val="28"/>
          <w:szCs w:val="28"/>
        </w:rPr>
        <w:t xml:space="preserve">甲、乙双方根据兴化国投项目管理有限公司</w:t>
      </w:r>
      <w:r>
        <w:rPr>
          <w:rFonts w:hint="eastAsia" w:ascii="仿宋" w:hAnsi="仿宋" w:eastAsia="仿宋" w:cs="仿宋_GB2312"/>
          <w:color w:val="000000" w:themeColor="text1"/>
          <w:sz w:val="28"/>
          <w:szCs w:val="28"/>
          <w:u w:val="single"/>
        </w:rPr>
        <w:t xml:space="preserve">          </w:t>
      </w:r>
      <w:r>
        <w:rPr>
          <w:rFonts w:hint="eastAsia" w:ascii="仿宋" w:hAnsi="仿宋" w:eastAsia="仿宋" w:cs="仿宋_GB2312"/>
          <w:color w:val="000000" w:themeColor="text1"/>
          <w:sz w:val="28"/>
          <w:szCs w:val="28"/>
        </w:rPr>
        <w:t xml:space="preserve">项目框架协议采购的结果，签署本文本。</w:t>
      </w:r>
      <w:r/>
    </w:p>
    <w:p>
      <w:pPr>
        <w:pStyle w:val="752"/>
        <w:ind w:firstLine="562"/>
        <w:spacing w:line="520" w:lineRule="exact"/>
        <w:rPr>
          <w:rFonts w:ascii="仿宋" w:hAnsi="仿宋" w:eastAsia="仿宋" w:cs="仿宋_GB2312"/>
          <w:b/>
          <w:color w:val="000000" w:themeColor="text1"/>
          <w:sz w:val="28"/>
          <w:szCs w:val="28"/>
        </w:rPr>
      </w:pPr>
      <w:r>
        <w:rPr>
          <w:rFonts w:hint="eastAsia" w:ascii="仿宋" w:hAnsi="仿宋" w:eastAsia="仿宋" w:cs="仿宋_GB2312"/>
          <w:b/>
          <w:color w:val="000000" w:themeColor="text1"/>
          <w:sz w:val="28"/>
          <w:szCs w:val="28"/>
        </w:rPr>
        <w:t xml:space="preserve">一、项目基本情况</w:t>
      </w:r>
      <w:r/>
    </w:p>
    <w:p>
      <w:pPr>
        <w:pStyle w:val="752"/>
        <w:ind w:firstLine="560"/>
        <w:spacing w:line="520" w:lineRule="exact"/>
        <w:rPr>
          <w:rFonts w:ascii="仿宋" w:hAnsi="仿宋" w:eastAsia="仿宋" w:cs="仿宋_GB2312"/>
          <w:color w:val="000000" w:themeColor="text1"/>
          <w:sz w:val="28"/>
          <w:szCs w:val="28"/>
          <w:u w:val="single"/>
        </w:rPr>
      </w:pPr>
      <w:r>
        <w:rPr>
          <w:rFonts w:hint="eastAsia" w:ascii="仿宋" w:hAnsi="仿宋" w:eastAsia="仿宋" w:cs="仿宋_GB2312"/>
          <w:color w:val="000000" w:themeColor="text1"/>
          <w:sz w:val="28"/>
          <w:szCs w:val="28"/>
        </w:rPr>
        <w:t xml:space="preserve">1.1 </w:t>
      </w:r>
      <w:r>
        <w:rPr>
          <w:rFonts w:hint="eastAsia" w:ascii="仿宋" w:hAnsi="仿宋" w:eastAsia="仿宋" w:cs="仿宋_GB2312"/>
          <w:color w:val="000000" w:themeColor="text1"/>
          <w:sz w:val="28"/>
          <w:szCs w:val="28"/>
        </w:rPr>
        <w:t xml:space="preserve">采购需求：</w:t>
      </w:r>
      <w:r>
        <w:rPr>
          <w:rFonts w:hint="eastAsia" w:ascii="仿宋" w:hAnsi="仿宋" w:eastAsia="仿宋" w:cs="仿宋_GB2312"/>
          <w:color w:val="000000" w:themeColor="text1"/>
          <w:sz w:val="28"/>
          <w:szCs w:val="28"/>
          <w:u w:val="single"/>
        </w:rPr>
        <w:t xml:space="preserve">见征集文件需求</w:t>
      </w:r>
      <w:r/>
    </w:p>
    <w:p>
      <w:pPr>
        <w:pStyle w:val="752"/>
        <w:ind w:firstLine="560"/>
        <w:spacing w:line="520" w:lineRule="exact"/>
        <w:rPr>
          <w:rFonts w:ascii="仿宋" w:hAnsi="仿宋" w:eastAsia="仿宋" w:cs="仿宋_GB2312"/>
          <w:color w:val="000000" w:themeColor="text1"/>
          <w:sz w:val="28"/>
          <w:szCs w:val="28"/>
          <w:u w:val="single"/>
        </w:rPr>
      </w:pPr>
      <w:r>
        <w:rPr>
          <w:rFonts w:hint="eastAsia" w:ascii="仿宋" w:hAnsi="仿宋" w:eastAsia="仿宋" w:cs="仿宋_GB2312"/>
          <w:color w:val="000000" w:themeColor="text1"/>
          <w:sz w:val="28"/>
          <w:szCs w:val="28"/>
        </w:rPr>
        <w:t xml:space="preserve">1.2 </w:t>
      </w:r>
      <w:r>
        <w:rPr>
          <w:rFonts w:hint="eastAsia" w:ascii="仿宋" w:hAnsi="仿宋" w:eastAsia="仿宋" w:cs="仿宋_GB2312"/>
          <w:color w:val="000000" w:themeColor="text1"/>
          <w:sz w:val="28"/>
          <w:szCs w:val="28"/>
        </w:rPr>
        <w:t xml:space="preserve">服务最高限制单价：</w:t>
      </w:r>
      <w:r>
        <w:rPr>
          <w:rFonts w:hint="eastAsia" w:ascii="仿宋" w:hAnsi="仿宋" w:eastAsia="仿宋" w:cs="仿宋_GB2312"/>
          <w:color w:val="000000" w:themeColor="text1"/>
          <w:sz w:val="28"/>
          <w:szCs w:val="28"/>
          <w:u w:val="single"/>
        </w:rPr>
        <w:t xml:space="preserve">见征集文件</w:t>
      </w:r>
      <w:r/>
    </w:p>
    <w:p>
      <w:pPr>
        <w:pStyle w:val="752"/>
        <w:ind w:firstLine="560"/>
        <w:spacing w:line="520" w:lineRule="exact"/>
        <w:rPr>
          <w:rFonts w:ascii="仿宋" w:hAnsi="仿宋" w:eastAsia="仿宋" w:cs="仿宋_GB2312"/>
          <w:color w:val="000000" w:themeColor="text1"/>
          <w:sz w:val="28"/>
          <w:szCs w:val="28"/>
          <w:u w:val="single"/>
        </w:rPr>
      </w:pPr>
      <w:r>
        <w:rPr>
          <w:rFonts w:hint="eastAsia" w:ascii="仿宋" w:hAnsi="仿宋" w:eastAsia="仿宋" w:cs="仿宋_GB2312"/>
          <w:color w:val="000000" w:themeColor="text1"/>
          <w:sz w:val="28"/>
          <w:szCs w:val="28"/>
        </w:rPr>
        <w:t xml:space="preserve">1.3</w:t>
      </w:r>
      <w:r>
        <w:rPr>
          <w:rFonts w:hint="eastAsia" w:ascii="仿宋" w:hAnsi="仿宋" w:eastAsia="仿宋" w:cs="仿宋_GB2312"/>
          <w:color w:val="000000" w:themeColor="text1"/>
          <w:sz w:val="28"/>
          <w:szCs w:val="28"/>
        </w:rPr>
        <w:t xml:space="preserve">适用本次框架协议的采购人范围：</w:t>
      </w:r>
      <w:r>
        <w:rPr>
          <w:rFonts w:hint="eastAsia" w:ascii="仿宋" w:hAnsi="仿宋" w:eastAsia="仿宋" w:cs="仿宋_GB2312"/>
          <w:color w:val="000000" w:themeColor="text1"/>
          <w:sz w:val="28"/>
          <w:szCs w:val="28"/>
          <w:u w:val="single"/>
        </w:rPr>
        <w:t xml:space="preserve">兴化市审计局</w:t>
      </w:r>
      <w:r/>
    </w:p>
    <w:p>
      <w:pPr>
        <w:pStyle w:val="752"/>
        <w:ind w:firstLine="560"/>
        <w:spacing w:line="520" w:lineRule="exact"/>
        <w:rPr>
          <w:rFonts w:ascii="仿宋" w:hAnsi="仿宋" w:eastAsia="仿宋" w:cs="仿宋_GB2312"/>
          <w:color w:val="000000" w:themeColor="text1"/>
          <w:sz w:val="28"/>
          <w:szCs w:val="28"/>
        </w:rPr>
      </w:pPr>
      <w:r>
        <w:rPr>
          <w:rFonts w:hint="eastAsia" w:ascii="仿宋" w:hAnsi="仿宋" w:eastAsia="仿宋" w:cs="仿宋_GB2312"/>
          <w:color w:val="000000" w:themeColor="text1"/>
          <w:sz w:val="28"/>
          <w:szCs w:val="28"/>
        </w:rPr>
        <w:t xml:space="preserve">1.4 </w:t>
      </w:r>
      <w:r>
        <w:rPr>
          <w:rFonts w:hint="eastAsia" w:ascii="仿宋" w:hAnsi="仿宋" w:eastAsia="仿宋" w:cs="仿宋_GB2312"/>
          <w:color w:val="000000" w:themeColor="text1"/>
          <w:sz w:val="28"/>
          <w:szCs w:val="28"/>
        </w:rPr>
        <w:t xml:space="preserve">履行合同的地域范围：</w:t>
      </w:r>
      <w:r>
        <w:rPr>
          <w:rFonts w:hint="eastAsia" w:ascii="仿宋" w:hAnsi="仿宋" w:eastAsia="仿宋" w:cs="仿宋_GB2312"/>
          <w:color w:val="000000" w:themeColor="text1"/>
          <w:sz w:val="28"/>
          <w:szCs w:val="28"/>
          <w:u w:val="single"/>
        </w:rPr>
        <w:t xml:space="preserve">由采购人指定</w:t>
      </w:r>
      <w:r/>
    </w:p>
    <w:p>
      <w:pPr>
        <w:pStyle w:val="752"/>
        <w:ind w:firstLine="562"/>
        <w:spacing w:line="520" w:lineRule="exact"/>
        <w:rPr>
          <w:rFonts w:ascii="仿宋" w:hAnsi="仿宋" w:eastAsia="仿宋" w:cs="仿宋_GB2312"/>
          <w:b/>
          <w:color w:val="000000" w:themeColor="text1"/>
          <w:sz w:val="28"/>
          <w:szCs w:val="28"/>
        </w:rPr>
      </w:pPr>
      <w:r>
        <w:rPr>
          <w:rFonts w:hint="eastAsia" w:ascii="仿宋" w:hAnsi="仿宋" w:eastAsia="仿宋" w:cs="仿宋_GB2312"/>
          <w:b/>
          <w:color w:val="000000" w:themeColor="text1"/>
          <w:sz w:val="28"/>
          <w:szCs w:val="28"/>
        </w:rPr>
        <w:t xml:space="preserve">二、第一阶段入围服务的相关信息</w:t>
      </w:r>
      <w:r/>
    </w:p>
    <w:p>
      <w:pPr>
        <w:pStyle w:val="752"/>
        <w:ind w:firstLine="560"/>
        <w:spacing w:line="520" w:lineRule="exact"/>
        <w:rPr>
          <w:rFonts w:ascii="仿宋" w:hAnsi="仿宋" w:eastAsia="仿宋" w:cs="仿宋_GB2312"/>
          <w:color w:val="000000" w:themeColor="text1"/>
          <w:sz w:val="28"/>
          <w:szCs w:val="28"/>
          <w:u w:val="single"/>
        </w:rPr>
      </w:pPr>
      <w:r>
        <w:rPr>
          <w:rFonts w:hint="eastAsia" w:ascii="仿宋" w:hAnsi="仿宋" w:eastAsia="仿宋" w:cs="仿宋_GB2312"/>
          <w:color w:val="000000" w:themeColor="text1"/>
          <w:sz w:val="28"/>
          <w:szCs w:val="28"/>
        </w:rPr>
        <w:t xml:space="preserve">2.1 </w:t>
      </w:r>
      <w:r>
        <w:rPr>
          <w:rFonts w:hint="eastAsia" w:ascii="仿宋" w:hAnsi="仿宋" w:eastAsia="仿宋" w:cs="仿宋_GB2312"/>
          <w:color w:val="000000" w:themeColor="text1"/>
          <w:sz w:val="28"/>
          <w:szCs w:val="28"/>
        </w:rPr>
        <w:t xml:space="preserve">入围服务详细技术规格：</w:t>
      </w:r>
      <w:r>
        <w:rPr>
          <w:rFonts w:hint="eastAsia" w:ascii="仿宋" w:hAnsi="仿宋" w:eastAsia="仿宋" w:cs="仿宋_GB2312"/>
          <w:color w:val="000000" w:themeColor="text1"/>
          <w:sz w:val="28"/>
          <w:szCs w:val="28"/>
          <w:u w:val="single"/>
        </w:rPr>
        <w:t xml:space="preserve">见响应文件</w:t>
      </w:r>
      <w:r/>
    </w:p>
    <w:p>
      <w:pPr>
        <w:pStyle w:val="752"/>
        <w:ind w:firstLine="560"/>
        <w:spacing w:line="520" w:lineRule="exact"/>
        <w:rPr>
          <w:rFonts w:ascii="仿宋" w:hAnsi="仿宋" w:eastAsia="仿宋" w:cs="仿宋_GB2312"/>
          <w:color w:val="000000" w:themeColor="text1"/>
          <w:sz w:val="28"/>
          <w:szCs w:val="28"/>
          <w:u w:val="single"/>
        </w:rPr>
      </w:pPr>
      <w:r>
        <w:rPr>
          <w:rFonts w:hint="eastAsia" w:ascii="仿宋" w:hAnsi="仿宋" w:eastAsia="仿宋" w:cs="仿宋_GB2312"/>
          <w:color w:val="000000" w:themeColor="text1"/>
          <w:sz w:val="28"/>
          <w:szCs w:val="28"/>
        </w:rPr>
        <w:t xml:space="preserve">2.2 </w:t>
      </w:r>
      <w:r>
        <w:rPr>
          <w:rFonts w:hint="eastAsia" w:ascii="仿宋" w:hAnsi="仿宋" w:eastAsia="仿宋" w:cs="仿宋_GB2312"/>
          <w:color w:val="000000" w:themeColor="text1"/>
          <w:sz w:val="28"/>
          <w:szCs w:val="28"/>
        </w:rPr>
        <w:t xml:space="preserve">服务标准：</w:t>
      </w:r>
      <w:r>
        <w:rPr>
          <w:rFonts w:hint="eastAsia" w:ascii="仿宋" w:hAnsi="仿宋" w:eastAsia="仿宋" w:cs="仿宋_GB2312"/>
          <w:color w:val="000000" w:themeColor="text1"/>
          <w:sz w:val="28"/>
          <w:szCs w:val="28"/>
          <w:u w:val="single"/>
        </w:rPr>
        <w:t xml:space="preserve">见响应文件</w:t>
      </w:r>
      <w:r/>
    </w:p>
    <w:p>
      <w:pPr>
        <w:pStyle w:val="752"/>
        <w:ind w:firstLine="560"/>
        <w:spacing w:line="520" w:lineRule="exact"/>
        <w:rPr>
          <w:rFonts w:ascii="仿宋" w:hAnsi="仿宋" w:eastAsia="仿宋" w:cs="仿宋_GB2312"/>
          <w:color w:val="000000" w:themeColor="text1"/>
          <w:sz w:val="28"/>
          <w:szCs w:val="28"/>
        </w:rPr>
      </w:pPr>
      <w:r>
        <w:rPr>
          <w:rFonts w:hint="eastAsia" w:ascii="仿宋" w:hAnsi="仿宋" w:eastAsia="仿宋" w:cs="仿宋_GB2312"/>
          <w:color w:val="000000" w:themeColor="text1"/>
          <w:sz w:val="28"/>
          <w:szCs w:val="28"/>
        </w:rPr>
        <w:t xml:space="preserve">2.3 </w:t>
      </w:r>
      <w:r>
        <w:rPr>
          <w:rFonts w:hint="eastAsia" w:ascii="仿宋" w:hAnsi="仿宋" w:eastAsia="仿宋" w:cs="仿宋_GB2312"/>
          <w:color w:val="000000" w:themeColor="text1"/>
          <w:sz w:val="28"/>
          <w:szCs w:val="28"/>
        </w:rPr>
        <w:t xml:space="preserve">服务协议价格：</w:t>
      </w:r>
      <w:r>
        <w:rPr>
          <w:rFonts w:hint="eastAsia" w:ascii="仿宋" w:hAnsi="仿宋" w:eastAsia="仿宋" w:cs="仿宋_GB2312"/>
          <w:color w:val="000000" w:themeColor="text1"/>
          <w:sz w:val="28"/>
          <w:szCs w:val="28"/>
        </w:rPr>
        <w:t xml:space="preserve"> </w:t>
      </w:r>
      <w:r>
        <w:rPr>
          <w:rFonts w:hint="eastAsia" w:ascii="仿宋" w:hAnsi="仿宋" w:eastAsia="仿宋" w:cs="仿宋_GB2312"/>
          <w:color w:val="000000" w:themeColor="text1"/>
          <w:sz w:val="28"/>
          <w:szCs w:val="28"/>
          <w:u w:val="single"/>
        </w:rPr>
        <w:t xml:space="preserve">        </w:t>
      </w:r>
      <w:r/>
    </w:p>
    <w:p>
      <w:pPr>
        <w:pStyle w:val="752"/>
        <w:ind w:firstLine="562"/>
        <w:spacing w:line="520" w:lineRule="exact"/>
        <w:rPr>
          <w:rFonts w:ascii="仿宋" w:hAnsi="仿宋" w:eastAsia="仿宋" w:cs="仿宋_GB2312"/>
          <w:b/>
          <w:color w:val="000000" w:themeColor="text1"/>
          <w:sz w:val="28"/>
          <w:szCs w:val="28"/>
        </w:rPr>
      </w:pPr>
      <w:r>
        <w:rPr>
          <w:rFonts w:hint="eastAsia" w:ascii="仿宋" w:hAnsi="仿宋" w:eastAsia="仿宋" w:cs="仿宋_GB2312"/>
          <w:b/>
          <w:color w:val="000000" w:themeColor="text1"/>
          <w:sz w:val="28"/>
          <w:szCs w:val="28"/>
        </w:rPr>
        <w:t xml:space="preserve">三、入围服务升级换代规则</w:t>
      </w:r>
      <w:r/>
    </w:p>
    <w:p>
      <w:pPr>
        <w:ind w:firstLine="560"/>
        <w:spacing w:line="520" w:lineRule="exact"/>
        <w:rPr>
          <w:rFonts w:ascii="仿宋" w:hAnsi="仿宋" w:eastAsia="仿宋" w:cs="仿宋_GB2312"/>
          <w:color w:val="000000" w:themeColor="text1"/>
          <w:sz w:val="28"/>
          <w:szCs w:val="28"/>
        </w:rPr>
      </w:pPr>
      <w:r>
        <w:rPr>
          <w:rFonts w:hint="eastAsia" w:ascii="仿宋" w:hAnsi="仿宋" w:eastAsia="仿宋" w:cs="仿宋_GB2312"/>
          <w:color w:val="000000" w:themeColor="text1"/>
          <w:sz w:val="28"/>
          <w:szCs w:val="28"/>
        </w:rPr>
        <w:t xml:space="preserve">本项目框架协议期内，不对入围服务进行升级换代。</w:t>
      </w:r>
      <w:r/>
    </w:p>
    <w:p>
      <w:pPr>
        <w:pStyle w:val="752"/>
        <w:ind w:firstLine="562"/>
        <w:spacing w:line="520" w:lineRule="exact"/>
        <w:rPr>
          <w:rFonts w:ascii="仿宋" w:hAnsi="仿宋" w:eastAsia="仿宋" w:cs="仿宋_GB2312"/>
          <w:b/>
          <w:color w:val="000000" w:themeColor="text1"/>
          <w:sz w:val="28"/>
          <w:szCs w:val="28"/>
        </w:rPr>
      </w:pPr>
      <w:r>
        <w:rPr>
          <w:rFonts w:hint="eastAsia" w:ascii="仿宋" w:hAnsi="仿宋" w:eastAsia="仿宋" w:cs="仿宋_GB2312"/>
          <w:b/>
          <w:color w:val="000000" w:themeColor="text1"/>
          <w:sz w:val="28"/>
          <w:szCs w:val="28"/>
        </w:rPr>
        <w:t xml:space="preserve">四、确定第二阶段成交供应商的方式</w:t>
      </w:r>
      <w:r/>
    </w:p>
    <w:p>
      <w:pPr>
        <w:pStyle w:val="752"/>
        <w:ind w:firstLine="560"/>
        <w:jc w:val="left"/>
        <w:spacing w:line="500" w:lineRule="exact"/>
        <w:rPr>
          <w:rFonts w:ascii="仿宋" w:hAnsi="仿宋" w:eastAsia="仿宋" w:cs="仿宋_GB2312"/>
          <w:color w:val="000000" w:themeColor="text1"/>
          <w:sz w:val="28"/>
          <w:szCs w:val="28"/>
        </w:rPr>
      </w:pPr>
      <w:r>
        <w:rPr>
          <w:rFonts w:hint="eastAsia" w:ascii="仿宋" w:hAnsi="仿宋" w:eastAsia="仿宋" w:cs="仿宋_GB2312"/>
          <w:color w:val="000000" w:themeColor="text1"/>
          <w:sz w:val="28"/>
          <w:szCs w:val="28"/>
        </w:rPr>
        <w:t xml:space="preserve">根据中华人民共和国财政部令第</w:t>
      </w:r>
      <w:r>
        <w:rPr>
          <w:rFonts w:hint="eastAsia" w:ascii="仿宋" w:hAnsi="仿宋" w:eastAsia="仿宋" w:cs="仿宋_GB2312"/>
          <w:color w:val="000000" w:themeColor="text1"/>
          <w:sz w:val="28"/>
          <w:szCs w:val="28"/>
        </w:rPr>
        <w:t xml:space="preserve">110</w:t>
      </w:r>
      <w:r>
        <w:rPr>
          <w:rFonts w:hint="eastAsia" w:ascii="仿宋" w:hAnsi="仿宋" w:eastAsia="仿宋" w:cs="仿宋_GB2312"/>
          <w:color w:val="000000" w:themeColor="text1"/>
          <w:sz w:val="28"/>
          <w:szCs w:val="28"/>
        </w:rPr>
        <w:t xml:space="preserve">号《政府采购框架协议采购方式管理暂行办法》的相关规定，确定第二阶段成交供应商的选定方式为直接选定。</w:t>
      </w:r>
      <w:r/>
    </w:p>
    <w:p>
      <w:pPr>
        <w:pStyle w:val="752"/>
        <w:ind w:firstLine="562"/>
        <w:spacing w:line="520" w:lineRule="exact"/>
        <w:rPr>
          <w:rFonts w:ascii="仿宋" w:hAnsi="仿宋" w:eastAsia="仿宋" w:cs="仿宋_GB2312"/>
          <w:b/>
          <w:color w:val="000000" w:themeColor="text1"/>
          <w:sz w:val="28"/>
          <w:szCs w:val="28"/>
        </w:rPr>
      </w:pPr>
      <w:r>
        <w:rPr>
          <w:rFonts w:hint="eastAsia" w:ascii="仿宋" w:hAnsi="仿宋" w:eastAsia="仿宋" w:cs="仿宋_GB2312"/>
          <w:b/>
          <w:color w:val="000000" w:themeColor="text1"/>
          <w:sz w:val="28"/>
          <w:szCs w:val="28"/>
        </w:rPr>
        <w:t xml:space="preserve">五、资金支付方式、时间和条件</w:t>
      </w:r>
      <w:r/>
    </w:p>
    <w:p>
      <w:pPr>
        <w:pStyle w:val="752"/>
        <w:ind w:firstLine="560"/>
        <w:spacing w:line="520" w:lineRule="exact"/>
        <w:rPr>
          <w:rFonts w:ascii="仿宋" w:hAnsi="仿宋" w:eastAsia="仿宋" w:cs="仿宋_GB2312"/>
          <w:color w:val="000000" w:themeColor="text1"/>
          <w:sz w:val="28"/>
          <w:szCs w:val="28"/>
        </w:rPr>
      </w:pPr>
      <w:r/>
      <w:bookmarkStart w:id="155" w:name="OLE_LINK137"/>
      <w:r/>
      <w:bookmarkStart w:id="156" w:name="OLE_LINK136"/>
      <w:r/>
      <w:bookmarkStart w:id="157" w:name="OLE_LINK231"/>
      <w:r>
        <w:rPr>
          <w:rFonts w:hint="eastAsia" w:ascii="仿宋" w:hAnsi="仿宋" w:eastAsia="仿宋" w:cs="仿宋_GB2312"/>
          <w:color w:val="000000" w:themeColor="text1"/>
          <w:sz w:val="28"/>
          <w:szCs w:val="28"/>
        </w:rPr>
        <w:t xml:space="preserve">1</w:t>
      </w:r>
      <w:r>
        <w:rPr>
          <w:rFonts w:hint="eastAsia" w:ascii="仿宋" w:hAnsi="仿宋" w:eastAsia="仿宋" w:cs="仿宋_GB2312"/>
          <w:color w:val="000000" w:themeColor="text1"/>
          <w:sz w:val="28"/>
          <w:szCs w:val="28"/>
        </w:rPr>
        <w:t xml:space="preserve">、跟踪审计</w:t>
      </w:r>
      <w:bookmarkEnd w:id="155"/>
      <w:r/>
      <w:bookmarkEnd w:id="156"/>
      <w:r/>
      <w:r/>
    </w:p>
    <w:p>
      <w:pPr>
        <w:pStyle w:val="752"/>
        <w:ind w:firstLine="560"/>
        <w:spacing w:line="520" w:lineRule="exact"/>
        <w:rPr>
          <w:rFonts w:ascii="仿宋" w:hAnsi="仿宋" w:eastAsia="仿宋" w:cs="仿宋_GB2312"/>
          <w:color w:val="000000" w:themeColor="text1"/>
          <w:sz w:val="28"/>
          <w:szCs w:val="28"/>
        </w:rPr>
      </w:pPr>
      <w:r/>
      <w:bookmarkStart w:id="158" w:name="OLE_LINK133"/>
      <w:r/>
      <w:bookmarkStart w:id="159" w:name="OLE_LINK227"/>
      <w:r/>
      <w:bookmarkStart w:id="160" w:name="OLE_LINK230"/>
      <w:r/>
      <w:bookmarkStart w:id="161" w:name="OLE_LINK234"/>
      <w:r>
        <w:rPr>
          <w:rFonts w:hint="eastAsia" w:ascii="仿宋" w:hAnsi="仿宋" w:eastAsia="仿宋" w:cs="仿宋_GB2312"/>
          <w:color w:val="000000" w:themeColor="text1"/>
          <w:sz w:val="28"/>
          <w:szCs w:val="28"/>
        </w:rPr>
        <w:t xml:space="preserve">委托方</w:t>
      </w:r>
      <w:bookmarkStart w:id="162" w:name="OLE_LINK135"/>
      <w:r>
        <w:rPr>
          <w:rFonts w:hint="eastAsia" w:ascii="仿宋" w:hAnsi="仿宋" w:eastAsia="仿宋" w:cs="仿宋_GB2312"/>
          <w:color w:val="000000" w:themeColor="text1"/>
          <w:sz w:val="28"/>
          <w:szCs w:val="28"/>
        </w:rPr>
        <w:t xml:space="preserve">每年</w:t>
      </w:r>
      <w:bookmarkEnd w:id="162"/>
      <w:r>
        <w:rPr>
          <w:rFonts w:hint="eastAsia" w:ascii="仿宋" w:hAnsi="仿宋" w:eastAsia="仿宋" w:cs="仿宋_GB2312"/>
          <w:color w:val="000000" w:themeColor="text1"/>
          <w:sz w:val="28"/>
          <w:szCs w:val="28"/>
        </w:rPr>
        <w:t xml:space="preserve">根据跟踪审计确认的</w:t>
      </w:r>
      <w:bookmarkStart w:id="163" w:name="OLE_LINK134"/>
      <w:r/>
      <w:bookmarkStart w:id="164" w:name="OLE_LINK96"/>
      <w:r>
        <w:rPr>
          <w:rFonts w:hint="eastAsia" w:ascii="仿宋" w:hAnsi="仿宋" w:eastAsia="仿宋" w:cs="仿宋_GB2312"/>
          <w:color w:val="000000" w:themeColor="text1"/>
          <w:sz w:val="28"/>
          <w:szCs w:val="28"/>
        </w:rPr>
        <w:t xml:space="preserve">施工单位</w:t>
      </w:r>
      <w:bookmarkEnd w:id="163"/>
      <w:r/>
      <w:bookmarkEnd w:id="164"/>
      <w:r>
        <w:rPr>
          <w:rFonts w:hint="eastAsia" w:ascii="仿宋" w:hAnsi="仿宋" w:eastAsia="仿宋" w:cs="仿宋_GB2312"/>
          <w:color w:val="000000" w:themeColor="text1"/>
          <w:sz w:val="28"/>
          <w:szCs w:val="28"/>
        </w:rPr>
        <w:t xml:space="preserve">已完工程造价的</w:t>
      </w:r>
      <w:r>
        <w:rPr>
          <w:rFonts w:hint="eastAsia" w:ascii="仿宋" w:hAnsi="仿宋" w:eastAsia="仿宋" w:cs="仿宋_GB2312"/>
          <w:color w:val="000000" w:themeColor="text1"/>
          <w:sz w:val="28"/>
          <w:szCs w:val="28"/>
        </w:rPr>
        <w:t xml:space="preserve">65%</w:t>
      </w:r>
      <w:r>
        <w:rPr>
          <w:rFonts w:hint="eastAsia" w:ascii="仿宋" w:hAnsi="仿宋" w:eastAsia="仿宋" w:cs="仿宋_GB2312"/>
          <w:color w:val="000000" w:themeColor="text1"/>
          <w:sz w:val="28"/>
          <w:szCs w:val="28"/>
        </w:rPr>
        <w:t xml:space="preserve">×下浮</w:t>
      </w:r>
      <w:r>
        <w:rPr>
          <w:rFonts w:hint="eastAsia" w:ascii="仿宋" w:hAnsi="仿宋" w:eastAsia="仿宋" w:cs="仿宋_GB2312"/>
          <w:color w:val="000000" w:themeColor="text1"/>
          <w:sz w:val="28"/>
          <w:szCs w:val="28"/>
        </w:rPr>
        <w:t xml:space="preserve">20%</w:t>
      </w:r>
      <w:r>
        <w:rPr>
          <w:rFonts w:hint="eastAsia" w:ascii="仿宋" w:hAnsi="仿宋" w:eastAsia="仿宋" w:cs="仿宋_GB2312"/>
          <w:color w:val="000000" w:themeColor="text1"/>
          <w:sz w:val="28"/>
          <w:szCs w:val="28"/>
        </w:rPr>
        <w:t xml:space="preserve">后的跟踪审计付费标准费率×</w:t>
      </w:r>
      <w:r>
        <w:rPr>
          <w:rFonts w:hint="eastAsia" w:ascii="仿宋" w:hAnsi="仿宋" w:eastAsia="仿宋" w:cs="仿宋_GB2312"/>
          <w:color w:val="000000" w:themeColor="text1"/>
          <w:sz w:val="28"/>
          <w:szCs w:val="28"/>
        </w:rPr>
        <w:t xml:space="preserve">80%</w:t>
      </w:r>
      <w:r>
        <w:rPr>
          <w:rFonts w:hint="eastAsia" w:ascii="仿宋" w:hAnsi="仿宋" w:eastAsia="仿宋" w:cs="仿宋_GB2312"/>
          <w:color w:val="000000" w:themeColor="text1"/>
          <w:sz w:val="28"/>
          <w:szCs w:val="28"/>
        </w:rPr>
        <w:t xml:space="preserve">支付费用（以跟踪审计确认的已完工程造价作为划分标准、以跟踪审计确认的已完工程造价的</w:t>
      </w:r>
      <w:r>
        <w:rPr>
          <w:rFonts w:hint="eastAsia" w:ascii="仿宋" w:hAnsi="仿宋" w:eastAsia="仿宋" w:cs="仿宋_GB2312"/>
          <w:color w:val="000000" w:themeColor="text1"/>
          <w:sz w:val="28"/>
          <w:szCs w:val="28"/>
        </w:rPr>
        <w:t xml:space="preserve">65%</w:t>
      </w:r>
      <w:r>
        <w:rPr>
          <w:rFonts w:hint="eastAsia" w:ascii="仿宋" w:hAnsi="仿宋" w:eastAsia="仿宋" w:cs="仿宋_GB2312"/>
          <w:color w:val="000000" w:themeColor="text1"/>
          <w:sz w:val="28"/>
          <w:szCs w:val="28"/>
        </w:rPr>
        <w:t xml:space="preserve">作为收费基数）；</w:t>
      </w:r>
      <w:bookmarkStart w:id="165" w:name="OLE_LINK138"/>
      <w:r>
        <w:rPr>
          <w:rFonts w:hint="eastAsia" w:ascii="仿宋" w:hAnsi="仿宋" w:eastAsia="仿宋" w:cs="仿宋_GB2312"/>
          <w:color w:val="000000" w:themeColor="text1"/>
          <w:sz w:val="28"/>
          <w:szCs w:val="28"/>
        </w:rPr>
        <w:t xml:space="preserve">工程完工验收合</w:t>
      </w:r>
      <w:bookmarkEnd w:id="158"/>
      <w:r>
        <w:rPr>
          <w:rFonts w:hint="eastAsia" w:ascii="仿宋" w:hAnsi="仿宋" w:eastAsia="仿宋" w:cs="仿宋_GB2312"/>
          <w:color w:val="000000" w:themeColor="text1"/>
          <w:sz w:val="28"/>
          <w:szCs w:val="28"/>
        </w:rPr>
        <w:t xml:space="preserve">格并提交完整跟踪审计报告后付至</w:t>
      </w:r>
      <w:bookmarkStart w:id="166" w:name="OLE_LINK183"/>
      <w:r>
        <w:rPr>
          <w:rFonts w:hint="eastAsia" w:ascii="仿宋" w:hAnsi="仿宋" w:eastAsia="仿宋" w:cs="仿宋_GB2312"/>
          <w:color w:val="000000" w:themeColor="text1"/>
          <w:sz w:val="28"/>
          <w:szCs w:val="28"/>
        </w:rPr>
        <w:t xml:space="preserve">跟踪审计审定金额的</w:t>
      </w:r>
      <w:r>
        <w:rPr>
          <w:rFonts w:hint="eastAsia" w:ascii="仿宋" w:hAnsi="仿宋" w:eastAsia="仿宋" w:cs="仿宋_GB2312"/>
          <w:color w:val="000000" w:themeColor="text1"/>
          <w:sz w:val="28"/>
          <w:szCs w:val="28"/>
        </w:rPr>
        <w:t xml:space="preserve">85%</w:t>
      </w:r>
      <w:bookmarkStart w:id="167" w:name="OLE_LINK185"/>
      <w:r/>
      <w:bookmarkStart w:id="168" w:name="OLE_LINK184"/>
      <w:r/>
      <w:bookmarkEnd w:id="166"/>
      <w:r>
        <w:rPr>
          <w:rFonts w:hint="eastAsia" w:ascii="仿宋" w:hAnsi="仿宋" w:eastAsia="仿宋" w:cs="仿宋_GB2312"/>
          <w:color w:val="000000" w:themeColor="text1"/>
          <w:sz w:val="28"/>
          <w:szCs w:val="28"/>
        </w:rPr>
        <w:t xml:space="preserve">×下浮</w:t>
      </w:r>
      <w:r>
        <w:rPr>
          <w:rFonts w:hint="eastAsia" w:ascii="仿宋" w:hAnsi="仿宋" w:eastAsia="仿宋" w:cs="仿宋_GB2312"/>
          <w:color w:val="000000" w:themeColor="text1"/>
          <w:sz w:val="28"/>
          <w:szCs w:val="28"/>
        </w:rPr>
        <w:t xml:space="preserve">20%</w:t>
      </w:r>
      <w:r>
        <w:rPr>
          <w:rFonts w:hint="eastAsia" w:ascii="仿宋" w:hAnsi="仿宋" w:eastAsia="仿宋" w:cs="仿宋_GB2312"/>
          <w:color w:val="000000" w:themeColor="text1"/>
          <w:sz w:val="28"/>
          <w:szCs w:val="28"/>
        </w:rPr>
        <w:t xml:space="preserve">后的跟踪审计付费标准费率×</w:t>
      </w:r>
      <w:r>
        <w:rPr>
          <w:rFonts w:hint="eastAsia" w:ascii="仿宋" w:hAnsi="仿宋" w:eastAsia="仿宋" w:cs="仿宋_GB2312"/>
          <w:color w:val="000000" w:themeColor="text1"/>
          <w:sz w:val="28"/>
          <w:szCs w:val="28"/>
        </w:rPr>
        <w:t xml:space="preserve">80%</w:t>
      </w:r>
      <w:r>
        <w:rPr>
          <w:rFonts w:hint="eastAsia" w:ascii="仿宋" w:hAnsi="仿宋" w:eastAsia="仿宋" w:cs="仿宋_GB2312"/>
          <w:color w:val="000000" w:themeColor="text1"/>
          <w:sz w:val="28"/>
          <w:szCs w:val="28"/>
        </w:rPr>
        <w:t xml:space="preserve">（以跟踪审计报告审定金额作为划分标准、以跟踪审计审定金额的</w:t>
      </w:r>
      <w:r>
        <w:rPr>
          <w:rFonts w:hint="eastAsia" w:ascii="仿宋" w:hAnsi="仿宋" w:eastAsia="仿宋" w:cs="仿宋_GB2312"/>
          <w:color w:val="000000" w:themeColor="text1"/>
          <w:sz w:val="28"/>
          <w:szCs w:val="28"/>
        </w:rPr>
        <w:t xml:space="preserve">85%</w:t>
      </w:r>
      <w:r>
        <w:rPr>
          <w:rFonts w:hint="eastAsia" w:ascii="仿宋" w:hAnsi="仿宋" w:eastAsia="仿宋" w:cs="仿宋_GB2312"/>
          <w:color w:val="000000" w:themeColor="text1"/>
          <w:sz w:val="28"/>
          <w:szCs w:val="28"/>
        </w:rPr>
        <w:t xml:space="preserve">作为收费基数）；余款</w:t>
      </w:r>
      <w:bookmarkEnd w:id="165"/>
      <w:r>
        <w:rPr>
          <w:rFonts w:hint="eastAsia" w:ascii="仿宋" w:hAnsi="仿宋" w:eastAsia="仿宋" w:cs="仿宋_GB2312"/>
          <w:color w:val="000000" w:themeColor="text1"/>
          <w:sz w:val="28"/>
          <w:szCs w:val="28"/>
        </w:rPr>
        <w:t xml:space="preserve">在结算审计后按最终结算价经考核下浮</w:t>
      </w:r>
      <w:r>
        <w:rPr>
          <w:rFonts w:hint="eastAsia" w:ascii="仿宋" w:hAnsi="仿宋" w:eastAsia="仿宋" w:cs="仿宋_GB2312"/>
          <w:color w:val="000000" w:themeColor="text1"/>
          <w:sz w:val="28"/>
          <w:szCs w:val="28"/>
        </w:rPr>
        <w:t xml:space="preserve">20%</w:t>
      </w:r>
      <w:r>
        <w:rPr>
          <w:rFonts w:hint="eastAsia" w:ascii="仿宋" w:hAnsi="仿宋" w:eastAsia="仿宋" w:cs="仿宋_GB2312"/>
          <w:color w:val="000000" w:themeColor="text1"/>
          <w:sz w:val="28"/>
          <w:szCs w:val="28"/>
        </w:rPr>
        <w:t xml:space="preserve">后进行结算（以最终结算审计报告审定金额作为划分标准和收费基数）。以上三个阶段每阶段的付款原则上一年进行一次。</w:t>
      </w:r>
      <w:r>
        <w:rPr>
          <w:rFonts w:hint="eastAsia" w:ascii="仿宋" w:hAnsi="仿宋" w:eastAsia="仿宋" w:cs="仿宋_GB2312"/>
          <w:color w:val="000000" w:themeColor="text1"/>
          <w:sz w:val="28"/>
          <w:szCs w:val="28"/>
        </w:rPr>
        <w:t xml:space="preserve">（注：若跟踪审计价超出</w:t>
      </w:r>
      <w:bookmarkStart w:id="169" w:name="OLE_LINK97"/>
      <w:r>
        <w:rPr>
          <w:rFonts w:hint="eastAsia" w:ascii="仿宋" w:hAnsi="仿宋" w:eastAsia="仿宋" w:cs="仿宋_GB2312"/>
          <w:color w:val="000000" w:themeColor="text1"/>
          <w:sz w:val="28"/>
          <w:szCs w:val="28"/>
        </w:rPr>
        <w:t xml:space="preserve">最终</w:t>
      </w:r>
      <w:bookmarkEnd w:id="169"/>
      <w:r>
        <w:rPr>
          <w:rFonts w:hint="eastAsia" w:ascii="仿宋" w:hAnsi="仿宋" w:eastAsia="仿宋" w:cs="仿宋_GB2312"/>
          <w:color w:val="000000" w:themeColor="text1"/>
          <w:sz w:val="28"/>
          <w:szCs w:val="28"/>
        </w:rPr>
        <w:t xml:space="preserve">结算审计价</w:t>
      </w:r>
      <w:r>
        <w:rPr>
          <w:rFonts w:hint="eastAsia" w:ascii="仿宋" w:hAnsi="仿宋" w:eastAsia="仿宋" w:cs="仿宋_GB2312"/>
          <w:color w:val="000000" w:themeColor="text1"/>
          <w:sz w:val="28"/>
          <w:szCs w:val="28"/>
        </w:rPr>
        <w:t xml:space="preserve">3%</w:t>
      </w:r>
      <w:r>
        <w:rPr>
          <w:rFonts w:hint="eastAsia" w:ascii="仿宋" w:hAnsi="仿宋" w:eastAsia="仿宋" w:cs="仿宋_GB2312"/>
          <w:color w:val="000000" w:themeColor="text1"/>
          <w:sz w:val="28"/>
          <w:szCs w:val="28"/>
        </w:rPr>
        <w:t xml:space="preserve">，（误差</w:t>
      </w:r>
      <w:bookmarkEnd w:id="167"/>
      <w:r/>
      <w:bookmarkEnd w:id="168"/>
      <w:r>
        <w:rPr>
          <w:rFonts w:hint="eastAsia" w:ascii="仿宋" w:hAnsi="仿宋" w:eastAsia="仿宋" w:cs="仿宋_GB2312"/>
          <w:color w:val="000000" w:themeColor="text1"/>
          <w:sz w:val="28"/>
          <w:szCs w:val="28"/>
        </w:rPr>
        <w:t xml:space="preserve">率</w:t>
      </w:r>
      <w:r>
        <w:rPr>
          <w:rFonts w:hint="eastAsia" w:ascii="仿宋" w:hAnsi="仿宋" w:eastAsia="仿宋" w:cs="仿宋_GB2312"/>
          <w:color w:val="000000" w:themeColor="text1"/>
          <w:sz w:val="28"/>
          <w:szCs w:val="28"/>
        </w:rPr>
        <w:t xml:space="preserve">=</w:t>
      </w:r>
      <w:r>
        <w:rPr>
          <w:rFonts w:hint="eastAsia" w:ascii="仿宋" w:hAnsi="仿宋" w:eastAsia="仿宋" w:cs="仿宋_GB2312"/>
          <w:color w:val="000000" w:themeColor="text1"/>
          <w:sz w:val="28"/>
          <w:szCs w:val="28"/>
        </w:rPr>
        <w:t xml:space="preserve">（跟踪审计价</w:t>
      </w:r>
      <w:r>
        <w:rPr>
          <w:rFonts w:hint="eastAsia" w:ascii="仿宋" w:hAnsi="仿宋" w:eastAsia="仿宋" w:cs="仿宋_GB2312"/>
          <w:color w:val="000000" w:themeColor="text1"/>
          <w:sz w:val="28"/>
          <w:szCs w:val="28"/>
        </w:rPr>
        <w:t xml:space="preserve">-</w:t>
      </w:r>
      <w:r>
        <w:rPr>
          <w:rFonts w:hint="eastAsia" w:ascii="仿宋" w:hAnsi="仿宋" w:eastAsia="仿宋" w:cs="仿宋_GB2312"/>
          <w:color w:val="000000" w:themeColor="text1"/>
          <w:sz w:val="28"/>
          <w:szCs w:val="28"/>
        </w:rPr>
        <w:t xml:space="preserve">最终结算审计价）</w:t>
      </w:r>
      <w:r>
        <w:rPr>
          <w:rFonts w:hint="eastAsia" w:ascii="仿宋" w:hAnsi="仿宋" w:eastAsia="仿宋" w:cs="仿宋_GB2312"/>
          <w:color w:val="000000" w:themeColor="text1"/>
          <w:sz w:val="28"/>
          <w:szCs w:val="28"/>
        </w:rPr>
        <w:t xml:space="preserve">/</w:t>
      </w:r>
      <w:r>
        <w:rPr>
          <w:rFonts w:hint="eastAsia" w:ascii="仿宋" w:hAnsi="仿宋" w:eastAsia="仿宋" w:cs="仿宋_GB2312"/>
          <w:color w:val="000000" w:themeColor="text1"/>
          <w:sz w:val="28"/>
          <w:szCs w:val="28"/>
        </w:rPr>
        <w:t xml:space="preserve">跟踪审计价），需承担相关责任，委托方有权不再支付尾款）</w:t>
      </w:r>
      <w:bookmarkEnd w:id="157"/>
      <w:r>
        <w:rPr>
          <w:rFonts w:hint="eastAsia" w:ascii="仿宋" w:hAnsi="仿宋" w:eastAsia="仿宋" w:cs="仿宋_GB2312"/>
          <w:color w:val="000000" w:themeColor="text1"/>
          <w:sz w:val="28"/>
          <w:szCs w:val="28"/>
        </w:rPr>
        <w:t xml:space="preserve">。</w:t>
      </w:r>
      <w:r/>
    </w:p>
    <w:p>
      <w:pPr>
        <w:pStyle w:val="752"/>
        <w:ind w:firstLine="560"/>
        <w:spacing w:line="520" w:lineRule="exact"/>
        <w:rPr>
          <w:rFonts w:ascii="仿宋" w:hAnsi="仿宋" w:eastAsia="仿宋" w:cs="仿宋_GB2312"/>
          <w:color w:val="000000" w:themeColor="text1"/>
          <w:sz w:val="28"/>
          <w:szCs w:val="28"/>
        </w:rPr>
      </w:pPr>
      <w:r/>
      <w:bookmarkStart w:id="170" w:name="OLE_LINK392"/>
      <w:r/>
      <w:bookmarkStart w:id="171" w:name="OLE_LINK405"/>
      <w:r/>
      <w:bookmarkStart w:id="172" w:name="OLE_LINK395"/>
      <w:r/>
      <w:bookmarkEnd w:id="159"/>
      <w:r/>
      <w:bookmarkEnd w:id="160"/>
      <w:r/>
      <w:bookmarkEnd w:id="161"/>
      <w:r>
        <w:rPr>
          <w:rFonts w:hint="eastAsia" w:ascii="仿宋" w:hAnsi="仿宋" w:eastAsia="仿宋" w:cs="仿宋_GB2312"/>
          <w:color w:val="000000" w:themeColor="text1"/>
          <w:sz w:val="28"/>
          <w:szCs w:val="28"/>
        </w:rPr>
        <w:t xml:space="preserve">2</w:t>
      </w:r>
      <w:r>
        <w:rPr>
          <w:rFonts w:hint="eastAsia" w:ascii="仿宋" w:hAnsi="仿宋" w:eastAsia="仿宋" w:cs="仿宋_GB2312"/>
          <w:color w:val="000000" w:themeColor="text1"/>
          <w:sz w:val="28"/>
          <w:szCs w:val="28"/>
        </w:rPr>
        <w:t xml:space="preserve">、决（结）算审计</w:t>
      </w:r>
      <w:r/>
    </w:p>
    <w:p>
      <w:pPr>
        <w:pStyle w:val="752"/>
        <w:ind w:firstLine="560"/>
        <w:spacing w:line="520" w:lineRule="exact"/>
        <w:rPr>
          <w:rFonts w:ascii="仿宋" w:hAnsi="仿宋" w:eastAsia="仿宋" w:cs="仿宋_GB2312"/>
          <w:color w:val="000000" w:themeColor="text1"/>
          <w:sz w:val="28"/>
          <w:szCs w:val="28"/>
        </w:rPr>
      </w:pPr>
      <w:r/>
      <w:bookmarkStart w:id="173" w:name="OLE_LINK95"/>
      <w:r/>
      <w:bookmarkStart w:id="174" w:name="OLE_LINK94"/>
      <w:r>
        <w:rPr>
          <w:rFonts w:hint="eastAsia" w:ascii="仿宋" w:hAnsi="仿宋" w:eastAsia="仿宋" w:cs="仿宋_GB2312"/>
          <w:color w:val="000000" w:themeColor="text1"/>
          <w:sz w:val="28"/>
          <w:szCs w:val="28"/>
        </w:rPr>
        <w:t xml:space="preserve">（</w:t>
      </w:r>
      <w:r>
        <w:rPr>
          <w:rFonts w:hint="eastAsia" w:ascii="仿宋" w:hAnsi="仿宋" w:eastAsia="仿宋" w:cs="仿宋_GB2312"/>
          <w:color w:val="000000" w:themeColor="text1"/>
          <w:sz w:val="28"/>
          <w:szCs w:val="28"/>
        </w:rPr>
        <w:t xml:space="preserve">1</w:t>
      </w:r>
      <w:r>
        <w:rPr>
          <w:rFonts w:hint="eastAsia" w:ascii="仿宋" w:hAnsi="仿宋" w:eastAsia="仿宋" w:cs="仿宋_GB2312"/>
          <w:color w:val="000000" w:themeColor="text1"/>
          <w:sz w:val="28"/>
          <w:szCs w:val="28"/>
        </w:rPr>
        <w:t xml:space="preserve">）工程竣工决（结）算审核，</w:t>
      </w:r>
      <w:r>
        <w:rPr>
          <w:rFonts w:hint="eastAsia" w:ascii="仿宋" w:hAnsi="仿宋" w:eastAsia="仿宋" w:cs="仿宋_GB2312"/>
          <w:color w:val="000000" w:themeColor="text1"/>
          <w:sz w:val="28"/>
          <w:szCs w:val="28"/>
        </w:rPr>
        <w:t xml:space="preserve">协审单位</w:t>
      </w:r>
      <w:r>
        <w:rPr>
          <w:rFonts w:hint="eastAsia" w:ascii="仿宋" w:hAnsi="仿宋" w:eastAsia="仿宋" w:cs="仿宋_GB2312"/>
          <w:color w:val="000000" w:themeColor="text1"/>
          <w:sz w:val="28"/>
          <w:szCs w:val="28"/>
        </w:rPr>
        <w:t xml:space="preserve">出具审核报告，经相关规定考核后，按照竣工决（结）算审核付费标准下浮</w:t>
      </w:r>
      <w:r>
        <w:rPr>
          <w:rFonts w:hint="eastAsia" w:ascii="仿宋" w:hAnsi="仿宋" w:eastAsia="仿宋" w:cs="仿宋_GB2312"/>
          <w:color w:val="000000" w:themeColor="text1"/>
          <w:sz w:val="28"/>
          <w:szCs w:val="28"/>
        </w:rPr>
        <w:t xml:space="preserve">20%</w:t>
      </w:r>
      <w:r>
        <w:rPr>
          <w:rFonts w:hint="eastAsia" w:ascii="仿宋" w:hAnsi="仿宋" w:eastAsia="仿宋" w:cs="仿宋_GB2312"/>
          <w:color w:val="000000" w:themeColor="text1"/>
          <w:sz w:val="28"/>
          <w:szCs w:val="28"/>
        </w:rPr>
        <w:t xml:space="preserve">后支付</w:t>
      </w:r>
      <w:bookmarkEnd w:id="173"/>
      <w:r/>
      <w:bookmarkEnd w:id="174"/>
      <w:r>
        <w:rPr>
          <w:rFonts w:hint="eastAsia" w:ascii="仿宋" w:hAnsi="仿宋" w:eastAsia="仿宋" w:cs="仿宋_GB2312"/>
          <w:color w:val="000000" w:themeColor="text1"/>
          <w:sz w:val="28"/>
          <w:szCs w:val="28"/>
        </w:rPr>
        <w:t xml:space="preserve">，原则上一年一次。（以工程送审价作为划分标准、工程送审价×</w:t>
      </w:r>
      <w:r>
        <w:rPr>
          <w:rFonts w:hint="eastAsia" w:ascii="仿宋" w:hAnsi="仿宋" w:eastAsia="仿宋" w:cs="仿宋_GB2312"/>
          <w:color w:val="000000" w:themeColor="text1"/>
          <w:sz w:val="28"/>
          <w:szCs w:val="28"/>
        </w:rPr>
        <w:t xml:space="preserve">90%</w:t>
      </w:r>
      <w:r>
        <w:rPr>
          <w:rFonts w:hint="eastAsia" w:ascii="仿宋" w:hAnsi="仿宋" w:eastAsia="仿宋" w:cs="仿宋_GB2312"/>
          <w:color w:val="000000" w:themeColor="text1"/>
          <w:sz w:val="28"/>
          <w:szCs w:val="28"/>
        </w:rPr>
        <w:t xml:space="preserve">作为收费基数）</w:t>
      </w:r>
      <w:r/>
    </w:p>
    <w:p>
      <w:pPr>
        <w:pStyle w:val="752"/>
        <w:ind w:firstLine="560"/>
        <w:spacing w:line="520" w:lineRule="exact"/>
        <w:rPr>
          <w:rFonts w:ascii="仿宋" w:hAnsi="仿宋" w:eastAsia="仿宋" w:cs="仿宋_GB2312"/>
          <w:color w:val="000000" w:themeColor="text1"/>
          <w:sz w:val="28"/>
          <w:szCs w:val="28"/>
        </w:rPr>
      </w:pPr>
      <w:r/>
      <w:bookmarkStart w:id="175" w:name="OLE_LINK124"/>
      <w:r/>
      <w:bookmarkStart w:id="176" w:name="OLE_LINK123"/>
      <w:r/>
      <w:bookmarkStart w:id="177" w:name="OLE_LINK160"/>
      <w:r/>
      <w:bookmarkStart w:id="178" w:name="OLE_LINK150"/>
      <w:r/>
      <w:bookmarkStart w:id="179" w:name="OLE_LINK126"/>
      <w:r/>
      <w:bookmarkStart w:id="180" w:name="OLE_LINK394"/>
      <w:r/>
      <w:bookmarkStart w:id="181" w:name="OLE_LINK393"/>
      <w:r>
        <w:rPr>
          <w:rFonts w:hint="eastAsia" w:ascii="仿宋" w:hAnsi="仿宋" w:eastAsia="仿宋" w:cs="仿宋_GB2312"/>
          <w:color w:val="000000" w:themeColor="text1"/>
          <w:sz w:val="28"/>
          <w:szCs w:val="28"/>
        </w:rPr>
        <w:t xml:space="preserve">（</w:t>
      </w:r>
      <w:r>
        <w:rPr>
          <w:rFonts w:hint="eastAsia" w:ascii="仿宋" w:hAnsi="仿宋" w:eastAsia="仿宋" w:cs="仿宋_GB2312"/>
          <w:color w:val="000000" w:themeColor="text1"/>
          <w:sz w:val="28"/>
          <w:szCs w:val="28"/>
        </w:rPr>
        <w:t xml:space="preserve">2</w:t>
      </w:r>
      <w:r>
        <w:rPr>
          <w:rFonts w:hint="eastAsia" w:ascii="仿宋" w:hAnsi="仿宋" w:eastAsia="仿宋" w:cs="仿宋_GB2312"/>
          <w:color w:val="000000" w:themeColor="text1"/>
          <w:sz w:val="28"/>
          <w:szCs w:val="28"/>
        </w:rPr>
        <w:t xml:space="preserve">）工程竣工决（结）算（复</w:t>
      </w:r>
      <w:bookmarkEnd w:id="175"/>
      <w:r/>
      <w:bookmarkEnd w:id="176"/>
      <w:r>
        <w:rPr>
          <w:rFonts w:hint="eastAsia" w:ascii="仿宋" w:hAnsi="仿宋" w:eastAsia="仿宋" w:cs="仿宋_GB2312"/>
          <w:color w:val="000000" w:themeColor="text1"/>
          <w:sz w:val="28"/>
          <w:szCs w:val="28"/>
        </w:rPr>
        <w:t xml:space="preserve">核</w:t>
      </w:r>
      <w:bookmarkEnd w:id="177"/>
      <w:r/>
      <w:bookmarkEnd w:id="178"/>
      <w:r/>
      <w:bookmarkEnd w:id="179"/>
      <w:r>
        <w:rPr>
          <w:rFonts w:hint="eastAsia" w:ascii="仿宋" w:hAnsi="仿宋" w:eastAsia="仿宋" w:cs="仿宋_GB2312"/>
          <w:color w:val="000000" w:themeColor="text1"/>
          <w:sz w:val="28"/>
          <w:szCs w:val="28"/>
        </w:rPr>
        <w:t xml:space="preserve">）</w:t>
      </w:r>
      <w:bookmarkStart w:id="182" w:name="OLE_LINK404"/>
      <w:r/>
      <w:bookmarkStart w:id="183" w:name="OLE_LINK401"/>
      <w:r/>
      <w:bookmarkStart w:id="184" w:name="OLE_LINK397"/>
      <w:r/>
      <w:bookmarkStart w:id="185" w:name="OLE_LINK396"/>
      <w:r/>
      <w:bookmarkStart w:id="186" w:name="OLE_LINK399"/>
      <w:r/>
      <w:bookmarkStart w:id="187" w:name="OLE_LINK112"/>
      <w:r/>
      <w:bookmarkStart w:id="188" w:name="OLE_LINK113"/>
      <w:r>
        <w:rPr>
          <w:rFonts w:hint="eastAsia" w:ascii="仿宋" w:hAnsi="仿宋" w:eastAsia="仿宋" w:cs="仿宋_GB2312"/>
          <w:color w:val="000000" w:themeColor="text1"/>
          <w:sz w:val="28"/>
          <w:szCs w:val="28"/>
        </w:rPr>
        <w:t xml:space="preserve">，复核审计组成员（不含项目主审）费用由复核基本费及复核核减费组成</w:t>
      </w:r>
      <w:bookmarkEnd w:id="182"/>
      <w:r>
        <w:rPr>
          <w:rFonts w:hint="eastAsia" w:ascii="仿宋" w:hAnsi="仿宋" w:eastAsia="仿宋" w:cs="仿宋_GB2312"/>
          <w:color w:val="000000" w:themeColor="text1"/>
          <w:sz w:val="28"/>
          <w:szCs w:val="28"/>
        </w:rPr>
        <w:t xml:space="preserve">，其中</w:t>
      </w:r>
      <w:bookmarkStart w:id="189" w:name="OLE_LINK403"/>
      <w:r/>
      <w:bookmarkStart w:id="190" w:name="OLE_LINK402"/>
      <w:r>
        <w:rPr>
          <w:rFonts w:hint="eastAsia" w:ascii="仿宋" w:hAnsi="仿宋" w:eastAsia="仿宋" w:cs="仿宋_GB2312"/>
          <w:color w:val="000000" w:themeColor="text1"/>
          <w:sz w:val="28"/>
          <w:szCs w:val="28"/>
        </w:rPr>
        <w:t xml:space="preserve">复核</w:t>
      </w:r>
      <w:bookmarkEnd w:id="189"/>
      <w:r/>
      <w:bookmarkEnd w:id="190"/>
      <w:r>
        <w:rPr>
          <w:rFonts w:hint="eastAsia" w:ascii="仿宋" w:hAnsi="仿宋" w:eastAsia="仿宋" w:cs="仿宋_GB2312"/>
          <w:color w:val="000000" w:themeColor="text1"/>
          <w:sz w:val="28"/>
          <w:szCs w:val="28"/>
        </w:rPr>
        <w:t xml:space="preserve">基本</w:t>
      </w:r>
      <w:r>
        <w:rPr>
          <w:rFonts w:hint="eastAsia" w:ascii="仿宋" w:hAnsi="仿宋" w:eastAsia="仿宋" w:cs="仿宋_GB2312"/>
          <w:color w:val="000000" w:themeColor="text1"/>
          <w:sz w:val="28"/>
          <w:szCs w:val="28"/>
        </w:rPr>
        <w:t xml:space="preserve">费按照</w:t>
      </w:r>
      <w:bookmarkStart w:id="191" w:name="OLE_LINK391"/>
      <w:r>
        <w:rPr>
          <w:rFonts w:hint="eastAsia" w:ascii="仿宋" w:hAnsi="仿宋" w:eastAsia="仿宋" w:cs="仿宋_GB2312"/>
          <w:color w:val="000000" w:themeColor="text1"/>
          <w:sz w:val="28"/>
          <w:szCs w:val="28"/>
        </w:rPr>
        <w:t xml:space="preserve">决</w:t>
      </w:r>
      <w:r>
        <w:rPr>
          <w:rFonts w:hint="eastAsia" w:ascii="仿宋" w:hAnsi="仿宋" w:eastAsia="仿宋" w:cs="仿宋_GB2312"/>
          <w:color w:val="000000" w:themeColor="text1"/>
          <w:sz w:val="28"/>
          <w:szCs w:val="28"/>
        </w:rPr>
        <w:t xml:space="preserve">（结）算（复核）</w:t>
      </w:r>
      <w:bookmarkEnd w:id="191"/>
      <w:r>
        <w:rPr>
          <w:rFonts w:hint="eastAsia" w:ascii="仿宋" w:hAnsi="仿宋" w:eastAsia="仿宋" w:cs="仿宋_GB2312"/>
          <w:color w:val="000000" w:themeColor="text1"/>
          <w:sz w:val="28"/>
          <w:szCs w:val="28"/>
        </w:rPr>
        <w:t xml:space="preserve">付费标准</w:t>
      </w:r>
      <w:bookmarkEnd w:id="183"/>
      <w:r>
        <w:rPr>
          <w:rFonts w:hint="eastAsia" w:ascii="仿宋" w:hAnsi="仿宋" w:eastAsia="仿宋" w:cs="仿宋_GB2312"/>
          <w:color w:val="000000" w:themeColor="text1"/>
          <w:sz w:val="28"/>
          <w:szCs w:val="28"/>
        </w:rPr>
        <w:t xml:space="preserve">下浮</w:t>
      </w:r>
      <w:r>
        <w:rPr>
          <w:rFonts w:hint="eastAsia" w:ascii="仿宋" w:hAnsi="仿宋" w:eastAsia="仿宋" w:cs="仿宋_GB2312"/>
          <w:color w:val="000000" w:themeColor="text1"/>
          <w:sz w:val="28"/>
          <w:szCs w:val="28"/>
        </w:rPr>
        <w:t xml:space="preserve">20%</w:t>
      </w:r>
      <w:r>
        <w:rPr>
          <w:rFonts w:hint="eastAsia" w:ascii="仿宋" w:hAnsi="仿宋" w:eastAsia="仿宋" w:cs="仿宋_GB2312"/>
          <w:color w:val="000000" w:themeColor="text1"/>
          <w:sz w:val="28"/>
          <w:szCs w:val="28"/>
        </w:rPr>
        <w:t xml:space="preserve">后</w:t>
      </w:r>
      <w:bookmarkEnd w:id="184"/>
      <w:r/>
      <w:bookmarkEnd w:id="185"/>
      <w:r>
        <w:rPr>
          <w:rFonts w:hint="eastAsia" w:ascii="仿宋" w:hAnsi="仿宋" w:eastAsia="仿宋" w:cs="仿宋_GB2312"/>
          <w:color w:val="000000" w:themeColor="text1"/>
          <w:sz w:val="28"/>
          <w:szCs w:val="28"/>
        </w:rPr>
        <w:t xml:space="preserve">×</w:t>
      </w:r>
      <w:r>
        <w:rPr>
          <w:rFonts w:hint="eastAsia" w:ascii="仿宋" w:hAnsi="仿宋" w:eastAsia="仿宋" w:cs="仿宋_GB2312"/>
          <w:color w:val="000000" w:themeColor="text1"/>
          <w:sz w:val="28"/>
          <w:szCs w:val="28"/>
        </w:rPr>
        <w:t xml:space="preserve">70%</w:t>
      </w:r>
      <w:r>
        <w:rPr>
          <w:rFonts w:hint="eastAsia" w:ascii="仿宋" w:hAnsi="仿宋" w:eastAsia="仿宋" w:cs="仿宋_GB2312"/>
          <w:color w:val="000000" w:themeColor="text1"/>
          <w:sz w:val="28"/>
          <w:szCs w:val="28"/>
        </w:rPr>
        <w:t xml:space="preserve">支付（以复核前结算审定金额作为划分标准和收费基数），由委托方承担</w:t>
      </w:r>
      <w:bookmarkEnd w:id="170"/>
      <w:r>
        <w:rPr>
          <w:rFonts w:hint="eastAsia" w:ascii="仿宋" w:hAnsi="仿宋" w:eastAsia="仿宋" w:cs="仿宋_GB2312"/>
          <w:color w:val="000000" w:themeColor="text1"/>
          <w:sz w:val="28"/>
          <w:szCs w:val="28"/>
        </w:rPr>
        <w:t xml:space="preserve">；</w:t>
      </w:r>
      <w:bookmarkStart w:id="192" w:name="OLE_LINK186"/>
      <w:r/>
      <w:bookmarkEnd w:id="186"/>
      <w:r>
        <w:rPr>
          <w:rFonts w:hint="eastAsia" w:ascii="仿宋" w:hAnsi="仿宋" w:eastAsia="仿宋" w:cs="仿宋_GB2312"/>
          <w:color w:val="000000" w:themeColor="text1"/>
          <w:sz w:val="28"/>
          <w:szCs w:val="28"/>
        </w:rPr>
        <w:t xml:space="preserve">复核核减</w:t>
      </w:r>
      <w:r>
        <w:rPr>
          <w:rFonts w:hint="eastAsia" w:ascii="仿宋" w:hAnsi="仿宋" w:eastAsia="仿宋" w:cs="仿宋_GB2312"/>
          <w:color w:val="000000" w:themeColor="text1"/>
          <w:sz w:val="28"/>
          <w:szCs w:val="28"/>
        </w:rPr>
        <w:t xml:space="preserve">费按照决</w:t>
      </w:r>
      <w:r>
        <w:rPr>
          <w:rFonts w:hint="eastAsia" w:ascii="仿宋" w:hAnsi="仿宋" w:eastAsia="仿宋" w:cs="仿宋_GB2312"/>
          <w:color w:val="000000" w:themeColor="text1"/>
          <w:sz w:val="28"/>
          <w:szCs w:val="28"/>
        </w:rPr>
        <w:t xml:space="preserve">（结）算（复核）付费标准下浮</w:t>
      </w:r>
      <w:r>
        <w:rPr>
          <w:rFonts w:hint="eastAsia" w:ascii="仿宋" w:hAnsi="仿宋" w:eastAsia="仿宋" w:cs="仿宋_GB2312"/>
          <w:color w:val="000000" w:themeColor="text1"/>
          <w:sz w:val="28"/>
          <w:szCs w:val="28"/>
        </w:rPr>
        <w:t xml:space="preserve">20%</w:t>
      </w:r>
      <w:r>
        <w:rPr>
          <w:rFonts w:hint="eastAsia" w:ascii="仿宋" w:hAnsi="仿宋" w:eastAsia="仿宋" w:cs="仿宋_GB2312"/>
          <w:color w:val="000000" w:themeColor="text1"/>
          <w:sz w:val="28"/>
          <w:szCs w:val="28"/>
        </w:rPr>
        <w:t xml:space="preserve">后支付，由原决（结）</w:t>
      </w:r>
      <w:r>
        <w:rPr>
          <w:rFonts w:hint="eastAsia" w:ascii="仿宋" w:hAnsi="仿宋" w:eastAsia="仿宋" w:cs="仿宋_GB2312"/>
          <w:color w:val="000000" w:themeColor="text1"/>
          <w:sz w:val="28"/>
          <w:szCs w:val="28"/>
        </w:rPr>
        <w:t xml:space="preserve">算协审</w:t>
      </w:r>
      <w:r>
        <w:rPr>
          <w:rFonts w:hint="eastAsia" w:ascii="仿宋" w:hAnsi="仿宋" w:eastAsia="仿宋" w:cs="仿宋_GB2312"/>
          <w:color w:val="000000" w:themeColor="text1"/>
          <w:sz w:val="28"/>
          <w:szCs w:val="28"/>
        </w:rPr>
        <w:t xml:space="preserve">单位承担，</w:t>
      </w:r>
      <w:bookmarkStart w:id="193" w:name="OLE_LINK413"/>
      <w:r/>
      <w:bookmarkStart w:id="194" w:name="OLE_LINK412"/>
      <w:r/>
      <w:bookmarkStart w:id="195" w:name="OLE_LINK406"/>
      <w:r>
        <w:rPr>
          <w:rFonts w:hint="eastAsia" w:ascii="仿宋" w:hAnsi="仿宋" w:eastAsia="仿宋" w:cs="仿宋_GB2312"/>
          <w:color w:val="000000" w:themeColor="text1"/>
          <w:sz w:val="28"/>
          <w:szCs w:val="28"/>
        </w:rPr>
        <w:t xml:space="preserve">委托费用扣</w:t>
      </w:r>
      <w:bookmarkEnd w:id="192"/>
      <w:r>
        <w:rPr>
          <w:rFonts w:hint="eastAsia" w:ascii="仿宋" w:hAnsi="仿宋" w:eastAsia="仿宋" w:cs="仿宋_GB2312"/>
          <w:color w:val="000000" w:themeColor="text1"/>
          <w:sz w:val="28"/>
          <w:szCs w:val="28"/>
        </w:rPr>
        <w:t xml:space="preserve">完为止，</w:t>
      </w:r>
      <w:bookmarkEnd w:id="193"/>
      <w:r/>
      <w:bookmarkEnd w:id="194"/>
      <w:r>
        <w:rPr>
          <w:rFonts w:hint="eastAsia" w:ascii="仿宋" w:hAnsi="仿宋" w:eastAsia="仿宋" w:cs="仿宋_GB2312"/>
          <w:color w:val="000000" w:themeColor="text1"/>
          <w:sz w:val="28"/>
          <w:szCs w:val="28"/>
        </w:rPr>
        <w:t xml:space="preserve">若</w:t>
      </w:r>
      <w:bookmarkEnd w:id="195"/>
      <w:r>
        <w:rPr>
          <w:rFonts w:hint="eastAsia" w:ascii="仿宋" w:hAnsi="仿宋" w:eastAsia="仿宋" w:cs="仿宋_GB2312"/>
          <w:color w:val="000000" w:themeColor="text1"/>
          <w:sz w:val="28"/>
          <w:szCs w:val="28"/>
        </w:rPr>
        <w:t xml:space="preserve">复核核减率超过</w:t>
      </w:r>
      <w:r>
        <w:rPr>
          <w:rFonts w:hint="eastAsia" w:ascii="仿宋" w:hAnsi="仿宋" w:eastAsia="仿宋" w:cs="仿宋_GB2312"/>
          <w:color w:val="000000" w:themeColor="text1"/>
          <w:sz w:val="28"/>
          <w:szCs w:val="28"/>
        </w:rPr>
        <w:t xml:space="preserve">7%</w:t>
      </w:r>
      <w:r>
        <w:rPr>
          <w:rFonts w:hint="eastAsia" w:ascii="仿宋" w:hAnsi="仿宋" w:eastAsia="仿宋" w:cs="仿宋_GB2312"/>
          <w:color w:val="000000" w:themeColor="text1"/>
          <w:sz w:val="28"/>
          <w:szCs w:val="28"/>
        </w:rPr>
        <w:t xml:space="preserve">，则扣除原决（结）</w:t>
      </w:r>
      <w:r>
        <w:rPr>
          <w:rFonts w:hint="eastAsia" w:ascii="仿宋" w:hAnsi="仿宋" w:eastAsia="仿宋" w:cs="仿宋_GB2312"/>
          <w:color w:val="000000" w:themeColor="text1"/>
          <w:sz w:val="28"/>
          <w:szCs w:val="28"/>
        </w:rPr>
        <w:t xml:space="preserve">算协审</w:t>
      </w:r>
      <w:r>
        <w:rPr>
          <w:rFonts w:hint="eastAsia" w:ascii="仿宋" w:hAnsi="仿宋" w:eastAsia="仿宋" w:cs="仿宋_GB2312"/>
          <w:color w:val="000000" w:themeColor="text1"/>
          <w:sz w:val="28"/>
          <w:szCs w:val="28"/>
        </w:rPr>
        <w:t xml:space="preserve">单位的全部费用</w:t>
      </w:r>
      <w:bookmarkStart w:id="196" w:name="OLE_LINK187"/>
      <w:r>
        <w:rPr>
          <w:rFonts w:hint="eastAsia" w:ascii="仿宋" w:hAnsi="仿宋" w:eastAsia="仿宋" w:cs="仿宋_GB2312"/>
          <w:color w:val="000000" w:themeColor="text1"/>
          <w:sz w:val="28"/>
          <w:szCs w:val="28"/>
        </w:rPr>
        <w:t xml:space="preserve">。</w:t>
      </w:r>
      <w:bookmarkStart w:id="197" w:name="OLE_LINK414"/>
      <w:r>
        <w:rPr>
          <w:rFonts w:hint="eastAsia" w:ascii="仿宋" w:hAnsi="仿宋" w:eastAsia="仿宋" w:cs="仿宋_GB2312"/>
          <w:color w:val="000000" w:themeColor="text1"/>
          <w:sz w:val="28"/>
          <w:szCs w:val="28"/>
        </w:rPr>
        <w:t xml:space="preserve">在复核审计组出具</w:t>
      </w:r>
      <w:bookmarkStart w:id="198" w:name="OLE_LINK120"/>
      <w:r/>
      <w:bookmarkStart w:id="199" w:name="OLE_LINK119"/>
      <w:r>
        <w:rPr>
          <w:rFonts w:hint="eastAsia" w:ascii="仿宋" w:hAnsi="仿宋" w:eastAsia="仿宋" w:cs="仿宋_GB2312"/>
          <w:color w:val="000000" w:themeColor="text1"/>
          <w:sz w:val="28"/>
          <w:szCs w:val="28"/>
        </w:rPr>
        <w:t xml:space="preserve">经确认的</w:t>
      </w:r>
      <w:bookmarkEnd w:id="198"/>
      <w:r/>
      <w:bookmarkEnd w:id="199"/>
      <w:r>
        <w:rPr>
          <w:rFonts w:hint="eastAsia" w:ascii="仿宋" w:hAnsi="仿宋" w:eastAsia="仿宋" w:cs="仿宋_GB2312"/>
          <w:color w:val="000000" w:themeColor="text1"/>
          <w:sz w:val="28"/>
          <w:szCs w:val="28"/>
        </w:rPr>
        <w:t xml:space="preserve">复核意见书，</w:t>
      </w:r>
      <w:bookmarkEnd w:id="196"/>
      <w:r>
        <w:rPr>
          <w:rFonts w:hint="eastAsia" w:ascii="仿宋" w:hAnsi="仿宋" w:eastAsia="仿宋" w:cs="仿宋_GB2312"/>
          <w:color w:val="000000" w:themeColor="text1"/>
          <w:sz w:val="28"/>
          <w:szCs w:val="28"/>
        </w:rPr>
        <w:t xml:space="preserve">原决（结）</w:t>
      </w:r>
      <w:r>
        <w:rPr>
          <w:rFonts w:hint="eastAsia" w:ascii="仿宋" w:hAnsi="仿宋" w:eastAsia="仿宋" w:cs="仿宋_GB2312"/>
          <w:color w:val="000000" w:themeColor="text1"/>
          <w:sz w:val="28"/>
          <w:szCs w:val="28"/>
        </w:rPr>
        <w:t xml:space="preserve">算协审</w:t>
      </w:r>
      <w:r>
        <w:rPr>
          <w:rFonts w:hint="eastAsia" w:ascii="仿宋" w:hAnsi="仿宋" w:eastAsia="仿宋" w:cs="仿宋_GB2312"/>
          <w:color w:val="000000" w:themeColor="text1"/>
          <w:sz w:val="28"/>
          <w:szCs w:val="28"/>
        </w:rPr>
        <w:t xml:space="preserve">单位按</w:t>
      </w:r>
      <w:bookmarkStart w:id="200" w:name="OLE_LINK125"/>
      <w:r>
        <w:rPr>
          <w:rFonts w:hint="eastAsia" w:ascii="仿宋" w:hAnsi="仿宋" w:eastAsia="仿宋" w:cs="仿宋_GB2312"/>
          <w:color w:val="000000" w:themeColor="text1"/>
          <w:sz w:val="28"/>
          <w:szCs w:val="28"/>
        </w:rPr>
        <w:t xml:space="preserve">复核结论</w:t>
      </w:r>
      <w:bookmarkEnd w:id="200"/>
      <w:r>
        <w:rPr>
          <w:rFonts w:hint="eastAsia" w:ascii="仿宋" w:hAnsi="仿宋" w:eastAsia="仿宋" w:cs="仿宋_GB2312"/>
          <w:color w:val="000000" w:themeColor="text1"/>
          <w:sz w:val="28"/>
          <w:szCs w:val="28"/>
        </w:rPr>
        <w:t xml:space="preserve">出具审计</w:t>
      </w:r>
      <w:bookmarkEnd w:id="197"/>
      <w:r>
        <w:rPr>
          <w:rFonts w:hint="eastAsia" w:ascii="仿宋" w:hAnsi="仿宋" w:eastAsia="仿宋" w:cs="仿宋_GB2312"/>
          <w:color w:val="000000" w:themeColor="text1"/>
          <w:sz w:val="28"/>
          <w:szCs w:val="28"/>
        </w:rPr>
        <w:t xml:space="preserve">报告书后进行结算，原则上本年度内结清。</w:t>
      </w:r>
      <w:bookmarkEnd w:id="171"/>
      <w:r/>
      <w:bookmarkEnd w:id="172"/>
      <w:r/>
      <w:bookmarkEnd w:id="180"/>
      <w:r/>
      <w:bookmarkEnd w:id="181"/>
      <w:r/>
      <w:bookmarkEnd w:id="187"/>
      <w:r/>
      <w:bookmarkEnd w:id="188"/>
      <w:r/>
      <w:r/>
    </w:p>
    <w:p>
      <w:pPr>
        <w:pStyle w:val="752"/>
        <w:ind w:firstLine="560"/>
        <w:spacing w:line="520" w:lineRule="exact"/>
        <w:rPr>
          <w:rFonts w:ascii="仿宋" w:hAnsi="仿宋" w:eastAsia="仿宋" w:cs="仿宋_GB2312"/>
          <w:color w:val="000000" w:themeColor="text1"/>
          <w:sz w:val="28"/>
          <w:szCs w:val="28"/>
        </w:rPr>
      </w:pPr>
      <w:r>
        <w:rPr>
          <w:rFonts w:hint="eastAsia" w:ascii="仿宋" w:hAnsi="仿宋" w:eastAsia="仿宋" w:cs="仿宋_GB2312"/>
          <w:color w:val="000000" w:themeColor="text1"/>
          <w:sz w:val="28"/>
          <w:szCs w:val="28"/>
        </w:rPr>
        <w:t xml:space="preserve">注：（</w:t>
      </w:r>
      <w:r>
        <w:rPr>
          <w:rFonts w:hint="eastAsia" w:ascii="仿宋" w:hAnsi="仿宋" w:eastAsia="仿宋" w:cs="仿宋_GB2312"/>
          <w:color w:val="000000" w:themeColor="text1"/>
          <w:sz w:val="28"/>
          <w:szCs w:val="28"/>
        </w:rPr>
        <w:t xml:space="preserve">1</w:t>
      </w:r>
      <w:r>
        <w:rPr>
          <w:rFonts w:hint="eastAsia" w:ascii="仿宋" w:hAnsi="仿宋" w:eastAsia="仿宋" w:cs="仿宋_GB2312"/>
          <w:color w:val="000000" w:themeColor="text1"/>
          <w:sz w:val="28"/>
          <w:szCs w:val="28"/>
        </w:rPr>
        <w:t xml:space="preserve">）上述所涉及款项皆不计取利息，每次付款均须按照现行的国家税收政策，开具等额的正式税务发票。</w:t>
      </w:r>
      <w:r/>
    </w:p>
    <w:p>
      <w:pPr>
        <w:pStyle w:val="752"/>
        <w:ind w:firstLine="560"/>
        <w:spacing w:line="520" w:lineRule="exact"/>
        <w:rPr>
          <w:rFonts w:ascii="仿宋" w:hAnsi="仿宋" w:eastAsia="仿宋" w:cs="仿宋_GB2312"/>
          <w:color w:val="000000" w:themeColor="text1"/>
          <w:sz w:val="28"/>
          <w:szCs w:val="28"/>
        </w:rPr>
      </w:pPr>
      <w:r>
        <w:rPr>
          <w:rFonts w:hint="eastAsia" w:ascii="仿宋" w:hAnsi="仿宋" w:eastAsia="仿宋" w:cs="仿宋_GB2312"/>
          <w:color w:val="000000" w:themeColor="text1"/>
          <w:sz w:val="28"/>
          <w:szCs w:val="28"/>
        </w:rPr>
        <w:t xml:space="preserve">（</w:t>
      </w:r>
      <w:r>
        <w:rPr>
          <w:rFonts w:hint="eastAsia" w:ascii="仿宋" w:hAnsi="仿宋" w:eastAsia="仿宋" w:cs="仿宋_GB2312"/>
          <w:color w:val="000000" w:themeColor="text1"/>
          <w:sz w:val="28"/>
          <w:szCs w:val="28"/>
        </w:rPr>
        <w:t xml:space="preserve">2</w:t>
      </w:r>
      <w:r>
        <w:rPr>
          <w:rFonts w:hint="eastAsia" w:ascii="仿宋" w:hAnsi="仿宋" w:eastAsia="仿宋" w:cs="仿宋_GB2312"/>
          <w:color w:val="000000" w:themeColor="text1"/>
          <w:sz w:val="28"/>
          <w:szCs w:val="28"/>
        </w:rPr>
        <w:t xml:space="preserve">）服务费用包含审计过程中产生的现场勘查费、食宿费、差旅费、交通费、税费等一切费用。</w:t>
      </w:r>
      <w:r/>
    </w:p>
    <w:p>
      <w:pPr>
        <w:pStyle w:val="752"/>
        <w:ind w:firstLine="562"/>
        <w:spacing w:line="520" w:lineRule="exact"/>
        <w:rPr>
          <w:rFonts w:ascii="仿宋" w:hAnsi="仿宋" w:eastAsia="仿宋" w:cs="仿宋_GB2312"/>
          <w:b/>
          <w:color w:val="000000" w:themeColor="text1"/>
          <w:sz w:val="28"/>
          <w:szCs w:val="28"/>
        </w:rPr>
      </w:pPr>
      <w:r>
        <w:rPr>
          <w:rFonts w:hint="eastAsia" w:ascii="仿宋" w:hAnsi="仿宋" w:eastAsia="仿宋" w:cs="仿宋_GB2312"/>
          <w:b/>
          <w:color w:val="000000" w:themeColor="text1"/>
          <w:sz w:val="28"/>
          <w:szCs w:val="28"/>
        </w:rPr>
        <w:t xml:space="preserve">六、框架协议期限</w:t>
      </w:r>
      <w:r/>
    </w:p>
    <w:p>
      <w:pPr>
        <w:pStyle w:val="752"/>
        <w:ind w:firstLine="560"/>
        <w:spacing w:line="520" w:lineRule="exact"/>
        <w:rPr>
          <w:rFonts w:ascii="仿宋" w:hAnsi="仿宋" w:eastAsia="仿宋" w:cs="仿宋_GB2312"/>
          <w:color w:val="000000" w:themeColor="text1"/>
          <w:sz w:val="28"/>
          <w:szCs w:val="28"/>
        </w:rPr>
      </w:pPr>
      <w:r>
        <w:rPr>
          <w:rFonts w:hint="eastAsia" w:ascii="仿宋" w:hAnsi="仿宋" w:eastAsia="仿宋" w:cs="仿宋_GB2312"/>
          <w:color w:val="000000" w:themeColor="text1"/>
          <w:sz w:val="28"/>
          <w:szCs w:val="28"/>
        </w:rPr>
        <w:t xml:space="preserve">本次征集有效期为</w:t>
      </w:r>
      <w:r>
        <w:rPr>
          <w:rFonts w:hint="eastAsia" w:ascii="仿宋" w:hAnsi="仿宋" w:eastAsia="仿宋" w:cs="仿宋_GB2312"/>
          <w:color w:val="000000" w:themeColor="text1"/>
          <w:sz w:val="28"/>
          <w:szCs w:val="28"/>
        </w:rPr>
        <w:t xml:space="preserve">2</w:t>
      </w:r>
      <w:r>
        <w:rPr>
          <w:rFonts w:hint="eastAsia" w:ascii="仿宋" w:hAnsi="仿宋" w:eastAsia="仿宋" w:cs="仿宋_GB2312"/>
          <w:color w:val="000000" w:themeColor="text1"/>
          <w:sz w:val="28"/>
          <w:szCs w:val="28"/>
        </w:rPr>
        <w:t xml:space="preserve">年（从签订框架协议之日起），期间如因政府采购政策或集中采购目录调整等影响本项目执行，本项目将做出相应调整或即时终止。</w:t>
      </w:r>
      <w:r/>
    </w:p>
    <w:p>
      <w:pPr>
        <w:pStyle w:val="752"/>
        <w:ind w:firstLine="562"/>
        <w:spacing w:line="520" w:lineRule="exact"/>
        <w:rPr>
          <w:rFonts w:ascii="仿宋" w:hAnsi="仿宋" w:eastAsia="仿宋" w:cs="仿宋_GB2312"/>
          <w:b/>
          <w:color w:val="000000" w:themeColor="text1"/>
          <w:sz w:val="28"/>
          <w:szCs w:val="28"/>
        </w:rPr>
      </w:pPr>
      <w:r>
        <w:rPr>
          <w:rFonts w:hint="eastAsia" w:ascii="仿宋" w:hAnsi="仿宋" w:eastAsia="仿宋" w:cs="仿宋_GB2312"/>
          <w:b/>
          <w:color w:val="000000" w:themeColor="text1"/>
          <w:sz w:val="28"/>
          <w:szCs w:val="28"/>
        </w:rPr>
        <w:t xml:space="preserve">七、入围供应商的清退和补充规则</w:t>
      </w:r>
      <w:r/>
    </w:p>
    <w:p>
      <w:pPr>
        <w:pStyle w:val="752"/>
        <w:ind w:firstLine="560"/>
        <w:spacing w:line="520" w:lineRule="exact"/>
        <w:rPr>
          <w:rFonts w:ascii="仿宋" w:hAnsi="仿宋" w:eastAsia="仿宋" w:cs="仿宋_GB2312"/>
          <w:color w:val="000000" w:themeColor="text1"/>
          <w:sz w:val="28"/>
          <w:szCs w:val="28"/>
        </w:rPr>
      </w:pPr>
      <w:r>
        <w:rPr>
          <w:rFonts w:hint="eastAsia" w:ascii="仿宋" w:hAnsi="仿宋" w:eastAsia="仿宋" w:cs="仿宋_GB2312"/>
          <w:color w:val="000000" w:themeColor="text1"/>
          <w:sz w:val="28"/>
          <w:szCs w:val="28"/>
        </w:rPr>
        <w:t xml:space="preserve">7.1 </w:t>
      </w:r>
      <w:r>
        <w:rPr>
          <w:rFonts w:hint="eastAsia" w:ascii="仿宋" w:hAnsi="仿宋" w:eastAsia="仿宋" w:cs="仿宋_GB2312"/>
          <w:color w:val="000000" w:themeColor="text1"/>
          <w:sz w:val="28"/>
          <w:szCs w:val="28"/>
        </w:rPr>
        <w:t xml:space="preserve">清退规则：入围供应</w:t>
      </w:r>
      <w:r>
        <w:rPr>
          <w:rFonts w:hint="eastAsia" w:ascii="仿宋" w:hAnsi="仿宋" w:eastAsia="仿宋" w:cs="仿宋_GB2312"/>
          <w:color w:val="000000" w:themeColor="text1"/>
          <w:sz w:val="28"/>
          <w:szCs w:val="28"/>
        </w:rPr>
        <w:t xml:space="preserve">商存在</w:t>
      </w:r>
      <w:r>
        <w:rPr>
          <w:rFonts w:hint="eastAsia" w:ascii="仿宋" w:hAnsi="仿宋" w:eastAsia="仿宋" w:cs="仿宋_GB2312"/>
          <w:color w:val="000000" w:themeColor="text1"/>
          <w:sz w:val="28"/>
          <w:szCs w:val="28"/>
        </w:rPr>
        <w:t xml:space="preserve">《政府采购框架协议采购方式管理暂行办法》第十九条规定情形的，尚未签订框架协议的，取消其入围资格；已经签订框架协议的，解除与其签订的框架协议。</w:t>
      </w:r>
      <w:r/>
    </w:p>
    <w:p>
      <w:pPr>
        <w:pStyle w:val="752"/>
        <w:ind w:firstLine="560"/>
        <w:spacing w:line="520" w:lineRule="exact"/>
        <w:rPr>
          <w:rFonts w:ascii="仿宋" w:hAnsi="仿宋" w:eastAsia="仿宋" w:cs="仿宋_GB2312"/>
          <w:color w:val="000000" w:themeColor="text1"/>
          <w:sz w:val="28"/>
          <w:szCs w:val="28"/>
        </w:rPr>
      </w:pPr>
      <w:r>
        <w:rPr>
          <w:rFonts w:hint="eastAsia" w:ascii="仿宋" w:hAnsi="仿宋" w:eastAsia="仿宋" w:cs="仿宋_GB2312"/>
          <w:color w:val="000000" w:themeColor="text1"/>
          <w:sz w:val="28"/>
          <w:szCs w:val="28"/>
        </w:rPr>
        <w:t xml:space="preserve">7.2 </w:t>
      </w:r>
      <w:r>
        <w:rPr>
          <w:rFonts w:hint="eastAsia" w:ascii="仿宋" w:hAnsi="仿宋" w:eastAsia="仿宋" w:cs="仿宋_GB2312"/>
          <w:color w:val="000000" w:themeColor="text1"/>
          <w:sz w:val="28"/>
          <w:szCs w:val="28"/>
        </w:rPr>
        <w:t xml:space="preserve">补充规则：如出现剩余入围供应商不足入围供应商总数</w:t>
      </w:r>
      <w:r>
        <w:rPr>
          <w:rFonts w:hint="eastAsia" w:ascii="仿宋" w:hAnsi="仿宋" w:eastAsia="仿宋" w:cs="仿宋_GB2312"/>
          <w:color w:val="000000" w:themeColor="text1"/>
          <w:sz w:val="28"/>
          <w:szCs w:val="28"/>
        </w:rPr>
        <w:t xml:space="preserve">70%</w:t>
      </w:r>
      <w:r>
        <w:rPr>
          <w:rFonts w:hint="eastAsia" w:ascii="仿宋" w:hAnsi="仿宋" w:eastAsia="仿宋" w:cs="仿宋_GB2312"/>
          <w:color w:val="000000" w:themeColor="text1"/>
          <w:sz w:val="28"/>
          <w:szCs w:val="28"/>
        </w:rPr>
        <w:t xml:space="preserve">且</w:t>
      </w:r>
      <w:r>
        <w:rPr>
          <w:rFonts w:hint="eastAsia" w:ascii="仿宋" w:hAnsi="仿宋" w:eastAsia="仿宋" w:cs="仿宋_GB2312"/>
          <w:color w:val="000000" w:themeColor="text1"/>
          <w:sz w:val="28"/>
          <w:szCs w:val="28"/>
        </w:rPr>
        <w:t xml:space="preserve">影响框架协议执行的情形时，征集人报监管部门同意后，将进行补充征集供应商。补充征集的条件、程序、评审方法和淘汰比例与初次征集相同。补充征集遵守原框架协议的有效期。补充征集期间，原框架协议继续履行。</w:t>
      </w:r>
      <w:r/>
    </w:p>
    <w:p>
      <w:pPr>
        <w:pStyle w:val="752"/>
        <w:ind w:firstLine="562"/>
        <w:spacing w:line="520" w:lineRule="exact"/>
        <w:rPr>
          <w:rFonts w:ascii="仿宋" w:hAnsi="仿宋" w:eastAsia="仿宋" w:cs="仿宋_GB2312"/>
          <w:b/>
          <w:color w:val="000000" w:themeColor="text1"/>
          <w:sz w:val="28"/>
          <w:szCs w:val="28"/>
        </w:rPr>
      </w:pPr>
      <w:r>
        <w:rPr>
          <w:rFonts w:hint="eastAsia" w:ascii="仿宋" w:hAnsi="仿宋" w:eastAsia="仿宋" w:cs="仿宋_GB2312"/>
          <w:b/>
          <w:color w:val="000000" w:themeColor="text1"/>
          <w:sz w:val="28"/>
          <w:szCs w:val="28"/>
        </w:rPr>
        <w:t xml:space="preserve">八、采购合同文本</w:t>
      </w:r>
      <w:r/>
    </w:p>
    <w:p>
      <w:pPr>
        <w:pStyle w:val="752"/>
        <w:ind w:firstLine="560"/>
        <w:spacing w:line="520" w:lineRule="exact"/>
        <w:rPr>
          <w:rFonts w:ascii="仿宋" w:hAnsi="仿宋" w:eastAsia="仿宋" w:cs="仿宋_GB2312"/>
          <w:color w:val="000000" w:themeColor="text1"/>
          <w:sz w:val="28"/>
          <w:szCs w:val="28"/>
        </w:rPr>
      </w:pPr>
      <w:r>
        <w:rPr>
          <w:rFonts w:hint="eastAsia" w:ascii="仿宋" w:hAnsi="仿宋" w:eastAsia="仿宋" w:cs="仿宋_GB2312"/>
          <w:color w:val="000000" w:themeColor="text1"/>
          <w:sz w:val="28"/>
          <w:szCs w:val="28"/>
        </w:rPr>
        <w:t xml:space="preserve">见“框架协议文本附件</w:t>
      </w:r>
      <w:r>
        <w:rPr>
          <w:rFonts w:hint="eastAsia" w:ascii="仿宋" w:hAnsi="仿宋" w:eastAsia="仿宋" w:cs="仿宋_GB2312"/>
          <w:color w:val="000000" w:themeColor="text1"/>
          <w:sz w:val="28"/>
          <w:szCs w:val="28"/>
        </w:rPr>
        <w:t xml:space="preserve">1</w:t>
      </w:r>
      <w:r>
        <w:rPr>
          <w:rFonts w:hint="eastAsia" w:ascii="仿宋" w:hAnsi="仿宋" w:eastAsia="仿宋" w:cs="仿宋_GB2312"/>
          <w:color w:val="000000" w:themeColor="text1"/>
          <w:sz w:val="28"/>
          <w:szCs w:val="28"/>
        </w:rPr>
        <w:t xml:space="preserve">”（乙方在“苏</w:t>
      </w:r>
      <w:r>
        <w:rPr>
          <w:rFonts w:hint="eastAsia" w:ascii="仿宋" w:hAnsi="仿宋" w:eastAsia="仿宋" w:cs="仿宋_GB2312"/>
          <w:color w:val="000000" w:themeColor="text1"/>
          <w:sz w:val="28"/>
          <w:szCs w:val="28"/>
        </w:rPr>
        <w:t xml:space="preserve">采云</w:t>
      </w:r>
      <w:r>
        <w:rPr>
          <w:rFonts w:hint="eastAsia" w:ascii="仿宋" w:hAnsi="仿宋" w:eastAsia="仿宋" w:cs="仿宋_GB2312"/>
          <w:color w:val="000000" w:themeColor="text1"/>
          <w:sz w:val="28"/>
          <w:szCs w:val="28"/>
        </w:rPr>
        <w:t xml:space="preserve">”系统中与采购人签订电子采购合同）</w:t>
      </w:r>
      <w:r/>
    </w:p>
    <w:p>
      <w:pPr>
        <w:pStyle w:val="752"/>
        <w:ind w:firstLine="562"/>
        <w:spacing w:line="520" w:lineRule="exact"/>
        <w:rPr>
          <w:rFonts w:ascii="仿宋" w:hAnsi="仿宋" w:eastAsia="仿宋" w:cs="仿宋_GB2312"/>
          <w:b/>
          <w:color w:val="000000" w:themeColor="text1"/>
          <w:sz w:val="28"/>
          <w:szCs w:val="28"/>
        </w:rPr>
      </w:pPr>
      <w:r>
        <w:rPr>
          <w:rFonts w:hint="eastAsia" w:ascii="仿宋" w:hAnsi="仿宋" w:eastAsia="仿宋" w:cs="仿宋_GB2312"/>
          <w:b/>
          <w:color w:val="000000" w:themeColor="text1"/>
          <w:sz w:val="28"/>
          <w:szCs w:val="28"/>
        </w:rPr>
        <w:t xml:space="preserve">九、甲乙双方的权利和义务</w:t>
      </w:r>
      <w:r/>
    </w:p>
    <w:p>
      <w:pPr>
        <w:pStyle w:val="752"/>
        <w:ind w:firstLine="560"/>
        <w:spacing w:line="520" w:lineRule="exact"/>
        <w:rPr>
          <w:rFonts w:ascii="仿宋" w:hAnsi="仿宋" w:eastAsia="仿宋" w:cs="仿宋_GB2312"/>
          <w:color w:val="000000" w:themeColor="text1"/>
          <w:sz w:val="28"/>
          <w:szCs w:val="28"/>
        </w:rPr>
      </w:pPr>
      <w:r>
        <w:rPr>
          <w:rFonts w:hint="eastAsia" w:ascii="仿宋" w:hAnsi="仿宋" w:eastAsia="仿宋" w:cs="仿宋_GB2312"/>
          <w:color w:val="000000" w:themeColor="text1"/>
          <w:sz w:val="28"/>
          <w:szCs w:val="28"/>
        </w:rPr>
        <w:t xml:space="preserve">9.1 </w:t>
      </w:r>
      <w:r>
        <w:rPr>
          <w:rFonts w:hint="eastAsia" w:ascii="仿宋" w:hAnsi="仿宋" w:eastAsia="仿宋" w:cs="仿宋_GB2312"/>
          <w:color w:val="000000" w:themeColor="text1"/>
          <w:sz w:val="28"/>
          <w:szCs w:val="28"/>
        </w:rPr>
        <w:t xml:space="preserve">甲方的权利</w:t>
      </w:r>
      <w:r/>
    </w:p>
    <w:p>
      <w:pPr>
        <w:pStyle w:val="752"/>
        <w:ind w:firstLine="560"/>
        <w:spacing w:line="520" w:lineRule="exact"/>
        <w:rPr>
          <w:rFonts w:ascii="仿宋" w:hAnsi="仿宋" w:eastAsia="仿宋" w:cs="仿宋_GB2312"/>
          <w:color w:val="000000" w:themeColor="text1"/>
          <w:sz w:val="28"/>
          <w:szCs w:val="28"/>
        </w:rPr>
      </w:pPr>
      <w:r>
        <w:rPr>
          <w:rFonts w:hint="eastAsia" w:ascii="仿宋" w:hAnsi="仿宋" w:eastAsia="仿宋" w:cs="仿宋_GB2312"/>
          <w:color w:val="000000" w:themeColor="text1"/>
          <w:sz w:val="28"/>
          <w:szCs w:val="28"/>
        </w:rPr>
        <w:t xml:space="preserve">（</w:t>
      </w:r>
      <w:r>
        <w:rPr>
          <w:rFonts w:hint="eastAsia" w:ascii="仿宋" w:hAnsi="仿宋" w:eastAsia="仿宋" w:cs="仿宋_GB2312"/>
          <w:color w:val="000000" w:themeColor="text1"/>
          <w:sz w:val="28"/>
          <w:szCs w:val="28"/>
        </w:rPr>
        <w:t xml:space="preserve">1</w:t>
      </w:r>
      <w:r>
        <w:rPr>
          <w:rFonts w:hint="eastAsia" w:ascii="仿宋" w:hAnsi="仿宋" w:eastAsia="仿宋" w:cs="仿宋_GB2312"/>
          <w:color w:val="000000" w:themeColor="text1"/>
          <w:sz w:val="28"/>
          <w:szCs w:val="28"/>
        </w:rPr>
        <w:t xml:space="preserve">）确定框架协议采购需求。</w:t>
      </w:r>
      <w:r/>
    </w:p>
    <w:p>
      <w:pPr>
        <w:pStyle w:val="752"/>
        <w:ind w:firstLine="560"/>
        <w:spacing w:line="520" w:lineRule="exact"/>
        <w:rPr>
          <w:rFonts w:ascii="仿宋" w:hAnsi="仿宋" w:eastAsia="仿宋" w:cs="仿宋_GB2312"/>
          <w:color w:val="000000" w:themeColor="text1"/>
          <w:sz w:val="28"/>
          <w:szCs w:val="28"/>
        </w:rPr>
      </w:pPr>
      <w:r>
        <w:rPr>
          <w:rFonts w:hint="eastAsia" w:ascii="仿宋" w:hAnsi="仿宋" w:eastAsia="仿宋" w:cs="仿宋_GB2312"/>
          <w:color w:val="000000" w:themeColor="text1"/>
          <w:sz w:val="28"/>
          <w:szCs w:val="28"/>
        </w:rPr>
        <w:t xml:space="preserve">（</w:t>
      </w:r>
      <w:r>
        <w:rPr>
          <w:rFonts w:hint="eastAsia" w:ascii="仿宋" w:hAnsi="仿宋" w:eastAsia="仿宋" w:cs="仿宋_GB2312"/>
          <w:color w:val="000000" w:themeColor="text1"/>
          <w:sz w:val="28"/>
          <w:szCs w:val="28"/>
        </w:rPr>
        <w:t xml:space="preserve">2</w:t>
      </w:r>
      <w:r>
        <w:rPr>
          <w:rFonts w:hint="eastAsia" w:ascii="仿宋" w:hAnsi="仿宋" w:eastAsia="仿宋" w:cs="仿宋_GB2312"/>
          <w:color w:val="000000" w:themeColor="text1"/>
          <w:sz w:val="28"/>
          <w:szCs w:val="28"/>
        </w:rPr>
        <w:t xml:space="preserve">）确定最高限制单价。</w:t>
      </w:r>
      <w:r/>
    </w:p>
    <w:p>
      <w:pPr>
        <w:pStyle w:val="752"/>
        <w:ind w:firstLine="560"/>
        <w:spacing w:line="520" w:lineRule="exact"/>
        <w:rPr>
          <w:rFonts w:ascii="仿宋" w:hAnsi="仿宋" w:eastAsia="仿宋" w:cs="仿宋_GB2312"/>
          <w:color w:val="000000" w:themeColor="text1"/>
          <w:sz w:val="28"/>
          <w:szCs w:val="28"/>
        </w:rPr>
      </w:pPr>
      <w:r>
        <w:rPr>
          <w:rFonts w:hint="eastAsia" w:ascii="仿宋" w:hAnsi="仿宋" w:eastAsia="仿宋" w:cs="仿宋_GB2312"/>
          <w:color w:val="000000" w:themeColor="text1"/>
          <w:sz w:val="28"/>
          <w:szCs w:val="28"/>
        </w:rPr>
        <w:t xml:space="preserve">（</w:t>
      </w:r>
      <w:r>
        <w:rPr>
          <w:rFonts w:hint="eastAsia" w:ascii="仿宋" w:hAnsi="仿宋" w:eastAsia="仿宋" w:cs="仿宋_GB2312"/>
          <w:color w:val="000000" w:themeColor="text1"/>
          <w:sz w:val="28"/>
          <w:szCs w:val="28"/>
        </w:rPr>
        <w:t xml:space="preserve">3</w:t>
      </w:r>
      <w:r>
        <w:rPr>
          <w:rFonts w:hint="eastAsia" w:ascii="仿宋" w:hAnsi="仿宋" w:eastAsia="仿宋" w:cs="仿宋_GB2312"/>
          <w:color w:val="000000" w:themeColor="text1"/>
          <w:sz w:val="28"/>
          <w:szCs w:val="28"/>
        </w:rPr>
        <w:t xml:space="preserve">）确定框架协议有效期。</w:t>
      </w:r>
      <w:r/>
    </w:p>
    <w:p>
      <w:pPr>
        <w:pStyle w:val="752"/>
        <w:ind w:firstLine="560"/>
        <w:spacing w:line="520" w:lineRule="exact"/>
        <w:rPr>
          <w:rFonts w:ascii="仿宋" w:hAnsi="仿宋" w:eastAsia="仿宋" w:cs="仿宋_GB2312"/>
          <w:color w:val="000000" w:themeColor="text1"/>
          <w:sz w:val="28"/>
          <w:szCs w:val="28"/>
        </w:rPr>
      </w:pPr>
      <w:r>
        <w:rPr>
          <w:rFonts w:hint="eastAsia" w:ascii="仿宋" w:hAnsi="仿宋" w:eastAsia="仿宋" w:cs="仿宋_GB2312"/>
          <w:color w:val="000000" w:themeColor="text1"/>
          <w:sz w:val="28"/>
          <w:szCs w:val="28"/>
        </w:rPr>
        <w:t xml:space="preserve">（</w:t>
      </w:r>
      <w:r>
        <w:rPr>
          <w:rFonts w:hint="eastAsia" w:ascii="仿宋" w:hAnsi="仿宋" w:eastAsia="仿宋" w:cs="仿宋_GB2312"/>
          <w:color w:val="000000" w:themeColor="text1"/>
          <w:sz w:val="28"/>
          <w:szCs w:val="28"/>
        </w:rPr>
        <w:t xml:space="preserve">4</w:t>
      </w:r>
      <w:r>
        <w:rPr>
          <w:rFonts w:hint="eastAsia" w:ascii="仿宋" w:hAnsi="仿宋" w:eastAsia="仿宋" w:cs="仿宋_GB2312"/>
          <w:color w:val="000000" w:themeColor="text1"/>
          <w:sz w:val="28"/>
          <w:szCs w:val="28"/>
        </w:rPr>
        <w:t xml:space="preserve">）制定统一的采购合同文本供采购人、供应商使用，并明确要求采购人、供应商不得擅自改变框架协</w:t>
      </w:r>
      <w:r>
        <w:rPr>
          <w:rFonts w:hint="eastAsia" w:ascii="仿宋" w:hAnsi="仿宋" w:eastAsia="仿宋" w:cs="仿宋_GB2312"/>
          <w:color w:val="000000" w:themeColor="text1"/>
          <w:sz w:val="28"/>
          <w:szCs w:val="28"/>
        </w:rPr>
        <w:t xml:space="preserve">议约定的合同实质性条款。</w:t>
      </w:r>
      <w:r/>
    </w:p>
    <w:p>
      <w:pPr>
        <w:pStyle w:val="752"/>
        <w:ind w:firstLine="560"/>
        <w:spacing w:line="520" w:lineRule="exact"/>
        <w:rPr>
          <w:rFonts w:ascii="仿宋" w:hAnsi="仿宋" w:eastAsia="仿宋" w:cs="仿宋_GB2312"/>
          <w:color w:val="000000" w:themeColor="text1"/>
          <w:sz w:val="28"/>
          <w:szCs w:val="28"/>
        </w:rPr>
      </w:pPr>
      <w:r>
        <w:rPr>
          <w:rFonts w:hint="eastAsia" w:ascii="仿宋" w:hAnsi="仿宋" w:eastAsia="仿宋" w:cs="仿宋_GB2312"/>
          <w:color w:val="000000" w:themeColor="text1"/>
          <w:sz w:val="28"/>
          <w:szCs w:val="28"/>
        </w:rPr>
        <w:t xml:space="preserve">（</w:t>
      </w:r>
      <w:r>
        <w:rPr>
          <w:rFonts w:hint="eastAsia" w:ascii="仿宋" w:hAnsi="仿宋" w:eastAsia="仿宋" w:cs="仿宋_GB2312"/>
          <w:color w:val="000000" w:themeColor="text1"/>
          <w:sz w:val="28"/>
          <w:szCs w:val="28"/>
        </w:rPr>
        <w:t xml:space="preserve">5</w:t>
      </w:r>
      <w:r>
        <w:rPr>
          <w:rFonts w:hint="eastAsia" w:ascii="仿宋" w:hAnsi="仿宋" w:eastAsia="仿宋" w:cs="仿宋_GB2312"/>
          <w:color w:val="000000" w:themeColor="text1"/>
          <w:sz w:val="28"/>
          <w:szCs w:val="28"/>
        </w:rPr>
        <w:t xml:space="preserve">）乙方存在《政府采购框架协议采购方式管理暂行办法》第十九</w:t>
      </w:r>
      <w:r>
        <w:rPr>
          <w:rFonts w:hint="eastAsia" w:ascii="仿宋" w:hAnsi="仿宋" w:eastAsia="仿宋" w:cs="仿宋_GB2312"/>
          <w:color w:val="000000" w:themeColor="text1"/>
          <w:sz w:val="28"/>
          <w:szCs w:val="28"/>
        </w:rPr>
        <w:t xml:space="preserve">条第一款规定的情形时，取消入围供应商的入围资格，或解除与其签订的框架协议。</w:t>
      </w:r>
      <w:r/>
    </w:p>
    <w:p>
      <w:pPr>
        <w:pStyle w:val="752"/>
        <w:ind w:firstLine="560"/>
        <w:spacing w:line="520" w:lineRule="exact"/>
        <w:rPr>
          <w:rFonts w:ascii="仿宋" w:hAnsi="仿宋" w:eastAsia="仿宋" w:cs="仿宋_GB2312"/>
          <w:color w:val="000000" w:themeColor="text1"/>
          <w:sz w:val="28"/>
          <w:szCs w:val="28"/>
        </w:rPr>
      </w:pPr>
      <w:r>
        <w:rPr>
          <w:rFonts w:hint="eastAsia" w:ascii="仿宋" w:hAnsi="仿宋" w:eastAsia="仿宋" w:cs="仿宋_GB2312"/>
          <w:color w:val="000000" w:themeColor="text1"/>
          <w:sz w:val="28"/>
          <w:szCs w:val="28"/>
        </w:rPr>
        <w:t xml:space="preserve">（</w:t>
      </w:r>
      <w:r>
        <w:rPr>
          <w:rFonts w:hint="eastAsia" w:ascii="仿宋" w:hAnsi="仿宋" w:eastAsia="仿宋" w:cs="仿宋_GB2312"/>
          <w:color w:val="000000" w:themeColor="text1"/>
          <w:sz w:val="28"/>
          <w:szCs w:val="28"/>
        </w:rPr>
        <w:t xml:space="preserve">6</w:t>
      </w:r>
      <w:r>
        <w:rPr>
          <w:rFonts w:hint="eastAsia" w:ascii="仿宋" w:hAnsi="仿宋" w:eastAsia="仿宋" w:cs="仿宋_GB2312"/>
          <w:color w:val="000000" w:themeColor="text1"/>
          <w:sz w:val="28"/>
          <w:szCs w:val="28"/>
        </w:rPr>
        <w:t xml:space="preserve">）在框架协议期内，随时对乙方及其委托的代理商履约情况进行检查。</w:t>
      </w:r>
      <w:r>
        <w:rPr>
          <w:rFonts w:hint="eastAsia" w:ascii="仿宋" w:hAnsi="仿宋" w:eastAsia="仿宋" w:cs="仿宋_GB2312"/>
          <w:color w:val="000000" w:themeColor="text1"/>
          <w:sz w:val="28"/>
          <w:szCs w:val="28"/>
        </w:rPr>
        <w:t xml:space="preserve"> </w:t>
      </w:r>
      <w:r/>
    </w:p>
    <w:p>
      <w:pPr>
        <w:pStyle w:val="752"/>
        <w:ind w:firstLine="560"/>
        <w:spacing w:line="520" w:lineRule="exact"/>
        <w:rPr>
          <w:rFonts w:ascii="仿宋" w:hAnsi="仿宋" w:eastAsia="仿宋" w:cs="仿宋_GB2312"/>
          <w:color w:val="000000" w:themeColor="text1"/>
          <w:sz w:val="28"/>
          <w:szCs w:val="28"/>
        </w:rPr>
      </w:pPr>
      <w:r>
        <w:rPr>
          <w:rFonts w:hint="eastAsia" w:ascii="仿宋" w:hAnsi="仿宋" w:eastAsia="仿宋" w:cs="仿宋_GB2312"/>
          <w:color w:val="000000" w:themeColor="text1"/>
          <w:sz w:val="28"/>
          <w:szCs w:val="28"/>
        </w:rPr>
        <w:t xml:space="preserve">9.2 </w:t>
      </w:r>
      <w:r>
        <w:rPr>
          <w:rFonts w:hint="eastAsia" w:ascii="仿宋" w:hAnsi="仿宋" w:eastAsia="仿宋" w:cs="仿宋_GB2312"/>
          <w:color w:val="000000" w:themeColor="text1"/>
          <w:sz w:val="28"/>
          <w:szCs w:val="28"/>
        </w:rPr>
        <w:t xml:space="preserve">甲方的义务</w:t>
      </w:r>
      <w:r/>
    </w:p>
    <w:p>
      <w:pPr>
        <w:pStyle w:val="752"/>
        <w:ind w:firstLine="560"/>
        <w:spacing w:line="520" w:lineRule="exact"/>
        <w:rPr>
          <w:rFonts w:ascii="仿宋" w:hAnsi="仿宋" w:eastAsia="仿宋" w:cs="仿宋_GB2312"/>
          <w:color w:val="000000" w:themeColor="text1"/>
          <w:sz w:val="28"/>
          <w:szCs w:val="28"/>
        </w:rPr>
      </w:pPr>
      <w:r>
        <w:rPr>
          <w:rFonts w:hint="eastAsia" w:ascii="仿宋" w:hAnsi="仿宋" w:eastAsia="仿宋" w:cs="仿宋_GB2312"/>
          <w:color w:val="000000" w:themeColor="text1"/>
          <w:sz w:val="28"/>
          <w:szCs w:val="28"/>
        </w:rPr>
        <w:t xml:space="preserve">（</w:t>
      </w:r>
      <w:r>
        <w:rPr>
          <w:rFonts w:hint="eastAsia" w:ascii="仿宋" w:hAnsi="仿宋" w:eastAsia="仿宋" w:cs="仿宋_GB2312"/>
          <w:color w:val="000000" w:themeColor="text1"/>
          <w:sz w:val="28"/>
          <w:szCs w:val="28"/>
        </w:rPr>
        <w:t xml:space="preserve">1</w:t>
      </w:r>
      <w:r>
        <w:rPr>
          <w:rFonts w:hint="eastAsia" w:ascii="仿宋" w:hAnsi="仿宋" w:eastAsia="仿宋" w:cs="仿宋_GB2312"/>
          <w:color w:val="000000" w:themeColor="text1"/>
          <w:sz w:val="28"/>
          <w:szCs w:val="28"/>
        </w:rPr>
        <w:t xml:space="preserve">）为第二阶段合同授予提供工作便利。</w:t>
      </w:r>
      <w:r>
        <w:rPr>
          <w:rFonts w:hint="eastAsia" w:hAnsi="宋体" w:cs="宋体"/>
          <w:color w:val="000000" w:themeColor="text1"/>
          <w:sz w:val="28"/>
          <w:szCs w:val="28"/>
        </w:rPr>
        <w:t xml:space="preserve"> </w:t>
      </w:r>
      <w:r/>
    </w:p>
    <w:p>
      <w:pPr>
        <w:pStyle w:val="752"/>
        <w:ind w:firstLine="560"/>
        <w:spacing w:line="520" w:lineRule="exact"/>
        <w:rPr>
          <w:rFonts w:ascii="仿宋" w:hAnsi="仿宋" w:eastAsia="仿宋" w:cs="仿宋_GB2312"/>
          <w:color w:val="000000" w:themeColor="text1"/>
          <w:sz w:val="28"/>
          <w:szCs w:val="28"/>
        </w:rPr>
      </w:pPr>
      <w:r>
        <w:rPr>
          <w:rFonts w:hint="eastAsia" w:ascii="仿宋" w:hAnsi="仿宋" w:eastAsia="仿宋" w:cs="仿宋_GB2312"/>
          <w:color w:val="000000" w:themeColor="text1"/>
          <w:sz w:val="28"/>
          <w:szCs w:val="28"/>
        </w:rPr>
        <w:t xml:space="preserve">（</w:t>
      </w:r>
      <w:r>
        <w:rPr>
          <w:rFonts w:hint="eastAsia" w:ascii="仿宋" w:hAnsi="仿宋" w:eastAsia="仿宋" w:cs="仿宋_GB2312"/>
          <w:color w:val="000000" w:themeColor="text1"/>
          <w:sz w:val="28"/>
          <w:szCs w:val="28"/>
        </w:rPr>
        <w:t xml:space="preserve">2</w:t>
      </w:r>
      <w:r>
        <w:rPr>
          <w:rFonts w:hint="eastAsia" w:ascii="仿宋" w:hAnsi="仿宋" w:eastAsia="仿宋" w:cs="仿宋_GB2312"/>
          <w:color w:val="000000" w:themeColor="text1"/>
          <w:sz w:val="28"/>
          <w:szCs w:val="28"/>
        </w:rPr>
        <w:t xml:space="preserve">）对第二阶段最高限价和需求标准执行情况进行管理。</w:t>
      </w:r>
      <w:r/>
    </w:p>
    <w:p>
      <w:pPr>
        <w:pStyle w:val="752"/>
        <w:ind w:firstLine="560"/>
        <w:spacing w:line="520" w:lineRule="exact"/>
        <w:rPr>
          <w:rFonts w:ascii="仿宋" w:hAnsi="仿宋" w:eastAsia="仿宋" w:cs="仿宋_GB2312"/>
          <w:color w:val="000000" w:themeColor="text1"/>
          <w:sz w:val="28"/>
          <w:szCs w:val="28"/>
        </w:rPr>
      </w:pPr>
      <w:r>
        <w:rPr>
          <w:rFonts w:hint="eastAsia" w:ascii="仿宋" w:hAnsi="仿宋" w:eastAsia="仿宋" w:cs="仿宋_GB2312"/>
          <w:color w:val="000000" w:themeColor="text1"/>
          <w:sz w:val="28"/>
          <w:szCs w:val="28"/>
        </w:rPr>
        <w:t xml:space="preserve">（</w:t>
      </w:r>
      <w:r>
        <w:rPr>
          <w:rFonts w:hint="eastAsia" w:ascii="仿宋" w:hAnsi="仿宋" w:eastAsia="仿宋" w:cs="仿宋_GB2312"/>
          <w:color w:val="000000" w:themeColor="text1"/>
          <w:sz w:val="28"/>
          <w:szCs w:val="28"/>
        </w:rPr>
        <w:t xml:space="preserve">3</w:t>
      </w:r>
      <w:r>
        <w:rPr>
          <w:rFonts w:hint="eastAsia" w:ascii="仿宋" w:hAnsi="仿宋" w:eastAsia="仿宋" w:cs="仿宋_GB2312"/>
          <w:color w:val="000000" w:themeColor="text1"/>
          <w:sz w:val="28"/>
          <w:szCs w:val="28"/>
        </w:rPr>
        <w:t xml:space="preserve">）对第二阶段确定成交供应</w:t>
      </w:r>
      <w:r>
        <w:rPr>
          <w:rFonts w:hint="eastAsia" w:ascii="仿宋" w:hAnsi="仿宋" w:eastAsia="仿宋" w:cs="仿宋_GB2312"/>
          <w:color w:val="000000" w:themeColor="text1"/>
          <w:sz w:val="28"/>
          <w:szCs w:val="28"/>
        </w:rPr>
        <w:t xml:space="preserve">商情况</w:t>
      </w:r>
      <w:r>
        <w:rPr>
          <w:rFonts w:hint="eastAsia" w:ascii="仿宋" w:hAnsi="仿宋" w:eastAsia="仿宋" w:cs="仿宋_GB2312"/>
          <w:color w:val="000000" w:themeColor="text1"/>
          <w:sz w:val="28"/>
          <w:szCs w:val="28"/>
        </w:rPr>
        <w:t xml:space="preserve">进行管理。</w:t>
      </w:r>
      <w:r>
        <w:rPr>
          <w:rFonts w:hint="eastAsia" w:hAnsi="宋体" w:cs="宋体"/>
          <w:color w:val="000000" w:themeColor="text1"/>
          <w:sz w:val="28"/>
          <w:szCs w:val="28"/>
        </w:rPr>
        <w:t xml:space="preserve"> </w:t>
      </w:r>
      <w:r/>
    </w:p>
    <w:p>
      <w:pPr>
        <w:pStyle w:val="752"/>
        <w:ind w:firstLine="560"/>
        <w:spacing w:line="520" w:lineRule="exact"/>
        <w:rPr>
          <w:rFonts w:ascii="仿宋" w:hAnsi="仿宋" w:eastAsia="仿宋" w:cs="仿宋_GB2312"/>
          <w:color w:val="000000" w:themeColor="text1"/>
          <w:sz w:val="28"/>
          <w:szCs w:val="28"/>
        </w:rPr>
      </w:pPr>
      <w:r>
        <w:rPr>
          <w:rFonts w:hint="eastAsia" w:ascii="仿宋" w:hAnsi="仿宋" w:eastAsia="仿宋" w:cs="仿宋_GB2312"/>
          <w:color w:val="000000" w:themeColor="text1"/>
          <w:sz w:val="28"/>
          <w:szCs w:val="28"/>
        </w:rPr>
        <w:t xml:space="preserve">（</w:t>
      </w:r>
      <w:r>
        <w:rPr>
          <w:rFonts w:hint="eastAsia" w:ascii="仿宋" w:hAnsi="仿宋" w:eastAsia="仿宋" w:cs="仿宋_GB2312"/>
          <w:color w:val="000000" w:themeColor="text1"/>
          <w:sz w:val="28"/>
          <w:szCs w:val="28"/>
        </w:rPr>
        <w:t xml:space="preserve">4</w:t>
      </w:r>
      <w:r>
        <w:rPr>
          <w:rFonts w:hint="eastAsia" w:ascii="仿宋" w:hAnsi="仿宋" w:eastAsia="仿宋" w:cs="仿宋_GB2312"/>
          <w:color w:val="000000" w:themeColor="text1"/>
          <w:sz w:val="28"/>
          <w:szCs w:val="28"/>
        </w:rPr>
        <w:t xml:space="preserve">）根据框架协议约定，在质量不降低、价格不提高的前提下，对入围供应商因服务升级换代、用新服务替代原入围服务的情形进行审核。</w:t>
      </w:r>
      <w:r>
        <w:rPr>
          <w:rFonts w:hint="eastAsia" w:hAnsi="宋体" w:cs="宋体"/>
          <w:color w:val="000000" w:themeColor="text1"/>
          <w:sz w:val="28"/>
          <w:szCs w:val="28"/>
        </w:rPr>
        <w:t xml:space="preserve"> </w:t>
      </w:r>
      <w:r/>
    </w:p>
    <w:p>
      <w:pPr>
        <w:pStyle w:val="752"/>
        <w:ind w:firstLine="560"/>
        <w:spacing w:line="520" w:lineRule="exact"/>
        <w:rPr>
          <w:rFonts w:ascii="仿宋" w:hAnsi="仿宋" w:eastAsia="仿宋" w:cs="仿宋_GB2312"/>
          <w:color w:val="000000" w:themeColor="text1"/>
          <w:sz w:val="28"/>
          <w:szCs w:val="28"/>
        </w:rPr>
      </w:pPr>
      <w:r>
        <w:rPr>
          <w:rFonts w:hint="eastAsia" w:ascii="仿宋" w:hAnsi="仿宋" w:eastAsia="仿宋" w:cs="仿宋_GB2312"/>
          <w:color w:val="000000" w:themeColor="text1"/>
          <w:sz w:val="28"/>
          <w:szCs w:val="28"/>
        </w:rPr>
        <w:t xml:space="preserve">（</w:t>
      </w:r>
      <w:r>
        <w:rPr>
          <w:rFonts w:hint="eastAsia" w:ascii="仿宋" w:hAnsi="仿宋" w:eastAsia="仿宋" w:cs="仿宋_GB2312"/>
          <w:color w:val="000000" w:themeColor="text1"/>
          <w:sz w:val="28"/>
          <w:szCs w:val="28"/>
        </w:rPr>
        <w:t xml:space="preserve">5</w:t>
      </w:r>
      <w:r>
        <w:rPr>
          <w:rFonts w:hint="eastAsia" w:ascii="仿宋" w:hAnsi="仿宋" w:eastAsia="仿宋" w:cs="仿宋_GB2312"/>
          <w:color w:val="000000" w:themeColor="text1"/>
          <w:sz w:val="28"/>
          <w:szCs w:val="28"/>
        </w:rPr>
        <w:t xml:space="preserve">）公开封闭式框架协议的第二阶段成交结果。</w:t>
      </w:r>
      <w:r>
        <w:rPr>
          <w:rFonts w:hint="eastAsia" w:hAnsi="宋体" w:cs="宋体"/>
          <w:color w:val="000000" w:themeColor="text1"/>
          <w:sz w:val="28"/>
          <w:szCs w:val="28"/>
        </w:rPr>
        <w:t xml:space="preserve"> </w:t>
      </w:r>
      <w:r/>
    </w:p>
    <w:p>
      <w:pPr>
        <w:pStyle w:val="752"/>
        <w:ind w:firstLine="560"/>
        <w:spacing w:line="520" w:lineRule="exact"/>
        <w:rPr>
          <w:rFonts w:ascii="仿宋" w:hAnsi="仿宋" w:eastAsia="仿宋" w:cs="仿宋_GB2312"/>
          <w:color w:val="000000" w:themeColor="text1"/>
          <w:sz w:val="28"/>
          <w:szCs w:val="28"/>
        </w:rPr>
      </w:pPr>
      <w:r>
        <w:rPr>
          <w:rFonts w:hint="eastAsia" w:ascii="仿宋" w:hAnsi="仿宋" w:eastAsia="仿宋" w:cs="仿宋_GB2312"/>
          <w:color w:val="000000" w:themeColor="text1"/>
          <w:sz w:val="28"/>
          <w:szCs w:val="28"/>
        </w:rPr>
        <w:t xml:space="preserve">（</w:t>
      </w:r>
      <w:r>
        <w:rPr>
          <w:rFonts w:hint="eastAsia" w:ascii="仿宋" w:hAnsi="仿宋" w:eastAsia="仿宋" w:cs="仿宋_GB2312"/>
          <w:color w:val="000000" w:themeColor="text1"/>
          <w:sz w:val="28"/>
          <w:szCs w:val="28"/>
        </w:rPr>
        <w:t xml:space="preserve">6</w:t>
      </w:r>
      <w:r>
        <w:rPr>
          <w:rFonts w:hint="eastAsia" w:ascii="仿宋" w:hAnsi="仿宋" w:eastAsia="仿宋" w:cs="仿宋_GB2312"/>
          <w:color w:val="000000" w:themeColor="text1"/>
          <w:sz w:val="28"/>
          <w:szCs w:val="28"/>
        </w:rPr>
        <w:t xml:space="preserve">）办理入围供应商清退和补充相关事宜。</w:t>
      </w:r>
      <w:r/>
    </w:p>
    <w:p>
      <w:pPr>
        <w:pStyle w:val="752"/>
        <w:ind w:firstLine="560"/>
        <w:spacing w:line="520" w:lineRule="exact"/>
        <w:rPr>
          <w:rFonts w:ascii="仿宋" w:hAnsi="仿宋" w:eastAsia="仿宋" w:cs="仿宋_GB2312"/>
          <w:color w:val="000000" w:themeColor="text1"/>
          <w:sz w:val="28"/>
          <w:szCs w:val="28"/>
        </w:rPr>
      </w:pPr>
      <w:r>
        <w:rPr>
          <w:rFonts w:hint="eastAsia" w:ascii="仿宋" w:hAnsi="仿宋" w:eastAsia="仿宋" w:cs="仿宋_GB2312"/>
          <w:color w:val="000000" w:themeColor="text1"/>
          <w:sz w:val="28"/>
          <w:szCs w:val="28"/>
        </w:rPr>
        <w:t xml:space="preserve">（</w:t>
      </w:r>
      <w:r>
        <w:rPr>
          <w:rFonts w:hint="eastAsia" w:ascii="仿宋" w:hAnsi="仿宋" w:eastAsia="仿宋" w:cs="仿宋_GB2312"/>
          <w:color w:val="000000" w:themeColor="text1"/>
          <w:sz w:val="28"/>
          <w:szCs w:val="28"/>
        </w:rPr>
        <w:t xml:space="preserve">7</w:t>
      </w:r>
      <w:r>
        <w:rPr>
          <w:rFonts w:hint="eastAsia" w:ascii="仿宋" w:hAnsi="仿宋" w:eastAsia="仿宋" w:cs="仿宋_GB2312"/>
          <w:color w:val="000000" w:themeColor="text1"/>
          <w:sz w:val="28"/>
          <w:szCs w:val="28"/>
        </w:rPr>
        <w:t xml:space="preserve">）建立真实完整的框架协议采购档案，妥善保存每项采购活动的采购文件资料。</w:t>
      </w:r>
      <w:r/>
    </w:p>
    <w:p>
      <w:pPr>
        <w:pStyle w:val="752"/>
        <w:ind w:firstLine="560"/>
        <w:spacing w:line="520" w:lineRule="exact"/>
        <w:rPr>
          <w:rFonts w:ascii="仿宋" w:hAnsi="仿宋" w:eastAsia="仿宋" w:cs="仿宋_GB2312"/>
          <w:color w:val="000000" w:themeColor="text1"/>
          <w:sz w:val="28"/>
          <w:szCs w:val="28"/>
        </w:rPr>
      </w:pPr>
      <w:r>
        <w:rPr>
          <w:rFonts w:hint="eastAsia" w:ascii="仿宋" w:hAnsi="仿宋" w:eastAsia="仿宋" w:cs="仿宋_GB2312"/>
          <w:color w:val="000000" w:themeColor="text1"/>
          <w:sz w:val="28"/>
          <w:szCs w:val="28"/>
        </w:rPr>
        <w:t xml:space="preserve">9.3 </w:t>
      </w:r>
      <w:r>
        <w:rPr>
          <w:rFonts w:hint="eastAsia" w:ascii="仿宋" w:hAnsi="仿宋" w:eastAsia="仿宋" w:cs="仿宋_GB2312"/>
          <w:color w:val="000000" w:themeColor="text1"/>
          <w:sz w:val="28"/>
          <w:szCs w:val="28"/>
        </w:rPr>
        <w:t xml:space="preserve">乙方的权利</w:t>
      </w:r>
      <w:r/>
    </w:p>
    <w:p>
      <w:pPr>
        <w:pStyle w:val="752"/>
        <w:ind w:firstLine="560"/>
        <w:spacing w:line="520" w:lineRule="exact"/>
        <w:rPr>
          <w:rFonts w:ascii="仿宋" w:hAnsi="仿宋" w:eastAsia="仿宋" w:cs="仿宋_GB2312"/>
          <w:color w:val="000000" w:themeColor="text1"/>
          <w:sz w:val="28"/>
          <w:szCs w:val="28"/>
        </w:rPr>
      </w:pPr>
      <w:r>
        <w:rPr>
          <w:rFonts w:hint="eastAsia" w:ascii="仿宋" w:hAnsi="仿宋" w:eastAsia="仿宋" w:cs="仿宋_GB2312"/>
          <w:color w:val="000000" w:themeColor="text1"/>
          <w:sz w:val="28"/>
          <w:szCs w:val="28"/>
        </w:rPr>
        <w:t xml:space="preserve">（</w:t>
      </w:r>
      <w:r>
        <w:rPr>
          <w:rFonts w:hint="eastAsia" w:ascii="仿宋" w:hAnsi="仿宋" w:eastAsia="仿宋" w:cs="仿宋_GB2312"/>
          <w:color w:val="000000" w:themeColor="text1"/>
          <w:sz w:val="28"/>
          <w:szCs w:val="28"/>
        </w:rPr>
        <w:t xml:space="preserve">1</w:t>
      </w:r>
      <w:r>
        <w:rPr>
          <w:rFonts w:hint="eastAsia" w:ascii="仿宋" w:hAnsi="仿宋" w:eastAsia="仿宋" w:cs="仿宋_GB2312"/>
          <w:color w:val="000000" w:themeColor="text1"/>
          <w:sz w:val="28"/>
          <w:szCs w:val="28"/>
        </w:rPr>
        <w:t xml:space="preserve">）乙方（及其委托的代理商，以下统称乙方）具有为采购人提供相关服务的资格。</w:t>
      </w:r>
      <w:r/>
    </w:p>
    <w:p>
      <w:pPr>
        <w:pStyle w:val="752"/>
        <w:ind w:firstLine="560"/>
        <w:spacing w:line="520" w:lineRule="exact"/>
        <w:rPr>
          <w:rFonts w:ascii="仿宋" w:hAnsi="仿宋" w:eastAsia="仿宋" w:cs="仿宋_GB2312"/>
          <w:color w:val="000000" w:themeColor="text1"/>
          <w:sz w:val="28"/>
          <w:szCs w:val="28"/>
        </w:rPr>
      </w:pPr>
      <w:r>
        <w:rPr>
          <w:rFonts w:hint="eastAsia" w:ascii="仿宋" w:hAnsi="仿宋" w:eastAsia="仿宋" w:cs="仿宋_GB2312"/>
          <w:color w:val="000000" w:themeColor="text1"/>
          <w:sz w:val="28"/>
          <w:szCs w:val="28"/>
        </w:rPr>
        <w:t xml:space="preserve">（</w:t>
      </w:r>
      <w:r>
        <w:rPr>
          <w:rFonts w:hint="eastAsia" w:ascii="仿宋" w:hAnsi="仿宋" w:eastAsia="仿宋" w:cs="仿宋_GB2312"/>
          <w:color w:val="000000" w:themeColor="text1"/>
          <w:sz w:val="28"/>
          <w:szCs w:val="28"/>
        </w:rPr>
        <w:t xml:space="preserve">2</w:t>
      </w:r>
      <w:r>
        <w:rPr>
          <w:rFonts w:hint="eastAsia" w:ascii="仿宋" w:hAnsi="仿宋" w:eastAsia="仿宋" w:cs="仿宋_GB2312"/>
          <w:color w:val="000000" w:themeColor="text1"/>
          <w:sz w:val="28"/>
          <w:szCs w:val="28"/>
        </w:rPr>
        <w:t xml:space="preserve">）乙方有权拒绝采购人提出的以本次框架协议采购名义购买非入围货物、服务、配件或满足采购人超出响应承诺以外的其他要求。</w:t>
      </w:r>
      <w:r>
        <w:rPr>
          <w:rFonts w:hint="eastAsia" w:ascii="仿宋" w:hAnsi="仿宋" w:eastAsia="仿宋" w:cs="仿宋_GB2312"/>
          <w:color w:val="000000" w:themeColor="text1"/>
          <w:sz w:val="28"/>
          <w:szCs w:val="28"/>
        </w:rPr>
        <w:t xml:space="preserve"> </w:t>
      </w:r>
      <w:r/>
    </w:p>
    <w:p>
      <w:pPr>
        <w:pStyle w:val="752"/>
        <w:ind w:firstLine="560"/>
        <w:spacing w:line="520" w:lineRule="exact"/>
        <w:rPr>
          <w:rFonts w:ascii="仿宋" w:hAnsi="仿宋" w:eastAsia="仿宋" w:cs="仿宋_GB2312"/>
          <w:color w:val="000000" w:themeColor="text1"/>
          <w:sz w:val="28"/>
          <w:szCs w:val="28"/>
        </w:rPr>
      </w:pPr>
      <w:r>
        <w:rPr>
          <w:rFonts w:hint="eastAsia" w:ascii="仿宋" w:hAnsi="仿宋" w:eastAsia="仿宋" w:cs="仿宋_GB2312"/>
          <w:color w:val="000000" w:themeColor="text1"/>
          <w:sz w:val="28"/>
          <w:szCs w:val="28"/>
        </w:rPr>
        <w:t xml:space="preserve">（</w:t>
      </w:r>
      <w:r>
        <w:rPr>
          <w:rFonts w:hint="eastAsia" w:ascii="仿宋" w:hAnsi="仿宋" w:eastAsia="仿宋" w:cs="仿宋_GB2312"/>
          <w:color w:val="000000" w:themeColor="text1"/>
          <w:sz w:val="28"/>
          <w:szCs w:val="28"/>
        </w:rPr>
        <w:t xml:space="preserve">3</w:t>
      </w:r>
      <w:r>
        <w:rPr>
          <w:rFonts w:hint="eastAsia" w:ascii="仿宋" w:hAnsi="仿宋" w:eastAsia="仿宋" w:cs="仿宋_GB2312"/>
          <w:color w:val="000000" w:themeColor="text1"/>
          <w:sz w:val="28"/>
          <w:szCs w:val="28"/>
        </w:rPr>
        <w:t xml:space="preserve">）对采购人在购买入围服务过程中的不正当要求和违规行为进行投诉，并要求有关部门做出处理。</w:t>
      </w:r>
      <w:r>
        <w:rPr>
          <w:rFonts w:hint="eastAsia" w:ascii="仿宋" w:hAnsi="仿宋" w:eastAsia="仿宋" w:cs="仿宋_GB2312"/>
          <w:color w:val="000000" w:themeColor="text1"/>
          <w:sz w:val="28"/>
          <w:szCs w:val="28"/>
        </w:rPr>
        <w:t xml:space="preserve"> </w:t>
      </w:r>
      <w:r/>
    </w:p>
    <w:p>
      <w:pPr>
        <w:pStyle w:val="752"/>
        <w:ind w:firstLine="560"/>
        <w:spacing w:line="520" w:lineRule="exact"/>
        <w:rPr>
          <w:rFonts w:ascii="仿宋" w:hAnsi="仿宋" w:eastAsia="仿宋" w:cs="仿宋_GB2312"/>
          <w:color w:val="000000" w:themeColor="text1"/>
          <w:sz w:val="28"/>
          <w:szCs w:val="28"/>
        </w:rPr>
      </w:pPr>
      <w:r>
        <w:rPr>
          <w:rFonts w:hint="eastAsia" w:ascii="仿宋" w:hAnsi="仿宋" w:eastAsia="仿宋" w:cs="仿宋_GB2312"/>
          <w:color w:val="000000" w:themeColor="text1"/>
          <w:sz w:val="28"/>
          <w:szCs w:val="28"/>
        </w:rPr>
        <w:t xml:space="preserve">（</w:t>
      </w:r>
      <w:r>
        <w:rPr>
          <w:rFonts w:hint="eastAsia" w:ascii="仿宋" w:hAnsi="仿宋" w:eastAsia="仿宋" w:cs="仿宋_GB2312"/>
          <w:color w:val="000000" w:themeColor="text1"/>
          <w:sz w:val="28"/>
          <w:szCs w:val="28"/>
        </w:rPr>
        <w:t xml:space="preserve">4</w:t>
      </w:r>
      <w:r>
        <w:rPr>
          <w:rFonts w:hint="eastAsia" w:ascii="仿宋" w:hAnsi="仿宋" w:eastAsia="仿宋" w:cs="仿宋_GB2312"/>
          <w:color w:val="000000" w:themeColor="text1"/>
          <w:sz w:val="28"/>
          <w:szCs w:val="28"/>
        </w:rPr>
        <w:t xml:space="preserve">）有权拒绝任何个人以采购人名义按照协议价格购买入围服务和进行现金交易。</w:t>
      </w:r>
      <w:r/>
    </w:p>
    <w:p>
      <w:pPr>
        <w:pStyle w:val="752"/>
        <w:ind w:firstLine="560"/>
        <w:spacing w:line="520" w:lineRule="exact"/>
        <w:rPr>
          <w:rFonts w:ascii="仿宋" w:hAnsi="仿宋" w:eastAsia="仿宋" w:cs="仿宋_GB2312"/>
          <w:color w:val="000000" w:themeColor="text1"/>
          <w:sz w:val="28"/>
          <w:szCs w:val="28"/>
        </w:rPr>
      </w:pPr>
      <w:r>
        <w:rPr>
          <w:rFonts w:hint="eastAsia" w:ascii="仿宋" w:hAnsi="仿宋" w:eastAsia="仿宋" w:cs="仿宋_GB2312"/>
          <w:color w:val="000000" w:themeColor="text1"/>
          <w:sz w:val="28"/>
          <w:szCs w:val="28"/>
        </w:rPr>
        <w:t xml:space="preserve">9.4 </w:t>
      </w:r>
      <w:r>
        <w:rPr>
          <w:rFonts w:hint="eastAsia" w:ascii="仿宋" w:hAnsi="仿宋" w:eastAsia="仿宋" w:cs="仿宋_GB2312"/>
          <w:color w:val="000000" w:themeColor="text1"/>
          <w:sz w:val="28"/>
          <w:szCs w:val="28"/>
        </w:rPr>
        <w:t xml:space="preserve">乙方的义务</w:t>
      </w:r>
      <w:r/>
    </w:p>
    <w:p>
      <w:pPr>
        <w:pStyle w:val="752"/>
        <w:ind w:firstLine="560"/>
        <w:spacing w:line="520" w:lineRule="exact"/>
        <w:rPr>
          <w:rFonts w:ascii="仿宋" w:hAnsi="仿宋" w:eastAsia="仿宋" w:cs="仿宋_GB2312"/>
          <w:color w:val="000000" w:themeColor="text1"/>
          <w:sz w:val="28"/>
          <w:szCs w:val="28"/>
        </w:rPr>
      </w:pPr>
      <w:r>
        <w:rPr>
          <w:rFonts w:hint="eastAsia" w:ascii="仿宋" w:hAnsi="仿宋" w:eastAsia="仿宋" w:cs="仿宋_GB2312"/>
          <w:color w:val="000000" w:themeColor="text1"/>
          <w:sz w:val="28"/>
          <w:szCs w:val="28"/>
        </w:rPr>
        <w:t xml:space="preserve">（</w:t>
      </w:r>
      <w:r>
        <w:rPr>
          <w:rFonts w:hint="eastAsia" w:ascii="仿宋" w:hAnsi="仿宋" w:eastAsia="仿宋" w:cs="仿宋_GB2312"/>
          <w:color w:val="000000" w:themeColor="text1"/>
          <w:sz w:val="28"/>
          <w:szCs w:val="28"/>
        </w:rPr>
        <w:t xml:space="preserve">1</w:t>
      </w:r>
      <w:r>
        <w:rPr>
          <w:rFonts w:hint="eastAsia" w:ascii="仿宋" w:hAnsi="仿宋" w:eastAsia="仿宋" w:cs="仿宋_GB2312"/>
          <w:color w:val="000000" w:themeColor="text1"/>
          <w:sz w:val="28"/>
          <w:szCs w:val="28"/>
        </w:rPr>
        <w:t xml:space="preserve">）严格执行国家法律法规，严格按照响应文件承诺的价格和服务</w:t>
      </w:r>
      <w:r>
        <w:rPr>
          <w:rFonts w:hint="eastAsia" w:ascii="仿宋" w:hAnsi="仿宋" w:eastAsia="仿宋" w:cs="仿宋_GB2312"/>
          <w:color w:val="000000" w:themeColor="text1"/>
          <w:sz w:val="28"/>
          <w:szCs w:val="28"/>
        </w:rPr>
        <w:t xml:space="preserve">履约，遵守本合同条款。</w:t>
      </w:r>
      <w:r>
        <w:rPr>
          <w:rFonts w:hint="eastAsia" w:ascii="仿宋" w:hAnsi="仿宋" w:eastAsia="仿宋" w:cs="仿宋_GB2312"/>
          <w:color w:val="000000" w:themeColor="text1"/>
          <w:sz w:val="28"/>
          <w:szCs w:val="28"/>
        </w:rPr>
        <w:t xml:space="preserve"> </w:t>
      </w:r>
      <w:r/>
    </w:p>
    <w:p>
      <w:pPr>
        <w:pStyle w:val="752"/>
        <w:ind w:firstLine="560"/>
        <w:spacing w:line="520" w:lineRule="exact"/>
        <w:rPr>
          <w:rFonts w:ascii="仿宋" w:hAnsi="仿宋" w:eastAsia="仿宋" w:cs="仿宋_GB2312"/>
          <w:i/>
          <w:color w:val="000000" w:themeColor="text1"/>
          <w:sz w:val="28"/>
          <w:szCs w:val="28"/>
        </w:rPr>
      </w:pPr>
      <w:r>
        <w:rPr>
          <w:rFonts w:hint="eastAsia" w:ascii="仿宋" w:hAnsi="仿宋" w:eastAsia="仿宋" w:cs="仿宋_GB2312"/>
          <w:color w:val="000000" w:themeColor="text1"/>
          <w:sz w:val="28"/>
          <w:szCs w:val="28"/>
        </w:rPr>
        <w:t xml:space="preserve">（</w:t>
      </w:r>
      <w:r>
        <w:rPr>
          <w:rFonts w:hint="eastAsia" w:ascii="仿宋" w:hAnsi="仿宋" w:eastAsia="仿宋" w:cs="仿宋_GB2312"/>
          <w:color w:val="000000" w:themeColor="text1"/>
          <w:sz w:val="28"/>
          <w:szCs w:val="28"/>
        </w:rPr>
        <w:t xml:space="preserve">2</w:t>
      </w:r>
      <w:r>
        <w:rPr>
          <w:rFonts w:hint="eastAsia" w:ascii="仿宋" w:hAnsi="仿宋" w:eastAsia="仿宋" w:cs="仿宋_GB2312"/>
          <w:color w:val="000000" w:themeColor="text1"/>
          <w:sz w:val="28"/>
          <w:szCs w:val="28"/>
        </w:rPr>
        <w:t xml:space="preserve">）乙方如委托代理商代其接受采购人合同授予并履行采购合同，在签订框架协议时需提供代理商委托代理协议和代理商名单，作为框架协议的附件。乙方委托的代理商应当符合《政府采购法》第二十二条第一款的规定。</w:t>
      </w:r>
      <w:r/>
    </w:p>
    <w:p>
      <w:pPr>
        <w:pStyle w:val="752"/>
        <w:ind w:firstLine="560"/>
        <w:spacing w:line="520" w:lineRule="exact"/>
        <w:rPr>
          <w:rFonts w:ascii="仿宋" w:hAnsi="仿宋" w:eastAsia="仿宋" w:cs="仿宋_GB2312"/>
          <w:color w:val="000000" w:themeColor="text1"/>
          <w:sz w:val="28"/>
          <w:szCs w:val="28"/>
        </w:rPr>
      </w:pPr>
      <w:r>
        <w:rPr>
          <w:rFonts w:hint="eastAsia" w:ascii="仿宋" w:hAnsi="仿宋" w:eastAsia="仿宋" w:cs="仿宋_GB2312"/>
          <w:color w:val="000000" w:themeColor="text1"/>
          <w:sz w:val="28"/>
          <w:szCs w:val="28"/>
        </w:rPr>
        <w:t xml:space="preserve">（</w:t>
      </w:r>
      <w:r>
        <w:rPr>
          <w:rFonts w:hint="eastAsia" w:ascii="仿宋" w:hAnsi="仿宋" w:eastAsia="仿宋" w:cs="仿宋_GB2312"/>
          <w:color w:val="000000" w:themeColor="text1"/>
          <w:sz w:val="28"/>
          <w:szCs w:val="28"/>
        </w:rPr>
        <w:t xml:space="preserve">3</w:t>
      </w:r>
      <w:r>
        <w:rPr>
          <w:rFonts w:hint="eastAsia" w:ascii="仿宋" w:hAnsi="仿宋" w:eastAsia="仿宋" w:cs="仿宋_GB2312"/>
          <w:color w:val="000000" w:themeColor="text1"/>
          <w:sz w:val="28"/>
          <w:szCs w:val="28"/>
        </w:rPr>
        <w:t xml:space="preserve">）随时接受并配合甲方的监督检查，并配合财政部门对采购人和其他入围供应商对框架协议执行情况进行监督，发现违规违约情形的，及时向财政部门报告。</w:t>
      </w:r>
      <w:r>
        <w:rPr>
          <w:rFonts w:hint="eastAsia" w:ascii="仿宋" w:hAnsi="仿宋" w:eastAsia="仿宋" w:cs="仿宋_GB2312"/>
          <w:color w:val="000000" w:themeColor="text1"/>
          <w:sz w:val="28"/>
          <w:szCs w:val="28"/>
        </w:rPr>
        <w:t xml:space="preserve"> </w:t>
      </w:r>
      <w:r/>
    </w:p>
    <w:p>
      <w:pPr>
        <w:pStyle w:val="752"/>
        <w:ind w:firstLine="560"/>
        <w:spacing w:line="520" w:lineRule="exact"/>
        <w:rPr>
          <w:rFonts w:ascii="仿宋" w:hAnsi="仿宋" w:eastAsia="仿宋" w:cs="仿宋_GB2312"/>
          <w:color w:val="000000" w:themeColor="text1"/>
          <w:sz w:val="28"/>
          <w:szCs w:val="28"/>
        </w:rPr>
      </w:pPr>
      <w:r>
        <w:rPr>
          <w:rFonts w:hint="eastAsia" w:ascii="仿宋" w:hAnsi="仿宋" w:eastAsia="仿宋" w:cs="仿宋_GB2312"/>
          <w:color w:val="000000" w:themeColor="text1"/>
          <w:sz w:val="28"/>
          <w:szCs w:val="28"/>
        </w:rPr>
        <w:t xml:space="preserve">（</w:t>
      </w:r>
      <w:r>
        <w:rPr>
          <w:rFonts w:hint="eastAsia" w:ascii="仿宋" w:hAnsi="仿宋" w:eastAsia="仿宋" w:cs="仿宋_GB2312"/>
          <w:color w:val="000000" w:themeColor="text1"/>
          <w:sz w:val="28"/>
          <w:szCs w:val="28"/>
        </w:rPr>
        <w:t xml:space="preserve">4</w:t>
      </w:r>
      <w:r>
        <w:rPr>
          <w:rFonts w:hint="eastAsia" w:ascii="仿宋" w:hAnsi="仿宋" w:eastAsia="仿宋" w:cs="仿宋_GB2312"/>
          <w:color w:val="000000" w:themeColor="text1"/>
          <w:sz w:val="28"/>
          <w:szCs w:val="28"/>
        </w:rPr>
        <w:t xml:space="preserve">）在框架协议有效期内，按照不高于协议价格的价格，向采购人提供相关服务。</w:t>
      </w:r>
      <w:r>
        <w:rPr>
          <w:rFonts w:hint="eastAsia" w:ascii="仿宋" w:hAnsi="仿宋" w:eastAsia="仿宋" w:cs="仿宋_GB2312"/>
          <w:color w:val="000000" w:themeColor="text1"/>
          <w:sz w:val="28"/>
          <w:szCs w:val="28"/>
        </w:rPr>
        <w:t xml:space="preserve"> </w:t>
      </w:r>
      <w:r/>
    </w:p>
    <w:p>
      <w:pPr>
        <w:pStyle w:val="752"/>
        <w:ind w:firstLine="560"/>
        <w:spacing w:line="520" w:lineRule="exact"/>
        <w:rPr>
          <w:rFonts w:ascii="仿宋" w:hAnsi="仿宋" w:eastAsia="仿宋" w:cs="仿宋_GB2312"/>
          <w:color w:val="000000" w:themeColor="text1"/>
          <w:sz w:val="28"/>
          <w:szCs w:val="28"/>
        </w:rPr>
      </w:pPr>
      <w:r>
        <w:rPr>
          <w:rFonts w:hint="eastAsia" w:ascii="仿宋" w:hAnsi="仿宋" w:eastAsia="仿宋" w:cs="仿宋_GB2312"/>
          <w:color w:val="000000" w:themeColor="text1"/>
          <w:sz w:val="28"/>
          <w:szCs w:val="28"/>
        </w:rPr>
        <w:t xml:space="preserve">（</w:t>
      </w:r>
      <w:r>
        <w:rPr>
          <w:rFonts w:hint="eastAsia" w:ascii="仿宋" w:hAnsi="仿宋" w:eastAsia="仿宋" w:cs="仿宋_GB2312"/>
          <w:color w:val="000000" w:themeColor="text1"/>
          <w:sz w:val="28"/>
          <w:szCs w:val="28"/>
        </w:rPr>
        <w:t xml:space="preserve">5</w:t>
      </w:r>
      <w:r>
        <w:rPr>
          <w:rFonts w:hint="eastAsia" w:ascii="仿宋" w:hAnsi="仿宋" w:eastAsia="仿宋" w:cs="仿宋_GB2312"/>
          <w:color w:val="000000" w:themeColor="text1"/>
          <w:sz w:val="28"/>
          <w:szCs w:val="28"/>
        </w:rPr>
        <w:t xml:space="preserve">）乙方及其委托的聘用专家对本项目承担连带责任，乙方委托的聘用专家必须履行乙方在响应文件中承诺的责任和义务。</w:t>
      </w:r>
      <w:r>
        <w:rPr>
          <w:rFonts w:hint="eastAsia" w:ascii="仿宋" w:hAnsi="仿宋" w:eastAsia="仿宋" w:cs="仿宋_GB2312"/>
          <w:color w:val="000000" w:themeColor="text1"/>
          <w:sz w:val="28"/>
          <w:szCs w:val="28"/>
        </w:rPr>
        <w:t xml:space="preserve"> </w:t>
      </w:r>
      <w:r/>
    </w:p>
    <w:p>
      <w:pPr>
        <w:pStyle w:val="752"/>
        <w:ind w:firstLine="560"/>
        <w:spacing w:line="520" w:lineRule="exact"/>
        <w:rPr>
          <w:rFonts w:ascii="仿宋" w:hAnsi="仿宋" w:eastAsia="仿宋" w:cs="仿宋_GB2312"/>
          <w:color w:val="000000" w:themeColor="text1"/>
          <w:sz w:val="28"/>
          <w:szCs w:val="28"/>
        </w:rPr>
      </w:pPr>
      <w:r>
        <w:rPr>
          <w:rFonts w:hint="eastAsia" w:ascii="仿宋" w:hAnsi="仿宋" w:eastAsia="仿宋" w:cs="仿宋_GB2312"/>
          <w:color w:val="000000" w:themeColor="text1"/>
          <w:sz w:val="28"/>
          <w:szCs w:val="28"/>
        </w:rPr>
        <w:t xml:space="preserve">（</w:t>
      </w:r>
      <w:r>
        <w:rPr>
          <w:rFonts w:hint="eastAsia" w:ascii="仿宋" w:hAnsi="仿宋" w:eastAsia="仿宋" w:cs="仿宋_GB2312"/>
          <w:color w:val="000000" w:themeColor="text1"/>
          <w:sz w:val="28"/>
          <w:szCs w:val="28"/>
        </w:rPr>
        <w:t xml:space="preserve">6</w:t>
      </w:r>
      <w:r>
        <w:rPr>
          <w:rFonts w:hint="eastAsia" w:ascii="仿宋" w:hAnsi="仿宋" w:eastAsia="仿宋" w:cs="仿宋_GB2312"/>
          <w:color w:val="000000" w:themeColor="text1"/>
          <w:sz w:val="28"/>
          <w:szCs w:val="28"/>
        </w:rPr>
        <w:t xml:space="preserve">）框架协议期内，在质量不降低、价格不提高的前提下，乙方如出现因服务升级换代，需用新服务替代原入围服务情形时，必须在“苏</w:t>
      </w:r>
      <w:r>
        <w:rPr>
          <w:rFonts w:hint="eastAsia" w:ascii="仿宋" w:hAnsi="仿宋" w:eastAsia="仿宋" w:cs="仿宋_GB2312"/>
          <w:color w:val="000000" w:themeColor="text1"/>
          <w:sz w:val="28"/>
          <w:szCs w:val="28"/>
        </w:rPr>
        <w:t xml:space="preserve">采云</w:t>
      </w:r>
      <w:r>
        <w:rPr>
          <w:rFonts w:hint="eastAsia" w:ascii="仿宋" w:hAnsi="仿宋" w:eastAsia="仿宋" w:cs="仿宋_GB2312"/>
          <w:color w:val="000000" w:themeColor="text1"/>
          <w:sz w:val="28"/>
          <w:szCs w:val="28"/>
        </w:rPr>
        <w:t xml:space="preserve">”系统中向甲方提出申请。</w:t>
      </w:r>
      <w:r/>
    </w:p>
    <w:p>
      <w:pPr>
        <w:ind w:firstLine="562"/>
        <w:spacing w:line="520" w:lineRule="exact"/>
        <w:rPr>
          <w:rFonts w:ascii="仿宋" w:hAnsi="仿宋" w:eastAsia="仿宋" w:cs="仿宋_GB2312"/>
          <w:b/>
          <w:color w:val="000000" w:themeColor="text1"/>
          <w:sz w:val="28"/>
          <w:szCs w:val="28"/>
        </w:rPr>
      </w:pPr>
      <w:r>
        <w:rPr>
          <w:rFonts w:hint="eastAsia" w:ascii="仿宋" w:hAnsi="仿宋" w:eastAsia="仿宋" w:cs="仿宋_GB2312"/>
          <w:b/>
          <w:color w:val="000000" w:themeColor="text1"/>
          <w:sz w:val="28"/>
          <w:szCs w:val="28"/>
        </w:rPr>
        <w:t xml:space="preserve">十、税费</w:t>
      </w:r>
      <w:r/>
    </w:p>
    <w:p>
      <w:pPr>
        <w:ind w:firstLine="560"/>
        <w:spacing w:line="520" w:lineRule="exact"/>
        <w:rPr>
          <w:rFonts w:ascii="仿宋" w:hAnsi="仿宋" w:eastAsia="仿宋" w:cs="仿宋_GB2312"/>
          <w:color w:val="000000" w:themeColor="text1"/>
          <w:sz w:val="28"/>
          <w:szCs w:val="28"/>
        </w:rPr>
      </w:pPr>
      <w:r>
        <w:rPr>
          <w:rFonts w:hint="eastAsia" w:ascii="仿宋" w:hAnsi="仿宋" w:eastAsia="仿宋" w:cs="仿宋_GB2312"/>
          <w:color w:val="000000" w:themeColor="text1"/>
          <w:sz w:val="28"/>
          <w:szCs w:val="28"/>
        </w:rPr>
        <w:t xml:space="preserve">10.1</w:t>
      </w:r>
      <w:r>
        <w:rPr>
          <w:rFonts w:hint="eastAsia" w:ascii="仿宋" w:hAnsi="仿宋" w:eastAsia="仿宋" w:cs="仿宋_GB2312"/>
          <w:color w:val="000000" w:themeColor="text1"/>
          <w:sz w:val="28"/>
          <w:szCs w:val="28"/>
        </w:rPr>
        <w:t xml:space="preserve">本框</w:t>
      </w:r>
      <w:r>
        <w:rPr>
          <w:rFonts w:hint="eastAsia" w:ascii="仿宋" w:hAnsi="仿宋" w:eastAsia="仿宋" w:cs="仿宋_GB2312"/>
          <w:color w:val="000000" w:themeColor="text1"/>
          <w:sz w:val="28"/>
          <w:szCs w:val="28"/>
        </w:rPr>
        <w:t xml:space="preserve">架协议执行中相关的一切税费均由乙方负担。</w:t>
      </w:r>
      <w:r/>
    </w:p>
    <w:p>
      <w:pPr>
        <w:ind w:firstLine="562"/>
        <w:spacing w:line="520" w:lineRule="exact"/>
        <w:rPr>
          <w:rFonts w:ascii="仿宋" w:hAnsi="仿宋" w:eastAsia="仿宋" w:cs="仿宋_GB2312"/>
          <w:b/>
          <w:color w:val="000000" w:themeColor="text1"/>
          <w:sz w:val="28"/>
          <w:szCs w:val="28"/>
        </w:rPr>
      </w:pPr>
      <w:r>
        <w:rPr>
          <w:rFonts w:hint="eastAsia" w:ascii="仿宋" w:hAnsi="仿宋" w:eastAsia="仿宋" w:cs="仿宋_GB2312"/>
          <w:b/>
          <w:color w:val="000000" w:themeColor="text1"/>
          <w:sz w:val="28"/>
          <w:szCs w:val="28"/>
        </w:rPr>
        <w:t xml:space="preserve">十一、争议解决的办法</w:t>
      </w:r>
      <w:r/>
    </w:p>
    <w:p>
      <w:pPr>
        <w:ind w:firstLine="560"/>
        <w:spacing w:line="520" w:lineRule="exact"/>
        <w:rPr>
          <w:rFonts w:ascii="仿宋" w:hAnsi="仿宋" w:eastAsia="仿宋" w:cs="仿宋_GB2312"/>
          <w:color w:val="000000" w:themeColor="text1"/>
          <w:sz w:val="28"/>
          <w:szCs w:val="28"/>
        </w:rPr>
      </w:pPr>
      <w:r>
        <w:rPr>
          <w:rFonts w:hint="eastAsia" w:ascii="仿宋" w:hAnsi="仿宋" w:eastAsia="仿宋" w:cs="仿宋_GB2312"/>
          <w:color w:val="000000" w:themeColor="text1"/>
          <w:sz w:val="28"/>
          <w:szCs w:val="28"/>
        </w:rPr>
        <w:t xml:space="preserve">11.1 </w:t>
      </w:r>
      <w:r>
        <w:rPr>
          <w:rFonts w:hint="eastAsia" w:ascii="仿宋" w:hAnsi="仿宋" w:eastAsia="仿宋" w:cs="仿宋_GB2312"/>
          <w:color w:val="000000" w:themeColor="text1"/>
          <w:sz w:val="28"/>
          <w:szCs w:val="28"/>
        </w:rPr>
        <w:t xml:space="preserve">因本框架协议的签订、履行而发生的争议，甲乙双方应通过友好协商解决，如协商不成由甲方住所地人民法院管辖。</w:t>
      </w:r>
      <w:r/>
    </w:p>
    <w:p>
      <w:pPr>
        <w:pStyle w:val="752"/>
        <w:ind w:firstLine="562"/>
        <w:spacing w:line="520" w:lineRule="exact"/>
        <w:rPr>
          <w:rFonts w:ascii="仿宋" w:hAnsi="仿宋" w:eastAsia="仿宋" w:cs="仿宋_GB2312"/>
          <w:b/>
          <w:color w:val="000000" w:themeColor="text1"/>
          <w:sz w:val="28"/>
          <w:szCs w:val="28"/>
        </w:rPr>
      </w:pPr>
      <w:r>
        <w:rPr>
          <w:rFonts w:hint="eastAsia" w:ascii="仿宋" w:hAnsi="仿宋" w:eastAsia="仿宋" w:cs="仿宋_GB2312"/>
          <w:b/>
          <w:color w:val="000000" w:themeColor="text1"/>
          <w:sz w:val="28"/>
          <w:szCs w:val="28"/>
        </w:rPr>
        <w:t xml:space="preserve">十二、框架协议文本的生效及其它</w:t>
      </w:r>
      <w:r/>
    </w:p>
    <w:p>
      <w:pPr>
        <w:pStyle w:val="752"/>
        <w:ind w:firstLine="560"/>
        <w:spacing w:line="520" w:lineRule="exact"/>
        <w:rPr>
          <w:rFonts w:ascii="仿宋" w:hAnsi="仿宋" w:eastAsia="仿宋" w:cs="仿宋_GB2312"/>
          <w:color w:val="000000" w:themeColor="text1"/>
          <w:sz w:val="28"/>
          <w:szCs w:val="28"/>
        </w:rPr>
      </w:pPr>
      <w:r>
        <w:rPr>
          <w:rFonts w:hint="eastAsia" w:ascii="仿宋" w:hAnsi="仿宋" w:eastAsia="仿宋" w:cs="仿宋_GB2312"/>
          <w:color w:val="000000" w:themeColor="text1"/>
          <w:sz w:val="28"/>
          <w:szCs w:val="28"/>
        </w:rPr>
        <w:t xml:space="preserve">12.1 </w:t>
      </w:r>
      <w:r>
        <w:rPr>
          <w:rFonts w:hint="eastAsia" w:ascii="仿宋" w:hAnsi="仿宋" w:eastAsia="仿宋" w:cs="仿宋_GB2312"/>
          <w:color w:val="000000" w:themeColor="text1"/>
          <w:sz w:val="28"/>
          <w:szCs w:val="28"/>
        </w:rPr>
        <w:t xml:space="preserve">本框架协议文本经甲乙双方法定代表人或授权委托代表人签字并加盖单位公章后生效。</w:t>
      </w:r>
      <w:r/>
    </w:p>
    <w:p>
      <w:pPr>
        <w:pStyle w:val="752"/>
        <w:ind w:firstLine="560"/>
        <w:spacing w:line="520" w:lineRule="exact"/>
        <w:rPr>
          <w:rFonts w:ascii="仿宋" w:hAnsi="仿宋" w:eastAsia="仿宋" w:cs="仿宋_GB2312"/>
          <w:color w:val="000000" w:themeColor="text1"/>
          <w:sz w:val="28"/>
          <w:szCs w:val="28"/>
        </w:rPr>
      </w:pPr>
      <w:r>
        <w:rPr>
          <w:rFonts w:hint="eastAsia" w:ascii="仿宋" w:hAnsi="仿宋" w:eastAsia="仿宋" w:cs="仿宋_GB2312"/>
          <w:color w:val="000000" w:themeColor="text1"/>
          <w:sz w:val="28"/>
          <w:szCs w:val="28"/>
        </w:rPr>
        <w:t xml:space="preserve">12.2</w:t>
      </w:r>
      <w:r>
        <w:rPr>
          <w:rFonts w:hint="eastAsia" w:ascii="仿宋" w:hAnsi="仿宋" w:eastAsia="仿宋" w:cs="仿宋_GB2312"/>
          <w:color w:val="000000" w:themeColor="text1"/>
          <w:sz w:val="28"/>
          <w:szCs w:val="28"/>
        </w:rPr>
        <w:t xml:space="preserve">本框架协议文本未尽事宜，遵照《民法典》、《政府采购法》有关条文执行。</w:t>
      </w:r>
      <w:r/>
    </w:p>
    <w:p>
      <w:pPr>
        <w:pStyle w:val="752"/>
        <w:ind w:firstLine="560"/>
        <w:jc w:val="left"/>
        <w:spacing w:line="520" w:lineRule="exact"/>
        <w:rPr>
          <w:rFonts w:ascii="仿宋" w:hAnsi="仿宋" w:eastAsia="仿宋" w:cs="仿宋_GB2312"/>
          <w:color w:val="000000" w:themeColor="text1"/>
          <w:sz w:val="28"/>
          <w:szCs w:val="28"/>
        </w:rPr>
      </w:pPr>
      <w:r>
        <w:rPr>
          <w:rFonts w:hint="eastAsia" w:ascii="仿宋" w:hAnsi="仿宋" w:eastAsia="仿宋" w:cs="仿宋_GB2312"/>
          <w:color w:val="000000" w:themeColor="text1"/>
          <w:sz w:val="28"/>
          <w:szCs w:val="28"/>
        </w:rPr>
        <w:t xml:space="preserve">12.3 </w:t>
      </w:r>
      <w:r>
        <w:rPr>
          <w:rFonts w:hint="eastAsia" w:ascii="仿宋" w:hAnsi="仿宋" w:eastAsia="仿宋" w:cs="仿宋_GB2312"/>
          <w:color w:val="000000" w:themeColor="text1"/>
          <w:sz w:val="28"/>
          <w:szCs w:val="28"/>
        </w:rPr>
        <w:t xml:space="preserve">本框架协议文本正本一式叁份，具有同等法律效力，甲方、乙</w:t>
      </w:r>
      <w:r>
        <w:rPr>
          <w:rFonts w:hint="eastAsia" w:ascii="仿宋" w:hAnsi="仿宋" w:eastAsia="仿宋" w:cs="仿宋_GB2312"/>
          <w:color w:val="000000" w:themeColor="text1"/>
          <w:sz w:val="28"/>
          <w:szCs w:val="28"/>
        </w:rPr>
        <w:t xml:space="preserve">方各执一份，财政监管部门一份。</w:t>
      </w:r>
      <w:r/>
    </w:p>
    <w:p>
      <w:pPr>
        <w:pStyle w:val="752"/>
        <w:ind w:firstLine="560"/>
        <w:spacing w:line="520" w:lineRule="exact"/>
        <w:rPr>
          <w:rFonts w:ascii="仿宋" w:hAnsi="仿宋" w:eastAsia="仿宋" w:cs="仿宋_GB2312"/>
          <w:color w:val="000000" w:themeColor="text1"/>
          <w:sz w:val="28"/>
          <w:szCs w:val="28"/>
        </w:rPr>
      </w:pPr>
      <w:r>
        <w:rPr>
          <w:rFonts w:hint="eastAsia" w:ascii="仿宋" w:hAnsi="仿宋" w:eastAsia="仿宋" w:cs="仿宋_GB2312"/>
          <w:color w:val="000000" w:themeColor="text1"/>
          <w:sz w:val="28"/>
          <w:szCs w:val="28"/>
        </w:rPr>
        <w:t xml:space="preserve">  </w:t>
      </w:r>
      <w:r/>
    </w:p>
    <w:p>
      <w:pPr>
        <w:pStyle w:val="752"/>
        <w:spacing w:line="520" w:lineRule="exact"/>
        <w:rPr>
          <w:rFonts w:ascii="仿宋" w:hAnsi="仿宋" w:eastAsia="仿宋" w:cs="仿宋_GB2312"/>
          <w:color w:val="000000" w:themeColor="text1"/>
          <w:sz w:val="28"/>
          <w:szCs w:val="28"/>
        </w:rPr>
      </w:pPr>
      <w:r>
        <w:rPr>
          <w:rFonts w:hint="eastAsia" w:ascii="仿宋" w:hAnsi="仿宋" w:eastAsia="仿宋" w:cs="仿宋_GB2312"/>
          <w:color w:val="000000" w:themeColor="text1"/>
          <w:sz w:val="28"/>
          <w:szCs w:val="28"/>
        </w:rPr>
        <w:t xml:space="preserve">甲方：</w:t>
      </w:r>
      <w:r>
        <w:rPr>
          <w:rFonts w:hint="eastAsia" w:ascii="仿宋" w:hAnsi="仿宋" w:eastAsia="仿宋" w:cs="仿宋_GB2312"/>
          <w:color w:val="000000" w:themeColor="text1"/>
          <w:sz w:val="28"/>
          <w:szCs w:val="28"/>
        </w:rPr>
        <w:t xml:space="preserve">                                        </w:t>
      </w:r>
      <w:r>
        <w:rPr>
          <w:rFonts w:hint="eastAsia" w:ascii="仿宋" w:hAnsi="仿宋" w:eastAsia="仿宋" w:cs="仿宋_GB2312"/>
          <w:color w:val="000000" w:themeColor="text1"/>
          <w:sz w:val="28"/>
          <w:szCs w:val="28"/>
        </w:rPr>
        <w:t xml:space="preserve">乙方：</w:t>
      </w:r>
      <w:r>
        <w:rPr>
          <w:rFonts w:hint="eastAsia" w:ascii="仿宋" w:hAnsi="仿宋" w:eastAsia="仿宋" w:cs="仿宋_GB2312"/>
          <w:color w:val="000000" w:themeColor="text1"/>
          <w:sz w:val="28"/>
          <w:szCs w:val="28"/>
        </w:rPr>
        <w:t xml:space="preserve"> </w:t>
      </w:r>
      <w:r/>
    </w:p>
    <w:p>
      <w:pPr>
        <w:pStyle w:val="752"/>
        <w:spacing w:line="520" w:lineRule="exact"/>
        <w:rPr>
          <w:rFonts w:ascii="仿宋" w:hAnsi="仿宋" w:eastAsia="仿宋" w:cs="仿宋_GB2312"/>
          <w:color w:val="000000" w:themeColor="text1"/>
          <w:sz w:val="28"/>
          <w:szCs w:val="28"/>
        </w:rPr>
      </w:pPr>
      <w:r>
        <w:rPr>
          <w:rFonts w:hint="eastAsia" w:ascii="仿宋" w:hAnsi="仿宋" w:eastAsia="仿宋" w:cs="仿宋_GB2312"/>
          <w:color w:val="000000" w:themeColor="text1"/>
          <w:sz w:val="28"/>
          <w:szCs w:val="28"/>
        </w:rPr>
        <w:t xml:space="preserve">地址：</w:t>
      </w:r>
      <w:r>
        <w:rPr>
          <w:rFonts w:hint="eastAsia" w:ascii="仿宋" w:hAnsi="仿宋" w:eastAsia="仿宋" w:cs="仿宋_GB2312"/>
          <w:color w:val="000000" w:themeColor="text1"/>
          <w:sz w:val="28"/>
          <w:szCs w:val="28"/>
        </w:rPr>
        <w:t xml:space="preserve">                                        </w:t>
      </w:r>
      <w:r>
        <w:rPr>
          <w:rFonts w:hint="eastAsia" w:ascii="仿宋" w:hAnsi="仿宋" w:eastAsia="仿宋" w:cs="仿宋_GB2312"/>
          <w:color w:val="000000" w:themeColor="text1"/>
          <w:sz w:val="28"/>
          <w:szCs w:val="28"/>
        </w:rPr>
        <w:t xml:space="preserve">地址：</w:t>
      </w:r>
      <w:r>
        <w:rPr>
          <w:rFonts w:hint="eastAsia" w:ascii="仿宋" w:hAnsi="仿宋" w:eastAsia="仿宋" w:cs="仿宋_GB2312"/>
          <w:color w:val="000000" w:themeColor="text1"/>
          <w:sz w:val="28"/>
          <w:szCs w:val="28"/>
        </w:rPr>
        <w:t xml:space="preserve"> </w:t>
      </w:r>
      <w:r/>
    </w:p>
    <w:p>
      <w:pPr>
        <w:pStyle w:val="752"/>
        <w:spacing w:line="520" w:lineRule="exact"/>
        <w:rPr>
          <w:rFonts w:ascii="仿宋" w:hAnsi="仿宋" w:eastAsia="仿宋" w:cs="仿宋_GB2312"/>
          <w:color w:val="000000" w:themeColor="text1"/>
          <w:sz w:val="28"/>
          <w:szCs w:val="28"/>
        </w:rPr>
      </w:pPr>
      <w:r>
        <w:rPr>
          <w:rFonts w:hint="eastAsia" w:ascii="仿宋" w:hAnsi="仿宋" w:eastAsia="仿宋" w:cs="仿宋_GB2312"/>
          <w:color w:val="000000" w:themeColor="text1"/>
          <w:sz w:val="28"/>
          <w:szCs w:val="28"/>
        </w:rPr>
        <w:t xml:space="preserve">法定代表人或授权代表：</w:t>
      </w:r>
      <w:r>
        <w:rPr>
          <w:rFonts w:hint="eastAsia" w:ascii="仿宋" w:hAnsi="仿宋" w:eastAsia="仿宋" w:cs="仿宋_GB2312"/>
          <w:color w:val="000000" w:themeColor="text1"/>
          <w:sz w:val="28"/>
          <w:szCs w:val="28"/>
        </w:rPr>
        <w:t xml:space="preserve">                    </w:t>
      </w:r>
      <w:r>
        <w:rPr>
          <w:rFonts w:hint="eastAsia" w:ascii="仿宋" w:hAnsi="仿宋" w:eastAsia="仿宋" w:cs="仿宋_GB2312"/>
          <w:color w:val="000000" w:themeColor="text1"/>
          <w:sz w:val="28"/>
          <w:szCs w:val="28"/>
        </w:rPr>
        <w:t xml:space="preserve">法定代表人或授权代表：</w:t>
      </w:r>
      <w:r/>
    </w:p>
    <w:p>
      <w:pPr>
        <w:pStyle w:val="752"/>
        <w:spacing w:line="520" w:lineRule="exact"/>
        <w:rPr>
          <w:rFonts w:ascii="仿宋" w:hAnsi="仿宋" w:eastAsia="仿宋" w:cs="仿宋_GB2312"/>
          <w:color w:val="000000" w:themeColor="text1"/>
          <w:sz w:val="28"/>
          <w:szCs w:val="28"/>
        </w:rPr>
      </w:pPr>
      <w:r>
        <w:rPr>
          <w:rFonts w:hint="eastAsia" w:ascii="仿宋" w:hAnsi="仿宋" w:eastAsia="仿宋" w:cs="仿宋_GB2312"/>
          <w:color w:val="000000" w:themeColor="text1"/>
          <w:sz w:val="28"/>
          <w:szCs w:val="28"/>
        </w:rPr>
        <w:t xml:space="preserve">联系电话：</w:t>
      </w:r>
      <w:r>
        <w:rPr>
          <w:rFonts w:hint="eastAsia" w:ascii="仿宋" w:hAnsi="仿宋" w:eastAsia="仿宋" w:cs="仿宋_GB2312"/>
          <w:color w:val="000000" w:themeColor="text1"/>
          <w:sz w:val="28"/>
          <w:szCs w:val="28"/>
        </w:rPr>
        <w:t xml:space="preserve">                                    </w:t>
      </w:r>
      <w:r>
        <w:rPr>
          <w:rFonts w:hint="eastAsia" w:ascii="仿宋" w:hAnsi="仿宋" w:eastAsia="仿宋" w:cs="仿宋_GB2312"/>
          <w:color w:val="000000" w:themeColor="text1"/>
          <w:sz w:val="28"/>
          <w:szCs w:val="28"/>
        </w:rPr>
        <w:t xml:space="preserve">联系电话：</w:t>
      </w:r>
      <w:r>
        <w:rPr>
          <w:rFonts w:hint="eastAsia" w:ascii="仿宋" w:hAnsi="仿宋" w:eastAsia="仿宋" w:cs="仿宋_GB2312"/>
          <w:color w:val="000000" w:themeColor="text1"/>
          <w:sz w:val="28"/>
          <w:szCs w:val="28"/>
        </w:rPr>
        <w:t xml:space="preserve">          </w:t>
      </w:r>
      <w:r/>
    </w:p>
    <w:p>
      <w:pPr>
        <w:pStyle w:val="752"/>
        <w:ind w:firstLine="560"/>
        <w:jc w:val="center"/>
        <w:spacing w:line="520" w:lineRule="exact"/>
        <w:rPr>
          <w:rFonts w:ascii="仿宋" w:hAnsi="仿宋" w:eastAsia="仿宋" w:cs="仿宋_GB2312"/>
          <w:color w:val="000000" w:themeColor="text1"/>
          <w:sz w:val="28"/>
          <w:szCs w:val="28"/>
        </w:rPr>
      </w:pPr>
      <w:r>
        <w:rPr>
          <w:rFonts w:hint="eastAsia" w:ascii="仿宋" w:hAnsi="仿宋" w:eastAsia="仿宋" w:cs="仿宋_GB2312"/>
          <w:color w:val="000000" w:themeColor="text1"/>
          <w:sz w:val="28"/>
          <w:szCs w:val="28"/>
        </w:rPr>
        <w:t xml:space="preserve">                    </w:t>
      </w:r>
      <w:r/>
    </w:p>
    <w:p>
      <w:pPr>
        <w:pStyle w:val="752"/>
        <w:ind w:firstLine="560"/>
        <w:jc w:val="center"/>
        <w:spacing w:line="520" w:lineRule="exact"/>
        <w:rPr>
          <w:rFonts w:ascii="仿宋" w:hAnsi="仿宋" w:eastAsia="仿宋" w:cs="仿宋_GB2312"/>
          <w:color w:val="000000" w:themeColor="text1"/>
          <w:sz w:val="28"/>
          <w:szCs w:val="28"/>
        </w:rPr>
      </w:pPr>
      <w:r>
        <w:rPr>
          <w:rFonts w:hint="eastAsia" w:ascii="仿宋" w:hAnsi="仿宋" w:eastAsia="仿宋" w:cs="仿宋_GB2312"/>
          <w:color w:val="000000" w:themeColor="text1"/>
          <w:sz w:val="28"/>
          <w:szCs w:val="28"/>
        </w:rPr>
        <w:t xml:space="preserve">                    </w:t>
      </w:r>
      <w:r>
        <w:rPr>
          <w:rFonts w:hint="eastAsia" w:ascii="仿宋" w:hAnsi="仿宋" w:eastAsia="仿宋" w:cs="仿宋_GB2312"/>
          <w:color w:val="000000" w:themeColor="text1"/>
          <w:sz w:val="28"/>
          <w:szCs w:val="28"/>
        </w:rPr>
        <w:t xml:space="preserve">签订日期：</w:t>
      </w:r>
      <w:r>
        <w:rPr>
          <w:rFonts w:hint="eastAsia" w:ascii="仿宋" w:hAnsi="仿宋" w:eastAsia="仿宋" w:cs="仿宋_GB2312"/>
          <w:color w:val="000000" w:themeColor="text1"/>
          <w:sz w:val="28"/>
          <w:szCs w:val="28"/>
        </w:rPr>
        <w:t xml:space="preserve">      </w:t>
      </w:r>
      <w:r>
        <w:rPr>
          <w:rFonts w:hint="eastAsia" w:ascii="仿宋" w:hAnsi="仿宋" w:eastAsia="仿宋" w:cs="仿宋_GB2312"/>
          <w:color w:val="000000" w:themeColor="text1"/>
          <w:sz w:val="28"/>
          <w:szCs w:val="28"/>
        </w:rPr>
        <w:t xml:space="preserve">年</w:t>
      </w:r>
      <w:r>
        <w:rPr>
          <w:rFonts w:hint="eastAsia" w:ascii="仿宋" w:hAnsi="仿宋" w:eastAsia="仿宋" w:cs="仿宋_GB2312"/>
          <w:color w:val="000000" w:themeColor="text1"/>
          <w:sz w:val="28"/>
          <w:szCs w:val="28"/>
        </w:rPr>
        <w:t xml:space="preserve">    </w:t>
      </w:r>
      <w:r>
        <w:rPr>
          <w:rFonts w:hint="eastAsia" w:ascii="仿宋" w:hAnsi="仿宋" w:eastAsia="仿宋" w:cs="仿宋_GB2312"/>
          <w:color w:val="000000" w:themeColor="text1"/>
          <w:sz w:val="28"/>
          <w:szCs w:val="28"/>
        </w:rPr>
        <w:t xml:space="preserve">月</w:t>
      </w:r>
      <w:r>
        <w:rPr>
          <w:rFonts w:hint="eastAsia" w:ascii="仿宋" w:hAnsi="仿宋" w:eastAsia="仿宋" w:cs="仿宋_GB2312"/>
          <w:color w:val="000000" w:themeColor="text1"/>
          <w:sz w:val="28"/>
          <w:szCs w:val="28"/>
        </w:rPr>
        <w:t xml:space="preserve">  </w:t>
      </w:r>
      <w:r>
        <w:rPr>
          <w:rFonts w:hint="eastAsia" w:ascii="仿宋" w:hAnsi="仿宋" w:eastAsia="仿宋" w:cs="仿宋_GB2312"/>
          <w:color w:val="000000" w:themeColor="text1"/>
          <w:sz w:val="28"/>
          <w:szCs w:val="28"/>
        </w:rPr>
        <w:t xml:space="preserve"> </w:t>
      </w:r>
      <w:r>
        <w:rPr>
          <w:rFonts w:hint="eastAsia" w:ascii="仿宋" w:hAnsi="仿宋" w:eastAsia="仿宋" w:cs="仿宋_GB2312"/>
          <w:color w:val="000000" w:themeColor="text1"/>
          <w:sz w:val="28"/>
          <w:szCs w:val="28"/>
        </w:rPr>
        <w:t xml:space="preserve">日</w:t>
      </w:r>
      <w:bookmarkStart w:id="201" w:name="_Hlt16619369"/>
      <w:r/>
      <w:bookmarkStart w:id="202" w:name="_Hlt16619350"/>
      <w:r/>
      <w:bookmarkStart w:id="203" w:name="_Toc120614244"/>
      <w:r/>
      <w:bookmarkStart w:id="204" w:name="_Toc20823346"/>
      <w:r/>
      <w:bookmarkStart w:id="205" w:name="_Toc16938590"/>
      <w:r/>
      <w:bookmarkStart w:id="206" w:name="_Toc479757211"/>
      <w:r/>
      <w:bookmarkStart w:id="207" w:name="_Toc462564139"/>
      <w:r/>
      <w:bookmarkEnd w:id="152"/>
      <w:r/>
      <w:bookmarkEnd w:id="153"/>
      <w:r/>
      <w:bookmarkEnd w:id="154"/>
      <w:r/>
      <w:bookmarkEnd w:id="201"/>
      <w:r/>
      <w:r/>
    </w:p>
    <w:p>
      <w:pPr>
        <w:pStyle w:val="752"/>
        <w:spacing w:line="520" w:lineRule="exact"/>
        <w:rPr>
          <w:rFonts w:ascii="仿宋" w:hAnsi="仿宋" w:eastAsia="仿宋" w:cs="黑体"/>
          <w:color w:val="000000" w:themeColor="text1"/>
          <w:sz w:val="28"/>
          <w:szCs w:val="28"/>
        </w:rPr>
      </w:pPr>
      <w:r>
        <w:rPr>
          <w:rFonts w:hint="eastAsia" w:ascii="仿宋" w:hAnsi="仿宋" w:eastAsia="仿宋" w:cs="仿宋_GB2312"/>
          <w:color w:val="000000" w:themeColor="text1"/>
          <w:sz w:val="28"/>
          <w:szCs w:val="28"/>
        </w:rPr>
        <w:br w:type="page" w:clear="all"/>
      </w:r>
      <w:r>
        <w:rPr>
          <w:rFonts w:hint="eastAsia" w:ascii="仿宋" w:hAnsi="仿宋" w:eastAsia="仿宋" w:cs="黑体"/>
          <w:color w:val="000000" w:themeColor="text1"/>
          <w:sz w:val="28"/>
          <w:szCs w:val="28"/>
        </w:rPr>
        <w:t xml:space="preserve">附件</w:t>
      </w:r>
      <w:r>
        <w:rPr>
          <w:rFonts w:hint="eastAsia" w:ascii="仿宋" w:hAnsi="仿宋" w:eastAsia="仿宋" w:cs="黑体"/>
          <w:color w:val="000000" w:themeColor="text1"/>
          <w:sz w:val="28"/>
          <w:szCs w:val="28"/>
        </w:rPr>
        <w:t xml:space="preserve">1</w:t>
      </w:r>
      <w:r>
        <w:rPr>
          <w:rFonts w:hint="eastAsia" w:ascii="仿宋" w:hAnsi="仿宋" w:eastAsia="仿宋" w:cs="黑体"/>
          <w:color w:val="000000" w:themeColor="text1"/>
          <w:sz w:val="28"/>
          <w:szCs w:val="28"/>
        </w:rPr>
        <w:t xml:space="preserve">：采购合同文本（第二阶段）</w:t>
      </w:r>
      <w:r/>
    </w:p>
    <w:p>
      <w:pPr>
        <w:pStyle w:val="752"/>
        <w:ind w:firstLine="720"/>
        <w:jc w:val="center"/>
        <w:spacing w:line="520" w:lineRule="exact"/>
        <w:rPr>
          <w:rFonts w:ascii="仿宋" w:hAnsi="仿宋" w:eastAsia="仿宋" w:cs="方正小标宋_GBK"/>
          <w:color w:val="000000" w:themeColor="text1"/>
          <w:sz w:val="36"/>
          <w:szCs w:val="36"/>
        </w:rPr>
      </w:pPr>
      <w:r>
        <w:rPr>
          <w:rFonts w:hint="eastAsia" w:ascii="仿宋" w:hAnsi="仿宋" w:eastAsia="仿宋" w:cs="方正小标宋_GBK"/>
          <w:color w:val="000000" w:themeColor="text1"/>
          <w:sz w:val="36"/>
          <w:szCs w:val="36"/>
        </w:rPr>
        <w:t xml:space="preserve">兴化市政府采购合同（服务）</w:t>
      </w:r>
      <w:r/>
    </w:p>
    <w:p>
      <w:pPr>
        <w:pStyle w:val="752"/>
        <w:ind w:firstLine="640"/>
        <w:jc w:val="center"/>
        <w:spacing w:line="520" w:lineRule="exact"/>
        <w:rPr>
          <w:rFonts w:ascii="仿宋" w:hAnsi="仿宋" w:eastAsia="仿宋" w:cs="黑体"/>
          <w:color w:val="000000" w:themeColor="text1"/>
          <w:sz w:val="28"/>
          <w:szCs w:val="28"/>
        </w:rPr>
      </w:pPr>
      <w:r>
        <w:rPr>
          <w:rFonts w:hint="eastAsia" w:ascii="仿宋" w:hAnsi="仿宋" w:eastAsia="仿宋" w:cs="黑体"/>
          <w:color w:val="000000" w:themeColor="text1"/>
          <w:sz w:val="32"/>
          <w:szCs w:val="32"/>
        </w:rPr>
        <w:t xml:space="preserve">合同编号：</w:t>
      </w:r>
      <w:r>
        <w:rPr>
          <w:rFonts w:hint="eastAsia" w:ascii="仿宋" w:hAnsi="仿宋" w:eastAsia="仿宋" w:cs="黑体"/>
          <w:color w:val="000000" w:themeColor="text1"/>
          <w:sz w:val="28"/>
          <w:szCs w:val="28"/>
        </w:rPr>
        <w:t xml:space="preserve">_________</w:t>
      </w:r>
      <w:r/>
    </w:p>
    <w:p>
      <w:pPr>
        <w:pStyle w:val="752"/>
        <w:ind w:firstLine="560"/>
        <w:jc w:val="center"/>
        <w:spacing w:line="520" w:lineRule="exact"/>
        <w:rPr>
          <w:rFonts w:ascii="仿宋" w:hAnsi="仿宋" w:eastAsia="仿宋" w:cs="黑体"/>
          <w:color w:val="000000" w:themeColor="text1"/>
          <w:sz w:val="28"/>
          <w:szCs w:val="28"/>
        </w:rPr>
      </w:pPr>
      <w:r>
        <w:rPr>
          <w:rFonts w:ascii="仿宋" w:hAnsi="仿宋" w:eastAsia="仿宋" w:cs="黑体"/>
          <w:color w:val="000000" w:themeColor="text1"/>
          <w:sz w:val="28"/>
          <w:szCs w:val="28"/>
        </w:rPr>
      </w:r>
      <w:r/>
    </w:p>
    <w:p>
      <w:pPr>
        <w:pStyle w:val="752"/>
        <w:ind w:firstLine="560"/>
        <w:jc w:val="left"/>
        <w:spacing w:line="520" w:lineRule="exact"/>
        <w:rPr>
          <w:rFonts w:ascii="仿宋" w:hAnsi="仿宋" w:eastAsia="仿宋" w:cs="黑体"/>
          <w:color w:val="000000" w:themeColor="text1"/>
          <w:sz w:val="28"/>
          <w:szCs w:val="28"/>
        </w:rPr>
      </w:pPr>
      <w:r>
        <w:rPr>
          <w:rFonts w:hint="eastAsia" w:ascii="仿宋" w:hAnsi="仿宋" w:eastAsia="仿宋" w:cs="黑体"/>
          <w:color w:val="000000" w:themeColor="text1"/>
          <w:sz w:val="28"/>
          <w:szCs w:val="28"/>
        </w:rPr>
        <w:t xml:space="preserve">框架协议采购项目名称：</w:t>
      </w:r>
      <w:r>
        <w:rPr>
          <w:rFonts w:hint="eastAsia" w:ascii="仿宋" w:hAnsi="仿宋" w:eastAsia="仿宋" w:cs="黑体"/>
          <w:color w:val="000000" w:themeColor="text1"/>
          <w:sz w:val="28"/>
          <w:szCs w:val="28"/>
        </w:rPr>
        <w:t xml:space="preserve">_________</w:t>
      </w:r>
      <w:r/>
    </w:p>
    <w:p>
      <w:pPr>
        <w:pStyle w:val="752"/>
        <w:ind w:firstLine="560"/>
        <w:jc w:val="left"/>
        <w:spacing w:line="520" w:lineRule="exact"/>
        <w:rPr>
          <w:rFonts w:ascii="仿宋" w:hAnsi="仿宋" w:eastAsia="仿宋" w:cs="黑体"/>
          <w:color w:val="000000" w:themeColor="text1"/>
          <w:sz w:val="28"/>
          <w:szCs w:val="28"/>
        </w:rPr>
      </w:pPr>
      <w:r>
        <w:rPr>
          <w:rFonts w:hint="eastAsia" w:ascii="仿宋" w:hAnsi="仿宋" w:eastAsia="仿宋" w:cs="黑体"/>
          <w:color w:val="000000" w:themeColor="text1"/>
          <w:sz w:val="28"/>
          <w:szCs w:val="28"/>
        </w:rPr>
        <w:t xml:space="preserve">框架协议采购项目编号：</w:t>
      </w:r>
      <w:r>
        <w:rPr>
          <w:rFonts w:hint="eastAsia" w:ascii="仿宋" w:hAnsi="仿宋" w:eastAsia="仿宋" w:cs="黑体"/>
          <w:color w:val="000000" w:themeColor="text1"/>
          <w:sz w:val="28"/>
          <w:szCs w:val="28"/>
        </w:rPr>
        <w:t xml:space="preserve">_________</w:t>
      </w:r>
      <w:r/>
    </w:p>
    <w:p>
      <w:pPr>
        <w:pStyle w:val="752"/>
        <w:ind w:firstLine="560"/>
        <w:spacing w:line="520" w:lineRule="exact"/>
        <w:rPr>
          <w:rFonts w:ascii="仿宋" w:hAnsi="仿宋" w:eastAsia="仿宋" w:cs="黑体"/>
          <w:color w:val="000000" w:themeColor="text1"/>
          <w:sz w:val="28"/>
          <w:szCs w:val="28"/>
        </w:rPr>
      </w:pPr>
      <w:r>
        <w:rPr>
          <w:rFonts w:hint="eastAsia" w:ascii="仿宋" w:hAnsi="仿宋" w:eastAsia="仿宋" w:cs="黑体"/>
          <w:color w:val="000000" w:themeColor="text1"/>
          <w:sz w:val="28"/>
          <w:szCs w:val="28"/>
        </w:rPr>
        <w:t xml:space="preserve">甲方：（采购人）</w:t>
      </w:r>
      <w:r>
        <w:rPr>
          <w:rFonts w:hint="eastAsia" w:ascii="仿宋" w:hAnsi="仿宋" w:eastAsia="仿宋" w:cs="黑体"/>
          <w:color w:val="000000" w:themeColor="text1"/>
          <w:sz w:val="28"/>
          <w:szCs w:val="28"/>
        </w:rPr>
        <w:t xml:space="preserve">_________</w:t>
      </w:r>
      <w:r/>
    </w:p>
    <w:p>
      <w:pPr>
        <w:pStyle w:val="752"/>
        <w:ind w:firstLine="560"/>
        <w:spacing w:line="520" w:lineRule="exact"/>
        <w:rPr>
          <w:rFonts w:ascii="仿宋" w:hAnsi="仿宋" w:eastAsia="仿宋" w:cs="黑体"/>
          <w:color w:val="000000" w:themeColor="text1"/>
          <w:sz w:val="28"/>
          <w:szCs w:val="28"/>
        </w:rPr>
      </w:pPr>
      <w:r>
        <w:rPr>
          <w:rFonts w:hint="eastAsia" w:ascii="仿宋" w:hAnsi="仿宋" w:eastAsia="仿宋" w:cs="黑体"/>
          <w:color w:val="000000" w:themeColor="text1"/>
          <w:sz w:val="28"/>
          <w:szCs w:val="28"/>
        </w:rPr>
        <w:t xml:space="preserve">乙方：（入围供应商）</w:t>
      </w:r>
      <w:r>
        <w:rPr>
          <w:rFonts w:hint="eastAsia" w:ascii="仿宋" w:hAnsi="仿宋" w:eastAsia="仿宋" w:cs="黑体"/>
          <w:color w:val="000000" w:themeColor="text1"/>
          <w:sz w:val="28"/>
          <w:szCs w:val="28"/>
        </w:rPr>
        <w:t xml:space="preserve">_________</w:t>
      </w:r>
      <w:r/>
    </w:p>
    <w:p>
      <w:pPr>
        <w:pStyle w:val="752"/>
        <w:ind w:firstLine="560"/>
        <w:spacing w:line="480" w:lineRule="exact"/>
        <w:rPr>
          <w:rFonts w:ascii="仿宋" w:hAnsi="仿宋" w:eastAsia="仿宋" w:cs="仿宋_GB2312"/>
          <w:color w:val="000000" w:themeColor="text1"/>
          <w:sz w:val="28"/>
          <w:szCs w:val="28"/>
        </w:rPr>
      </w:pPr>
      <w:r>
        <w:rPr>
          <w:rFonts w:hint="eastAsia" w:ascii="仿宋" w:hAnsi="仿宋" w:eastAsia="仿宋" w:cs="仿宋_GB2312"/>
          <w:color w:val="000000" w:themeColor="text1"/>
          <w:sz w:val="28"/>
          <w:szCs w:val="28"/>
        </w:rPr>
        <w:t xml:space="preserve">甲、乙双方根据兴化国投项目管理有限公司</w:t>
      </w:r>
      <w:r>
        <w:rPr>
          <w:rFonts w:hint="eastAsia" w:ascii="仿宋" w:hAnsi="仿宋" w:eastAsia="仿宋" w:cs="仿宋_GB2312"/>
          <w:color w:val="000000" w:themeColor="text1"/>
          <w:sz w:val="28"/>
          <w:szCs w:val="28"/>
          <w:u w:val="single"/>
        </w:rPr>
        <w:t xml:space="preserve">          </w:t>
      </w:r>
      <w:r>
        <w:rPr>
          <w:rFonts w:hint="eastAsia" w:ascii="仿宋" w:hAnsi="仿宋" w:eastAsia="仿宋" w:cs="仿宋_GB2312"/>
          <w:color w:val="000000" w:themeColor="text1"/>
          <w:sz w:val="28"/>
          <w:szCs w:val="28"/>
        </w:rPr>
        <w:t xml:space="preserve">封闭式框架协议采购项目公开征集的结果，签署本合同。</w:t>
      </w:r>
      <w:r/>
    </w:p>
    <w:p>
      <w:pPr>
        <w:ind w:firstLine="560"/>
        <w:spacing w:line="480" w:lineRule="exact"/>
        <w:widowControl/>
        <w:rPr>
          <w:rFonts w:ascii="仿宋" w:hAnsi="仿宋" w:eastAsia="仿宋" w:cs="仿宋_GB2312"/>
          <w:color w:val="000000" w:themeColor="text1"/>
          <w:sz w:val="28"/>
          <w:szCs w:val="28"/>
        </w:rPr>
      </w:pPr>
      <w:r>
        <w:rPr>
          <w:rFonts w:hint="eastAsia" w:ascii="仿宋" w:hAnsi="仿宋" w:eastAsia="仿宋" w:cs="仿宋_GB2312"/>
          <w:color w:val="000000" w:themeColor="text1"/>
          <w:sz w:val="28"/>
          <w:szCs w:val="28"/>
          <w:lang w:val="zh-CN"/>
        </w:rPr>
        <w:t xml:space="preserve">甲乙双方按下述条款和条件签订本合同（以下简称合同），双方约定共同遵守：</w:t>
      </w:r>
      <w:r/>
    </w:p>
    <w:p>
      <w:pPr>
        <w:pStyle w:val="752"/>
        <w:ind w:firstLine="562"/>
        <w:jc w:val="left"/>
        <w:spacing w:line="500" w:lineRule="exact"/>
        <w:rPr>
          <w:rFonts w:ascii="仿宋" w:hAnsi="仿宋" w:eastAsia="仿宋" w:cs="仿宋_GB2312"/>
          <w:b/>
          <w:color w:val="000000" w:themeColor="text1"/>
          <w:sz w:val="28"/>
          <w:szCs w:val="28"/>
        </w:rPr>
      </w:pPr>
      <w:r>
        <w:rPr>
          <w:rFonts w:hint="eastAsia" w:ascii="仿宋" w:hAnsi="仿宋" w:eastAsia="仿宋" w:cs="仿宋_GB2312"/>
          <w:b/>
          <w:color w:val="000000" w:themeColor="text1"/>
          <w:sz w:val="28"/>
          <w:szCs w:val="28"/>
        </w:rPr>
        <w:t xml:space="preserve">一、项目基本情况</w:t>
      </w:r>
      <w:r/>
    </w:p>
    <w:p>
      <w:pPr>
        <w:pStyle w:val="752"/>
        <w:ind w:firstLine="562"/>
        <w:jc w:val="left"/>
        <w:spacing w:line="500" w:lineRule="exact"/>
        <w:rPr>
          <w:rFonts w:ascii="仿宋" w:hAnsi="仿宋" w:eastAsia="仿宋" w:cs="仿宋_GB2312"/>
          <w:color w:val="000000" w:themeColor="text1"/>
          <w:sz w:val="28"/>
          <w:szCs w:val="28"/>
        </w:rPr>
      </w:pPr>
      <w:r>
        <w:rPr>
          <w:rFonts w:hint="eastAsia" w:ascii="仿宋" w:hAnsi="仿宋" w:eastAsia="仿宋" w:cs="仿宋_GB2312"/>
          <w:color w:val="000000" w:themeColor="text1"/>
          <w:sz w:val="28"/>
          <w:szCs w:val="28"/>
        </w:rPr>
        <w:t xml:space="preserve">甲方聘请乙方</w:t>
      </w:r>
      <w:r>
        <w:rPr>
          <w:rFonts w:hint="eastAsia" w:ascii="仿宋" w:hAnsi="仿宋" w:eastAsia="仿宋" w:cs="仿宋_GB2312"/>
          <w:color w:val="000000" w:themeColor="text1"/>
          <w:sz w:val="28"/>
          <w:szCs w:val="28"/>
        </w:rPr>
        <w:t xml:space="preserve">**</w:t>
      </w:r>
      <w:r>
        <w:rPr>
          <w:rFonts w:hint="eastAsia" w:ascii="仿宋" w:hAnsi="仿宋" w:eastAsia="仿宋" w:cs="仿宋_GB2312"/>
          <w:color w:val="000000" w:themeColor="text1"/>
          <w:sz w:val="28"/>
          <w:szCs w:val="28"/>
        </w:rPr>
        <w:t xml:space="preserve">（</w:t>
      </w:r>
      <w:r>
        <w:rPr>
          <w:rFonts w:ascii="仿宋" w:hAnsi="仿宋" w:eastAsia="仿宋" w:cs="仿宋_GB2312"/>
          <w:color w:val="000000" w:themeColor="text1"/>
          <w:sz w:val="28"/>
          <w:szCs w:val="28"/>
        </w:rPr>
        <w:t xml:space="preserve">项目负责人）</w:t>
      </w:r>
      <w:r>
        <w:rPr>
          <w:rFonts w:hint="eastAsia" w:ascii="仿宋" w:hAnsi="仿宋" w:eastAsia="仿宋" w:cs="仿宋_GB2312"/>
          <w:color w:val="000000" w:themeColor="text1"/>
          <w:sz w:val="28"/>
          <w:szCs w:val="28"/>
        </w:rPr>
        <w:t xml:space="preserve">证书编号</w:t>
      </w:r>
      <w:r>
        <w:rPr>
          <w:rFonts w:hint="eastAsia" w:ascii="仿宋" w:hAnsi="仿宋" w:eastAsia="仿宋" w:cs="仿宋_GB2312"/>
          <w:color w:val="000000" w:themeColor="text1"/>
          <w:sz w:val="28"/>
          <w:szCs w:val="28"/>
        </w:rPr>
        <w:t xml:space="preserve">**</w:t>
      </w:r>
      <w:r>
        <w:rPr>
          <w:rFonts w:ascii="仿宋" w:hAnsi="仿宋" w:eastAsia="仿宋" w:cs="仿宋_GB2312"/>
          <w:color w:val="000000" w:themeColor="text1"/>
          <w:sz w:val="28"/>
          <w:szCs w:val="28"/>
        </w:rPr>
        <w:t xml:space="preserve">、</w:t>
      </w:r>
      <w:r>
        <w:rPr>
          <w:rFonts w:hint="eastAsia" w:ascii="仿宋" w:hAnsi="仿宋" w:eastAsia="仿宋" w:cs="仿宋_GB2312"/>
          <w:color w:val="000000" w:themeColor="text1"/>
          <w:sz w:val="28"/>
          <w:szCs w:val="28"/>
        </w:rPr>
        <w:t xml:space="preserve">**(</w:t>
      </w:r>
      <w:r>
        <w:rPr>
          <w:rFonts w:hint="eastAsia" w:ascii="仿宋" w:hAnsi="仿宋" w:eastAsia="仿宋" w:cs="仿宋_GB2312"/>
          <w:color w:val="000000" w:themeColor="text1"/>
          <w:sz w:val="28"/>
          <w:szCs w:val="28"/>
        </w:rPr>
        <w:t xml:space="preserve">项目组成员</w:t>
      </w:r>
      <w:r>
        <w:rPr>
          <w:rFonts w:hint="eastAsia" w:ascii="仿宋" w:hAnsi="仿宋" w:eastAsia="仿宋" w:cs="仿宋_GB2312"/>
          <w:color w:val="000000" w:themeColor="text1"/>
          <w:sz w:val="28"/>
          <w:szCs w:val="28"/>
        </w:rPr>
        <w:t xml:space="preserve">/</w:t>
      </w:r>
      <w:r>
        <w:rPr>
          <w:rFonts w:hint="eastAsia" w:ascii="仿宋" w:hAnsi="仿宋" w:eastAsia="仿宋" w:cs="仿宋_GB2312"/>
          <w:color w:val="000000" w:themeColor="text1"/>
          <w:sz w:val="28"/>
          <w:szCs w:val="28"/>
        </w:rPr>
        <w:t xml:space="preserve">驻场人员</w:t>
      </w:r>
      <w:r>
        <w:rPr>
          <w:rFonts w:hint="eastAsia" w:ascii="仿宋" w:hAnsi="仿宋" w:eastAsia="仿宋" w:cs="仿宋_GB2312"/>
          <w:color w:val="000000" w:themeColor="text1"/>
          <w:sz w:val="28"/>
          <w:szCs w:val="28"/>
        </w:rPr>
        <w:t xml:space="preserve">)</w:t>
      </w:r>
      <w:r>
        <w:rPr>
          <w:rFonts w:hint="eastAsia" w:ascii="仿宋" w:hAnsi="仿宋" w:eastAsia="仿宋" w:cs="仿宋_GB2312"/>
          <w:color w:val="000000" w:themeColor="text1"/>
          <w:sz w:val="28"/>
          <w:szCs w:val="28"/>
        </w:rPr>
        <w:t xml:space="preserve">证书编号</w:t>
      </w:r>
      <w:r>
        <w:rPr>
          <w:rFonts w:hint="eastAsia" w:ascii="仿宋" w:hAnsi="仿宋" w:eastAsia="仿宋" w:cs="仿宋_GB2312"/>
          <w:color w:val="000000" w:themeColor="text1"/>
          <w:sz w:val="28"/>
          <w:szCs w:val="28"/>
        </w:rPr>
        <w:t xml:space="preserve">**</w:t>
      </w:r>
      <w:r>
        <w:rPr>
          <w:rFonts w:ascii="仿宋" w:hAnsi="仿宋" w:eastAsia="仿宋" w:cs="仿宋_GB2312"/>
          <w:color w:val="000000" w:themeColor="text1"/>
          <w:sz w:val="28"/>
          <w:szCs w:val="28"/>
        </w:rPr>
        <w:t xml:space="preserve">等</w:t>
      </w:r>
      <w:r>
        <w:rPr>
          <w:rFonts w:hint="eastAsia" w:ascii="仿宋" w:hAnsi="仿宋" w:eastAsia="仿宋" w:cs="仿宋_GB2312"/>
          <w:color w:val="000000" w:themeColor="text1"/>
          <w:sz w:val="28"/>
          <w:szCs w:val="28"/>
        </w:rPr>
        <w:t xml:space="preserve">，参与</w:t>
      </w:r>
      <w:r>
        <w:rPr>
          <w:rFonts w:hint="eastAsia" w:ascii="仿宋" w:hAnsi="仿宋" w:eastAsia="仿宋" w:cs="仿宋_GB2312"/>
          <w:color w:val="000000" w:themeColor="text1"/>
          <w:sz w:val="28"/>
          <w:szCs w:val="28"/>
        </w:rPr>
        <w:t xml:space="preserve">**</w:t>
      </w:r>
      <w:r>
        <w:rPr>
          <w:rFonts w:hint="eastAsia" w:ascii="仿宋" w:hAnsi="仿宋" w:eastAsia="仿宋" w:cs="仿宋_GB2312"/>
          <w:color w:val="000000" w:themeColor="text1"/>
          <w:sz w:val="28"/>
          <w:szCs w:val="28"/>
        </w:rPr>
        <w:t xml:space="preserve">工程项目决（结）算</w:t>
      </w:r>
      <w:r>
        <w:rPr>
          <w:rFonts w:hint="eastAsia" w:ascii="仿宋" w:hAnsi="仿宋" w:eastAsia="仿宋" w:cs="仿宋_GB2312"/>
          <w:color w:val="000000" w:themeColor="text1"/>
          <w:sz w:val="28"/>
          <w:szCs w:val="28"/>
        </w:rPr>
        <w:t xml:space="preserve">/</w:t>
      </w:r>
      <w:r>
        <w:rPr>
          <w:rFonts w:hint="eastAsia" w:ascii="仿宋" w:hAnsi="仿宋" w:eastAsia="仿宋" w:cs="仿宋_GB2312"/>
          <w:color w:val="000000" w:themeColor="text1"/>
          <w:sz w:val="28"/>
          <w:szCs w:val="28"/>
        </w:rPr>
        <w:t xml:space="preserve">跟踪审计工作，参与项目审计的工作时间：合同签订之日起至出具项目决（结）算</w:t>
      </w:r>
      <w:r>
        <w:rPr>
          <w:rFonts w:hint="eastAsia" w:ascii="仿宋" w:hAnsi="仿宋" w:eastAsia="仿宋" w:cs="仿宋_GB2312"/>
          <w:color w:val="000000" w:themeColor="text1"/>
          <w:sz w:val="28"/>
          <w:szCs w:val="28"/>
        </w:rPr>
        <w:t xml:space="preserve">/</w:t>
      </w:r>
      <w:r>
        <w:rPr>
          <w:rFonts w:hint="eastAsia" w:ascii="仿宋" w:hAnsi="仿宋" w:eastAsia="仿宋" w:cs="仿宋_GB2312"/>
          <w:color w:val="000000" w:themeColor="text1"/>
          <w:sz w:val="28"/>
          <w:szCs w:val="28"/>
        </w:rPr>
        <w:t xml:space="preserve">跟踪</w:t>
      </w:r>
      <w:r>
        <w:rPr>
          <w:rFonts w:hint="eastAsia" w:ascii="仿宋" w:hAnsi="仿宋" w:eastAsia="仿宋" w:cs="仿宋_GB2312"/>
          <w:color w:val="000000" w:themeColor="text1"/>
          <w:sz w:val="28"/>
          <w:szCs w:val="28"/>
        </w:rPr>
        <w:t xml:space="preserve">审计审计</w:t>
      </w:r>
      <w:r>
        <w:rPr>
          <w:rFonts w:hint="eastAsia" w:ascii="仿宋" w:hAnsi="仿宋" w:eastAsia="仿宋" w:cs="仿宋_GB2312"/>
          <w:color w:val="000000" w:themeColor="text1"/>
          <w:sz w:val="28"/>
          <w:szCs w:val="28"/>
        </w:rPr>
        <w:t xml:space="preserve">报告。</w:t>
      </w:r>
      <w:r/>
    </w:p>
    <w:p>
      <w:pPr>
        <w:pStyle w:val="752"/>
        <w:ind w:firstLine="562"/>
        <w:jc w:val="left"/>
        <w:spacing w:line="500" w:lineRule="exact"/>
        <w:rPr>
          <w:rFonts w:ascii="仿宋" w:hAnsi="仿宋" w:eastAsia="仿宋" w:cs="仿宋_GB2312"/>
          <w:b/>
          <w:color w:val="000000" w:themeColor="text1"/>
          <w:sz w:val="28"/>
          <w:szCs w:val="28"/>
        </w:rPr>
      </w:pPr>
      <w:r>
        <w:rPr>
          <w:rFonts w:hint="eastAsia" w:ascii="仿宋" w:hAnsi="仿宋" w:eastAsia="仿宋" w:cs="仿宋_GB2312"/>
          <w:b/>
          <w:color w:val="000000" w:themeColor="text1"/>
          <w:sz w:val="28"/>
          <w:szCs w:val="28"/>
        </w:rPr>
        <w:t xml:space="preserve">二、服务要求</w:t>
      </w:r>
      <w:r/>
    </w:p>
    <w:p>
      <w:pPr>
        <w:ind w:firstLine="560"/>
        <w:spacing w:line="560" w:lineRule="exact"/>
        <w:rPr>
          <w:rFonts w:ascii="仿宋" w:hAnsi="仿宋" w:eastAsia="仿宋" w:cs="宋体"/>
          <w:color w:val="000000" w:themeColor="text1"/>
          <w:sz w:val="28"/>
          <w:szCs w:val="28"/>
        </w:rPr>
      </w:pPr>
      <w:r/>
      <w:bookmarkStart w:id="208" w:name="OLE_LINK105"/>
      <w:r>
        <w:rPr>
          <w:rFonts w:hint="eastAsia" w:ascii="仿宋" w:hAnsi="仿宋" w:eastAsia="仿宋" w:cs="宋体"/>
          <w:color w:val="000000" w:themeColor="text1"/>
          <w:sz w:val="28"/>
          <w:szCs w:val="28"/>
        </w:rPr>
        <w:t xml:space="preserve">根据</w:t>
      </w:r>
      <w:bookmarkStart w:id="209" w:name="OLE_LINK90"/>
      <w:r/>
      <w:bookmarkStart w:id="210" w:name="OLE_LINK98"/>
      <w:r/>
      <w:bookmarkStart w:id="211" w:name="OLE_LINK201"/>
      <w:r/>
      <w:bookmarkStart w:id="212" w:name="OLE_LINK99"/>
      <w:r>
        <w:rPr>
          <w:rFonts w:hint="eastAsia" w:ascii="仿宋" w:hAnsi="仿宋" w:eastAsia="仿宋" w:cs="宋体"/>
          <w:i/>
          <w:color w:val="000000" w:themeColor="text1"/>
          <w:sz w:val="28"/>
          <w:szCs w:val="28"/>
          <w:u w:val="single"/>
        </w:rPr>
        <w:t xml:space="preserve">《</w:t>
      </w:r>
      <w:bookmarkStart w:id="213" w:name="OLE_LINK73"/>
      <w:r/>
      <w:bookmarkStart w:id="214" w:name="OLE_LINK78"/>
      <w:r>
        <w:rPr>
          <w:rFonts w:hint="eastAsia" w:ascii="仿宋" w:hAnsi="仿宋" w:eastAsia="仿宋" w:cs="宋体"/>
          <w:i/>
          <w:color w:val="000000" w:themeColor="text1"/>
          <w:sz w:val="28"/>
          <w:szCs w:val="28"/>
          <w:u w:val="single"/>
        </w:rPr>
        <w:t xml:space="preserve">兴化市审计局聘请社会中介机构及专业人员参与投资审计工作管理办法（试行）》</w:t>
      </w:r>
      <w:bookmarkEnd w:id="209"/>
      <w:r/>
      <w:bookmarkEnd w:id="210"/>
      <w:r>
        <w:rPr>
          <w:rFonts w:hint="eastAsia" w:ascii="仿宋" w:hAnsi="仿宋" w:eastAsia="仿宋" w:cs="宋体"/>
          <w:i/>
          <w:color w:val="000000" w:themeColor="text1"/>
          <w:sz w:val="28"/>
          <w:szCs w:val="28"/>
          <w:u w:val="single"/>
        </w:rPr>
        <w:t xml:space="preserve">、《兴化市审计局聘请社会中介机构及专业人员参与投资审计工作考核办法（试行）》</w:t>
      </w:r>
      <w:bookmarkEnd w:id="211"/>
      <w:r/>
      <w:bookmarkEnd w:id="212"/>
      <w:r>
        <w:rPr>
          <w:rFonts w:hint="eastAsia" w:ascii="仿宋" w:hAnsi="仿宋" w:eastAsia="仿宋" w:cs="宋体"/>
          <w:i/>
          <w:color w:val="000000" w:themeColor="text1"/>
          <w:sz w:val="28"/>
          <w:szCs w:val="28"/>
          <w:u w:val="single"/>
        </w:rPr>
        <w:t xml:space="preserve">、《兴化市审计局公共工程项目跟踪审计操作指南</w:t>
      </w:r>
      <w:r>
        <w:rPr>
          <w:rFonts w:hint="eastAsia" w:ascii="仿宋" w:hAnsi="仿宋" w:eastAsia="仿宋" w:cs="宋体"/>
          <w:i/>
          <w:color w:val="000000" w:themeColor="text1"/>
          <w:sz w:val="28"/>
          <w:szCs w:val="28"/>
          <w:u w:val="single"/>
        </w:rPr>
        <w:t xml:space="preserve">(</w:t>
      </w:r>
      <w:r>
        <w:rPr>
          <w:rFonts w:hint="eastAsia" w:ascii="仿宋" w:hAnsi="仿宋" w:eastAsia="仿宋" w:cs="宋体"/>
          <w:i/>
          <w:color w:val="000000" w:themeColor="text1"/>
          <w:sz w:val="28"/>
          <w:szCs w:val="28"/>
          <w:u w:val="single"/>
        </w:rPr>
        <w:t xml:space="preserve">试行</w:t>
      </w:r>
      <w:r>
        <w:rPr>
          <w:rFonts w:hint="eastAsia" w:ascii="仿宋" w:hAnsi="仿宋" w:eastAsia="仿宋" w:cs="宋体"/>
          <w:i/>
          <w:color w:val="000000" w:themeColor="text1"/>
          <w:sz w:val="28"/>
          <w:szCs w:val="28"/>
          <w:u w:val="single"/>
        </w:rPr>
        <w:t xml:space="preserve">)</w:t>
      </w:r>
      <w:r>
        <w:rPr>
          <w:rFonts w:hint="eastAsia" w:ascii="仿宋" w:hAnsi="仿宋" w:eastAsia="仿宋" w:cs="宋体"/>
          <w:i/>
          <w:color w:val="000000" w:themeColor="text1"/>
          <w:sz w:val="28"/>
          <w:szCs w:val="28"/>
          <w:u w:val="single"/>
        </w:rPr>
        <w:t xml:space="preserve">》</w:t>
      </w:r>
      <w:bookmarkEnd w:id="213"/>
      <w:r/>
      <w:bookmarkEnd w:id="214"/>
      <w:r>
        <w:rPr>
          <w:rFonts w:hint="eastAsia" w:ascii="仿宋" w:hAnsi="仿宋" w:eastAsia="仿宋" w:cs="宋体"/>
          <w:i/>
          <w:color w:val="000000" w:themeColor="text1"/>
          <w:sz w:val="28"/>
          <w:szCs w:val="28"/>
          <w:u w:val="single"/>
        </w:rPr>
        <w:t xml:space="preserve">、《三项制度适时调整》等文件规定</w:t>
      </w:r>
      <w:bookmarkStart w:id="215" w:name="OLE_LINK192"/>
      <w:r>
        <w:rPr>
          <w:rFonts w:hint="eastAsia" w:ascii="仿宋" w:hAnsi="仿宋" w:eastAsia="仿宋" w:cs="宋体"/>
          <w:i/>
          <w:color w:val="000000" w:themeColor="text1"/>
          <w:sz w:val="28"/>
          <w:szCs w:val="28"/>
          <w:u w:val="single"/>
        </w:rPr>
        <w:t xml:space="preserve">及要求</w:t>
      </w:r>
      <w:bookmarkEnd w:id="215"/>
      <w:r>
        <w:rPr>
          <w:rFonts w:hint="eastAsia" w:ascii="仿宋" w:hAnsi="仿宋" w:eastAsia="仿宋" w:cs="宋体"/>
          <w:color w:val="000000" w:themeColor="text1"/>
          <w:sz w:val="28"/>
          <w:szCs w:val="28"/>
        </w:rPr>
        <w:t xml:space="preserve">，</w:t>
      </w:r>
      <w:bookmarkEnd w:id="208"/>
      <w:r>
        <w:rPr>
          <w:rFonts w:hint="eastAsia" w:ascii="仿宋" w:hAnsi="仿宋" w:eastAsia="仿宋" w:cs="宋体"/>
          <w:color w:val="000000" w:themeColor="text1"/>
          <w:sz w:val="28"/>
          <w:szCs w:val="28"/>
        </w:rPr>
        <w:t xml:space="preserve">以下给出的服务要求只是概述，具体工作内容和要求包括但不限于以下方面：</w:t>
      </w:r>
      <w:r/>
    </w:p>
    <w:p>
      <w:pPr>
        <w:ind w:firstLine="560"/>
        <w:spacing w:line="560" w:lineRule="exact"/>
        <w:rPr>
          <w:rFonts w:ascii="仿宋" w:hAnsi="仿宋" w:eastAsia="仿宋" w:cs="宋体"/>
          <w:color w:val="000000" w:themeColor="text1"/>
          <w:sz w:val="28"/>
          <w:szCs w:val="28"/>
        </w:rPr>
      </w:pPr>
      <w:r>
        <w:rPr>
          <w:rFonts w:hint="eastAsia" w:ascii="仿宋" w:hAnsi="仿宋" w:eastAsia="仿宋" w:cs="宋体"/>
          <w:color w:val="000000" w:themeColor="text1"/>
          <w:sz w:val="28"/>
          <w:szCs w:val="28"/>
        </w:rPr>
        <w:t xml:space="preserve">1</w:t>
      </w:r>
      <w:r>
        <w:rPr>
          <w:rFonts w:hint="eastAsia" w:ascii="仿宋" w:hAnsi="仿宋" w:eastAsia="仿宋" w:cs="宋体"/>
          <w:color w:val="000000" w:themeColor="text1"/>
          <w:sz w:val="28"/>
          <w:szCs w:val="28"/>
        </w:rPr>
        <w:t xml:space="preserve">、</w:t>
      </w:r>
      <w:r>
        <w:rPr>
          <w:rFonts w:hint="eastAsia" w:ascii="仿宋" w:hAnsi="仿宋" w:eastAsia="仿宋" w:cs="宋体"/>
          <w:color w:val="000000" w:themeColor="text1"/>
          <w:sz w:val="28"/>
          <w:szCs w:val="28"/>
        </w:rPr>
        <w:t xml:space="preserve">协审单位</w:t>
      </w:r>
      <w:r>
        <w:rPr>
          <w:rFonts w:hint="eastAsia" w:ascii="仿宋" w:hAnsi="仿宋" w:eastAsia="仿宋" w:cs="宋体"/>
          <w:color w:val="000000" w:themeColor="text1"/>
          <w:sz w:val="28"/>
          <w:szCs w:val="28"/>
        </w:rPr>
        <w:t xml:space="preserve">参与项目</w:t>
      </w:r>
      <w:r>
        <w:rPr>
          <w:rFonts w:hint="eastAsia" w:ascii="仿宋" w:hAnsi="仿宋" w:eastAsia="仿宋" w:cs="宋体"/>
          <w:color w:val="000000" w:themeColor="text1"/>
          <w:sz w:val="28"/>
          <w:szCs w:val="28"/>
        </w:rPr>
        <w:t xml:space="preserve">协审服务</w:t>
      </w:r>
      <w:r>
        <w:rPr>
          <w:rFonts w:hint="eastAsia" w:ascii="仿宋" w:hAnsi="仿宋" w:eastAsia="仿宋" w:cs="宋体"/>
          <w:color w:val="000000" w:themeColor="text1"/>
          <w:sz w:val="28"/>
          <w:szCs w:val="28"/>
        </w:rPr>
        <w:t xml:space="preserve">工作，应当接受委托方的指导、管理和监督；</w:t>
      </w:r>
      <w:r/>
    </w:p>
    <w:p>
      <w:pPr>
        <w:ind w:firstLine="560"/>
        <w:spacing w:line="560" w:lineRule="exact"/>
        <w:rPr>
          <w:rFonts w:ascii="仿宋" w:hAnsi="仿宋" w:eastAsia="仿宋" w:cs="宋体"/>
          <w:color w:val="000000" w:themeColor="text1"/>
          <w:sz w:val="28"/>
          <w:szCs w:val="28"/>
        </w:rPr>
      </w:pPr>
      <w:r>
        <w:rPr>
          <w:rFonts w:hint="eastAsia" w:ascii="仿宋" w:hAnsi="仿宋" w:eastAsia="仿宋" w:cs="宋体"/>
          <w:color w:val="000000" w:themeColor="text1"/>
          <w:sz w:val="28"/>
          <w:szCs w:val="28"/>
        </w:rPr>
        <w:t xml:space="preserve">2</w:t>
      </w:r>
      <w:r>
        <w:rPr>
          <w:rFonts w:hint="eastAsia" w:ascii="仿宋" w:hAnsi="仿宋" w:eastAsia="仿宋" w:cs="宋体"/>
          <w:color w:val="000000" w:themeColor="text1"/>
          <w:sz w:val="28"/>
          <w:szCs w:val="28"/>
        </w:rPr>
        <w:t xml:space="preserve">、依法依规开展</w:t>
      </w:r>
      <w:r>
        <w:rPr>
          <w:rFonts w:hint="eastAsia" w:ascii="仿宋" w:hAnsi="仿宋" w:eastAsia="仿宋" w:cs="宋体"/>
          <w:color w:val="000000" w:themeColor="text1"/>
          <w:sz w:val="28"/>
          <w:szCs w:val="28"/>
        </w:rPr>
        <w:t xml:space="preserve">协审服务</w:t>
      </w:r>
      <w:r>
        <w:rPr>
          <w:rFonts w:hint="eastAsia" w:ascii="仿宋" w:hAnsi="仿宋" w:eastAsia="仿宋" w:cs="宋体"/>
          <w:color w:val="000000" w:themeColor="text1"/>
          <w:sz w:val="28"/>
          <w:szCs w:val="28"/>
        </w:rPr>
        <w:t xml:space="preserve">工作，在规定时限内出具正式工程造价咨询报告，并对委托事项结果的真实性、准确性、合法性负责；</w:t>
      </w:r>
      <w:r/>
    </w:p>
    <w:p>
      <w:pPr>
        <w:ind w:firstLine="560"/>
        <w:spacing w:line="560" w:lineRule="exact"/>
        <w:rPr>
          <w:rFonts w:ascii="仿宋" w:hAnsi="仿宋" w:eastAsia="仿宋" w:cs="宋体"/>
          <w:color w:val="000000" w:themeColor="text1"/>
          <w:sz w:val="28"/>
          <w:szCs w:val="28"/>
        </w:rPr>
      </w:pPr>
      <w:r>
        <w:rPr>
          <w:rFonts w:hint="eastAsia" w:ascii="仿宋" w:hAnsi="仿宋" w:eastAsia="仿宋" w:cs="宋体"/>
          <w:color w:val="000000" w:themeColor="text1"/>
          <w:sz w:val="28"/>
          <w:szCs w:val="28"/>
        </w:rPr>
        <w:t xml:space="preserve">3</w:t>
      </w:r>
      <w:r>
        <w:rPr>
          <w:rFonts w:hint="eastAsia" w:ascii="仿宋" w:hAnsi="仿宋" w:eastAsia="仿宋" w:cs="宋体"/>
          <w:color w:val="000000" w:themeColor="text1"/>
          <w:sz w:val="28"/>
          <w:szCs w:val="28"/>
        </w:rPr>
        <w:t xml:space="preserve">、与审计项目有利害关系或与被审计单位人员有亲属关系或利益关系的，相关业务曾经管理或者直接办理或可能损害审计独立性的其他情形，应主动提出回避，不得参与项目审计工作；</w:t>
      </w:r>
      <w:r/>
    </w:p>
    <w:p>
      <w:pPr>
        <w:ind w:firstLine="560"/>
        <w:spacing w:line="560" w:lineRule="exact"/>
        <w:rPr>
          <w:rFonts w:ascii="仿宋" w:hAnsi="仿宋" w:eastAsia="仿宋" w:cs="宋体"/>
          <w:color w:val="000000" w:themeColor="text1"/>
          <w:sz w:val="28"/>
          <w:szCs w:val="28"/>
        </w:rPr>
      </w:pPr>
      <w:r>
        <w:rPr>
          <w:rFonts w:hint="eastAsia" w:ascii="仿宋" w:hAnsi="仿宋" w:eastAsia="仿宋" w:cs="宋体"/>
          <w:color w:val="000000" w:themeColor="text1"/>
          <w:sz w:val="28"/>
          <w:szCs w:val="28"/>
        </w:rPr>
        <w:t xml:space="preserve">4</w:t>
      </w:r>
      <w:r>
        <w:rPr>
          <w:rFonts w:hint="eastAsia" w:ascii="仿宋" w:hAnsi="仿宋" w:eastAsia="仿宋" w:cs="宋体"/>
          <w:color w:val="000000" w:themeColor="text1"/>
          <w:sz w:val="28"/>
          <w:szCs w:val="28"/>
        </w:rPr>
        <w:t xml:space="preserve">、独立</w:t>
      </w:r>
      <w:r>
        <w:rPr>
          <w:rFonts w:hint="eastAsia" w:ascii="仿宋" w:hAnsi="仿宋" w:eastAsia="仿宋" w:cs="宋体"/>
          <w:color w:val="000000" w:themeColor="text1"/>
          <w:sz w:val="28"/>
          <w:szCs w:val="28"/>
        </w:rPr>
        <w:t xml:space="preserve">完成协审任务</w:t>
      </w:r>
      <w:r>
        <w:rPr>
          <w:rFonts w:hint="eastAsia" w:ascii="仿宋" w:hAnsi="仿宋" w:eastAsia="仿宋" w:cs="宋体"/>
          <w:color w:val="000000" w:themeColor="text1"/>
          <w:sz w:val="28"/>
          <w:szCs w:val="28"/>
        </w:rPr>
        <w:t xml:space="preserve">，对有特殊技术要求、确需聘请有关行业专家共同完成委托任务的，应当事先征得委托方同意；</w:t>
      </w:r>
      <w:r/>
    </w:p>
    <w:p>
      <w:pPr>
        <w:ind w:firstLine="560"/>
        <w:spacing w:line="560" w:lineRule="exact"/>
        <w:rPr>
          <w:rFonts w:ascii="仿宋" w:hAnsi="仿宋" w:eastAsia="仿宋" w:cs="宋体"/>
          <w:color w:val="000000" w:themeColor="text1"/>
          <w:sz w:val="28"/>
          <w:szCs w:val="28"/>
        </w:rPr>
      </w:pPr>
      <w:r>
        <w:rPr>
          <w:rFonts w:hint="eastAsia" w:ascii="仿宋" w:hAnsi="仿宋" w:eastAsia="仿宋" w:cs="宋体"/>
          <w:color w:val="000000" w:themeColor="text1"/>
          <w:sz w:val="28"/>
          <w:szCs w:val="28"/>
        </w:rPr>
        <w:t xml:space="preserve">5</w:t>
      </w:r>
      <w:r>
        <w:rPr>
          <w:rFonts w:hint="eastAsia" w:ascii="仿宋" w:hAnsi="仿宋" w:eastAsia="仿宋" w:cs="宋体"/>
          <w:color w:val="000000" w:themeColor="text1"/>
          <w:sz w:val="28"/>
          <w:szCs w:val="28"/>
        </w:rPr>
        <w:t xml:space="preserve">、</w:t>
      </w:r>
      <w:r>
        <w:rPr>
          <w:rFonts w:hint="eastAsia" w:ascii="仿宋" w:hAnsi="仿宋" w:eastAsia="仿宋" w:cs="宋体"/>
          <w:color w:val="000000" w:themeColor="text1"/>
          <w:sz w:val="28"/>
          <w:szCs w:val="28"/>
        </w:rPr>
        <w:t xml:space="preserve">对协审工作</w:t>
      </w:r>
      <w:r>
        <w:rPr>
          <w:rFonts w:hint="eastAsia" w:ascii="仿宋" w:hAnsi="仿宋" w:eastAsia="仿宋" w:cs="宋体"/>
          <w:color w:val="000000" w:themeColor="text1"/>
          <w:sz w:val="28"/>
          <w:szCs w:val="28"/>
        </w:rPr>
        <w:t xml:space="preserve">中发现的重大问题，应及时以书面形式向委托方报告；</w:t>
      </w:r>
      <w:r/>
    </w:p>
    <w:p>
      <w:pPr>
        <w:ind w:firstLine="560"/>
        <w:spacing w:line="560" w:lineRule="exact"/>
        <w:rPr>
          <w:rFonts w:ascii="仿宋" w:hAnsi="仿宋" w:eastAsia="仿宋" w:cs="宋体"/>
          <w:color w:val="000000" w:themeColor="text1"/>
          <w:sz w:val="28"/>
          <w:szCs w:val="28"/>
        </w:rPr>
      </w:pPr>
      <w:r>
        <w:rPr>
          <w:rFonts w:hint="eastAsia" w:ascii="仿宋" w:hAnsi="仿宋" w:eastAsia="仿宋" w:cs="宋体"/>
          <w:color w:val="000000" w:themeColor="text1"/>
          <w:sz w:val="28"/>
          <w:szCs w:val="28"/>
        </w:rPr>
        <w:t xml:space="preserve">6</w:t>
      </w:r>
      <w:r>
        <w:rPr>
          <w:rFonts w:hint="eastAsia" w:ascii="仿宋" w:hAnsi="仿宋" w:eastAsia="仿宋" w:cs="宋体"/>
          <w:color w:val="000000" w:themeColor="text1"/>
          <w:sz w:val="28"/>
          <w:szCs w:val="28"/>
        </w:rPr>
        <w:t xml:space="preserve">、在</w:t>
      </w:r>
      <w:r>
        <w:rPr>
          <w:rFonts w:hint="eastAsia" w:ascii="仿宋" w:hAnsi="仿宋" w:eastAsia="仿宋" w:cs="宋体"/>
          <w:color w:val="000000" w:themeColor="text1"/>
          <w:sz w:val="28"/>
          <w:szCs w:val="28"/>
        </w:rPr>
        <w:t xml:space="preserve">协审项目</w:t>
      </w:r>
      <w:r>
        <w:rPr>
          <w:rFonts w:hint="eastAsia" w:ascii="仿宋" w:hAnsi="仿宋" w:eastAsia="仿宋" w:cs="宋体"/>
          <w:color w:val="000000" w:themeColor="text1"/>
          <w:sz w:val="28"/>
          <w:szCs w:val="28"/>
        </w:rPr>
        <w:t xml:space="preserve">完成后，按委托方档案管理要求立卷交于委托方入档；</w:t>
      </w:r>
      <w:r/>
    </w:p>
    <w:p>
      <w:pPr>
        <w:ind w:firstLine="560"/>
        <w:spacing w:line="560" w:lineRule="exact"/>
        <w:rPr>
          <w:rFonts w:ascii="仿宋" w:hAnsi="仿宋" w:eastAsia="仿宋" w:cs="宋体"/>
          <w:color w:val="000000" w:themeColor="text1"/>
          <w:sz w:val="28"/>
          <w:szCs w:val="28"/>
        </w:rPr>
      </w:pPr>
      <w:r>
        <w:rPr>
          <w:rFonts w:hint="eastAsia" w:ascii="仿宋" w:hAnsi="仿宋" w:eastAsia="仿宋" w:cs="宋体"/>
          <w:color w:val="000000" w:themeColor="text1"/>
          <w:sz w:val="28"/>
          <w:szCs w:val="28"/>
        </w:rPr>
        <w:t xml:space="preserve">7</w:t>
      </w:r>
      <w:r>
        <w:rPr>
          <w:rFonts w:hint="eastAsia" w:ascii="仿宋" w:hAnsi="仿宋" w:eastAsia="仿宋" w:cs="宋体"/>
          <w:color w:val="000000" w:themeColor="text1"/>
          <w:sz w:val="28"/>
          <w:szCs w:val="28"/>
        </w:rPr>
        <w:t xml:space="preserve">、未经委托方同意，</w:t>
      </w:r>
      <w:r>
        <w:rPr>
          <w:rFonts w:hint="eastAsia" w:ascii="仿宋" w:hAnsi="仿宋" w:eastAsia="仿宋" w:cs="宋体"/>
          <w:color w:val="000000" w:themeColor="text1"/>
          <w:sz w:val="28"/>
          <w:szCs w:val="28"/>
        </w:rPr>
        <w:t xml:space="preserve">协审单位</w:t>
      </w:r>
      <w:r>
        <w:rPr>
          <w:rFonts w:hint="eastAsia" w:ascii="仿宋" w:hAnsi="仿宋" w:eastAsia="仿宋" w:cs="宋体"/>
          <w:color w:val="000000" w:themeColor="text1"/>
          <w:sz w:val="28"/>
          <w:szCs w:val="28"/>
        </w:rPr>
        <w:t xml:space="preserve">及其相关人员，不得以任何形式对外提供、透露或公开审计项目的有关情况；</w:t>
      </w:r>
      <w:r/>
    </w:p>
    <w:p>
      <w:pPr>
        <w:ind w:firstLine="560"/>
        <w:spacing w:line="560" w:lineRule="exact"/>
        <w:rPr>
          <w:rFonts w:ascii="仿宋" w:hAnsi="仿宋" w:eastAsia="仿宋" w:cs="宋体"/>
          <w:color w:val="000000" w:themeColor="text1"/>
          <w:sz w:val="28"/>
          <w:szCs w:val="28"/>
        </w:rPr>
      </w:pPr>
      <w:r>
        <w:rPr>
          <w:rFonts w:hint="eastAsia" w:ascii="仿宋" w:hAnsi="仿宋" w:eastAsia="仿宋" w:cs="宋体"/>
          <w:color w:val="000000" w:themeColor="text1"/>
          <w:sz w:val="28"/>
          <w:szCs w:val="28"/>
        </w:rPr>
        <w:t xml:space="preserve">8</w:t>
      </w:r>
      <w:r>
        <w:rPr>
          <w:rFonts w:hint="eastAsia" w:ascii="仿宋" w:hAnsi="仿宋" w:eastAsia="仿宋" w:cs="宋体"/>
          <w:color w:val="000000" w:themeColor="text1"/>
          <w:sz w:val="28"/>
          <w:szCs w:val="28"/>
        </w:rPr>
        <w:t xml:space="preserve">、不得向建设单位、施工单位收取任何费用；</w:t>
      </w:r>
      <w:r/>
    </w:p>
    <w:p>
      <w:pPr>
        <w:ind w:firstLine="560"/>
        <w:spacing w:line="560" w:lineRule="exact"/>
        <w:rPr>
          <w:rFonts w:ascii="仿宋" w:hAnsi="仿宋" w:eastAsia="仿宋" w:cs="宋体"/>
          <w:color w:val="000000" w:themeColor="text1"/>
          <w:sz w:val="28"/>
          <w:szCs w:val="28"/>
        </w:rPr>
      </w:pPr>
      <w:r>
        <w:rPr>
          <w:rFonts w:hint="eastAsia" w:ascii="仿宋" w:hAnsi="仿宋" w:eastAsia="仿宋" w:cs="宋体"/>
          <w:color w:val="000000" w:themeColor="text1"/>
          <w:sz w:val="28"/>
          <w:szCs w:val="28"/>
        </w:rPr>
        <w:t xml:space="preserve">9</w:t>
      </w:r>
      <w:r>
        <w:rPr>
          <w:rFonts w:hint="eastAsia" w:ascii="仿宋" w:hAnsi="仿宋" w:eastAsia="仿宋" w:cs="宋体"/>
          <w:color w:val="000000" w:themeColor="text1"/>
          <w:sz w:val="28"/>
          <w:szCs w:val="28"/>
        </w:rPr>
        <w:t xml:space="preserve">、入围供应商须在接到委托通知（书面或电话）后办理承接委托事宜，在签署委托资料交接单后，在规定时间内提交审计报告；</w:t>
      </w:r>
      <w:r/>
    </w:p>
    <w:p>
      <w:pPr>
        <w:ind w:firstLine="560"/>
        <w:spacing w:line="560" w:lineRule="exact"/>
        <w:rPr>
          <w:rFonts w:ascii="仿宋" w:hAnsi="仿宋" w:eastAsia="仿宋" w:cs="宋体"/>
          <w:color w:val="000000" w:themeColor="text1"/>
          <w:sz w:val="28"/>
          <w:szCs w:val="28"/>
        </w:rPr>
      </w:pPr>
      <w:r>
        <w:rPr>
          <w:rFonts w:hint="eastAsia" w:ascii="仿宋" w:hAnsi="仿宋" w:eastAsia="仿宋" w:cs="宋体"/>
          <w:color w:val="000000" w:themeColor="text1"/>
          <w:sz w:val="28"/>
          <w:szCs w:val="28"/>
        </w:rPr>
        <w:t xml:space="preserve">10</w:t>
      </w:r>
      <w:r>
        <w:rPr>
          <w:rFonts w:hint="eastAsia" w:ascii="仿宋" w:hAnsi="仿宋" w:eastAsia="仿宋" w:cs="宋体"/>
          <w:color w:val="000000" w:themeColor="text1"/>
          <w:sz w:val="28"/>
          <w:szCs w:val="28"/>
        </w:rPr>
        <w:t xml:space="preserve">、入围供应商应按照响应文件要求保持造价咨询团队成员的相对稳定性，未经委托方书面同意不得自行更换项目咨询团队及项目负责人，否则终止合同。</w:t>
      </w:r>
      <w:r/>
    </w:p>
    <w:p>
      <w:pPr>
        <w:ind w:firstLine="562"/>
        <w:spacing w:line="560" w:lineRule="exact"/>
        <w:rPr>
          <w:rFonts w:ascii="仿宋_GB2312" w:hAnsi="宋体" w:eastAsia="仿宋_GB2312" w:cs="宋体"/>
          <w:b/>
          <w:color w:val="000000" w:themeColor="text1"/>
          <w:sz w:val="28"/>
          <w:szCs w:val="28"/>
        </w:rPr>
      </w:pPr>
      <w:r>
        <w:rPr>
          <w:rFonts w:hint="eastAsia" w:ascii="仿宋_GB2312" w:hAnsi="宋体" w:eastAsia="仿宋_GB2312" w:cs="宋体"/>
          <w:b/>
          <w:color w:val="000000" w:themeColor="text1"/>
          <w:sz w:val="28"/>
          <w:szCs w:val="28"/>
        </w:rPr>
        <w:t xml:space="preserve">三、其他要求</w:t>
      </w:r>
      <w:r/>
    </w:p>
    <w:p>
      <w:pPr>
        <w:ind w:firstLine="560"/>
        <w:spacing w:line="560" w:lineRule="exact"/>
        <w:rPr>
          <w:rFonts w:ascii="仿宋" w:hAnsi="仿宋" w:eastAsia="仿宋" w:cs="宋体"/>
          <w:color w:val="000000" w:themeColor="text1"/>
          <w:sz w:val="28"/>
          <w:szCs w:val="28"/>
        </w:rPr>
      </w:pPr>
      <w:r>
        <w:rPr>
          <w:rFonts w:ascii="仿宋" w:hAnsi="仿宋" w:eastAsia="仿宋" w:cs="宋体"/>
          <w:color w:val="000000" w:themeColor="text1"/>
          <w:sz w:val="28"/>
          <w:szCs w:val="28"/>
        </w:rPr>
        <w:t xml:space="preserve">1</w:t>
      </w:r>
      <w:r>
        <w:rPr>
          <w:rFonts w:hint="eastAsia" w:ascii="仿宋" w:hAnsi="仿宋" w:eastAsia="仿宋" w:cs="宋体"/>
          <w:color w:val="000000" w:themeColor="text1"/>
          <w:sz w:val="28"/>
          <w:szCs w:val="28"/>
        </w:rPr>
        <w:t xml:space="preserve">、公共工程项目跟踪审计应按照《兴化市审计</w:t>
      </w:r>
      <w:r>
        <w:rPr>
          <w:rFonts w:hint="eastAsia" w:ascii="仿宋" w:hAnsi="仿宋" w:eastAsia="仿宋" w:cs="宋体"/>
          <w:color w:val="000000" w:themeColor="text1"/>
          <w:sz w:val="28"/>
          <w:szCs w:val="28"/>
        </w:rPr>
        <w:t xml:space="preserve">局公共工程项目跟踪审计操作指南</w:t>
      </w:r>
      <w:r>
        <w:rPr>
          <w:rFonts w:ascii="仿宋" w:hAnsi="仿宋" w:eastAsia="仿宋" w:cs="宋体"/>
          <w:color w:val="000000" w:themeColor="text1"/>
          <w:sz w:val="28"/>
          <w:szCs w:val="28"/>
        </w:rPr>
        <w:t xml:space="preserve">(</w:t>
      </w:r>
      <w:r>
        <w:rPr>
          <w:rFonts w:hint="eastAsia" w:ascii="仿宋" w:hAnsi="仿宋" w:eastAsia="仿宋" w:cs="宋体"/>
          <w:color w:val="000000" w:themeColor="text1"/>
          <w:sz w:val="28"/>
          <w:szCs w:val="28"/>
        </w:rPr>
        <w:t xml:space="preserve">试行</w:t>
      </w:r>
      <w:r>
        <w:rPr>
          <w:rFonts w:ascii="仿宋" w:hAnsi="仿宋" w:eastAsia="仿宋" w:cs="宋体"/>
          <w:color w:val="000000" w:themeColor="text1"/>
          <w:sz w:val="28"/>
          <w:szCs w:val="28"/>
        </w:rPr>
        <w:t xml:space="preserve">)</w:t>
      </w:r>
      <w:r>
        <w:rPr>
          <w:rFonts w:hint="eastAsia" w:ascii="仿宋" w:hAnsi="仿宋" w:eastAsia="仿宋" w:cs="宋体"/>
          <w:color w:val="000000" w:themeColor="text1"/>
          <w:sz w:val="28"/>
          <w:szCs w:val="28"/>
        </w:rPr>
        <w:t xml:space="preserve">》文件要求执行，</w:t>
      </w:r>
      <w:bookmarkStart w:id="216" w:name="OLE_LINK110"/>
      <w:r/>
      <w:bookmarkStart w:id="217" w:name="OLE_LINK111"/>
      <w:r>
        <w:rPr>
          <w:rFonts w:hint="eastAsia" w:ascii="仿宋" w:hAnsi="仿宋" w:eastAsia="仿宋" w:cs="宋体"/>
          <w:color w:val="000000" w:themeColor="text1"/>
          <w:sz w:val="28"/>
          <w:szCs w:val="28"/>
        </w:rPr>
        <w:t xml:space="preserve">跟</w:t>
      </w:r>
      <w:r>
        <w:rPr>
          <w:rFonts w:hint="eastAsia" w:ascii="仿宋" w:hAnsi="仿宋" w:eastAsia="仿宋" w:cs="宋体"/>
          <w:color w:val="000000" w:themeColor="text1"/>
          <w:sz w:val="28"/>
          <w:szCs w:val="28"/>
        </w:rPr>
        <w:t xml:space="preserve">审协审</w:t>
      </w:r>
      <w:r>
        <w:rPr>
          <w:rFonts w:hint="eastAsia" w:ascii="仿宋" w:hAnsi="仿宋" w:eastAsia="仿宋" w:cs="宋体"/>
          <w:color w:val="000000" w:themeColor="text1"/>
          <w:sz w:val="28"/>
          <w:szCs w:val="28"/>
        </w:rPr>
        <w:t xml:space="preserve">人员</w:t>
      </w:r>
      <w:bookmarkEnd w:id="216"/>
      <w:r>
        <w:rPr>
          <w:rFonts w:hint="eastAsia" w:ascii="仿宋" w:hAnsi="仿宋" w:eastAsia="仿宋" w:cs="宋体"/>
          <w:color w:val="000000" w:themeColor="text1"/>
          <w:sz w:val="28"/>
          <w:szCs w:val="28"/>
        </w:rPr>
        <w:t xml:space="preserve">根据审计职责及实际</w:t>
      </w:r>
      <w:bookmarkStart w:id="218" w:name="OLE_LINK6"/>
      <w:r>
        <w:rPr>
          <w:rFonts w:hint="eastAsia" w:ascii="仿宋" w:hAnsi="仿宋" w:eastAsia="仿宋" w:cs="宋体"/>
          <w:color w:val="000000" w:themeColor="text1"/>
          <w:sz w:val="28"/>
          <w:szCs w:val="28"/>
        </w:rPr>
        <w:t xml:space="preserve">需求</w:t>
      </w:r>
      <w:bookmarkEnd w:id="218"/>
      <w:r>
        <w:rPr>
          <w:rFonts w:hint="eastAsia" w:ascii="仿宋" w:hAnsi="仿宋" w:eastAsia="仿宋" w:cs="宋体"/>
          <w:color w:val="000000" w:themeColor="text1"/>
          <w:sz w:val="28"/>
          <w:szCs w:val="28"/>
        </w:rPr>
        <w:t xml:space="preserve">应在项目现场实施审计的</w:t>
      </w:r>
      <w:bookmarkEnd w:id="217"/>
      <w:r>
        <w:rPr>
          <w:rFonts w:hint="eastAsia" w:ascii="仿宋" w:hAnsi="仿宋" w:eastAsia="仿宋" w:cs="宋体"/>
          <w:color w:val="000000" w:themeColor="text1"/>
          <w:sz w:val="28"/>
          <w:szCs w:val="28"/>
        </w:rPr>
        <w:t xml:space="preserve">，</w:t>
      </w:r>
      <w:bookmarkStart w:id="219" w:name="OLE_LINK4"/>
      <w:r>
        <w:rPr>
          <w:rFonts w:hint="eastAsia" w:ascii="仿宋" w:hAnsi="仿宋" w:eastAsia="仿宋" w:cs="宋体"/>
          <w:color w:val="000000" w:themeColor="text1"/>
          <w:sz w:val="28"/>
          <w:szCs w:val="28"/>
        </w:rPr>
        <w:t xml:space="preserve">必须到</w:t>
      </w:r>
      <w:bookmarkStart w:id="220" w:name="OLE_LINK31"/>
      <w:r>
        <w:rPr>
          <w:rFonts w:hint="eastAsia" w:ascii="仿宋" w:hAnsi="仿宋" w:eastAsia="仿宋" w:cs="宋体"/>
          <w:color w:val="000000" w:themeColor="text1"/>
          <w:sz w:val="28"/>
          <w:szCs w:val="28"/>
        </w:rPr>
        <w:t xml:space="preserve">项目现</w:t>
      </w:r>
      <w:bookmarkEnd w:id="220"/>
      <w:r>
        <w:rPr>
          <w:rFonts w:hint="eastAsia" w:ascii="仿宋" w:hAnsi="仿宋" w:eastAsia="仿宋" w:cs="宋体"/>
          <w:color w:val="000000" w:themeColor="text1"/>
          <w:sz w:val="28"/>
          <w:szCs w:val="28"/>
        </w:rPr>
        <w:t xml:space="preserve">场</w:t>
      </w:r>
      <w:bookmarkEnd w:id="219"/>
      <w:r>
        <w:rPr>
          <w:rFonts w:hint="eastAsia" w:ascii="仿宋" w:hAnsi="仿宋" w:eastAsia="仿宋" w:cs="宋体"/>
          <w:color w:val="000000" w:themeColor="text1"/>
          <w:sz w:val="28"/>
          <w:szCs w:val="28"/>
        </w:rPr>
        <w:t xml:space="preserve">，且每周不少于</w:t>
      </w:r>
      <w:r>
        <w:rPr>
          <w:rFonts w:ascii="仿宋" w:hAnsi="仿宋" w:eastAsia="仿宋" w:cs="宋体"/>
          <w:color w:val="000000" w:themeColor="text1"/>
          <w:sz w:val="28"/>
          <w:szCs w:val="28"/>
        </w:rPr>
        <w:t xml:space="preserve">3</w:t>
      </w:r>
      <w:r>
        <w:rPr>
          <w:rFonts w:hint="eastAsia" w:ascii="仿宋" w:hAnsi="仿宋" w:eastAsia="仿宋" w:cs="宋体"/>
          <w:color w:val="000000" w:themeColor="text1"/>
          <w:sz w:val="28"/>
          <w:szCs w:val="28"/>
        </w:rPr>
        <w:t xml:space="preserve">次；若跟审</w:t>
      </w:r>
      <w:r>
        <w:rPr>
          <w:rFonts w:hint="eastAsia" w:ascii="仿宋" w:hAnsi="仿宋" w:eastAsia="仿宋" w:cs="宋体"/>
          <w:color w:val="000000" w:themeColor="text1"/>
          <w:sz w:val="28"/>
          <w:szCs w:val="28"/>
        </w:rPr>
        <w:t xml:space="preserve">要求协审人员</w:t>
      </w:r>
      <w:r>
        <w:rPr>
          <w:rFonts w:hint="eastAsia" w:ascii="仿宋" w:hAnsi="仿宋" w:eastAsia="仿宋" w:cs="宋体"/>
          <w:color w:val="000000" w:themeColor="text1"/>
          <w:sz w:val="28"/>
          <w:szCs w:val="28"/>
        </w:rPr>
        <w:t xml:space="preserve">（</w:t>
      </w:r>
      <w:bookmarkStart w:id="221" w:name="OLE_LINK416"/>
      <w:r>
        <w:rPr>
          <w:rFonts w:hint="eastAsia" w:ascii="仿宋" w:hAnsi="仿宋" w:eastAsia="仿宋" w:cs="宋体"/>
          <w:color w:val="000000" w:themeColor="text1"/>
          <w:sz w:val="28"/>
          <w:szCs w:val="28"/>
        </w:rPr>
        <w:t xml:space="preserve">具有</w:t>
      </w:r>
      <w:bookmarkEnd w:id="221"/>
      <w:r>
        <w:rPr>
          <w:rFonts w:hint="eastAsia" w:ascii="仿宋" w:hAnsi="仿宋" w:eastAsia="仿宋" w:cs="宋体"/>
          <w:color w:val="000000" w:themeColor="text1"/>
          <w:sz w:val="28"/>
          <w:szCs w:val="28"/>
        </w:rPr>
        <w:t xml:space="preserve">二级或以上</w:t>
      </w:r>
      <w:bookmarkStart w:id="222" w:name="OLE_LINK415"/>
      <w:r>
        <w:rPr>
          <w:rFonts w:hint="eastAsia" w:ascii="仿宋" w:hAnsi="仿宋" w:eastAsia="仿宋" w:cs="宋体"/>
          <w:color w:val="000000" w:themeColor="text1"/>
          <w:sz w:val="28"/>
          <w:szCs w:val="28"/>
        </w:rPr>
        <w:t xml:space="preserve">的注册造价工程师</w:t>
      </w:r>
      <w:bookmarkEnd w:id="222"/>
      <w:r>
        <w:rPr>
          <w:rFonts w:hint="eastAsia" w:ascii="仿宋" w:hAnsi="仿宋" w:eastAsia="仿宋" w:cs="宋体"/>
          <w:color w:val="000000" w:themeColor="text1"/>
          <w:sz w:val="28"/>
          <w:szCs w:val="28"/>
        </w:rPr>
        <w:t xml:space="preserve">职业资格证书）驻场的</w:t>
      </w:r>
      <w:bookmarkStart w:id="223" w:name="OLE_LINK306"/>
      <w:r/>
      <w:bookmarkStart w:id="224" w:name="OLE_LINK170"/>
      <w:r/>
      <w:bookmarkStart w:id="225" w:name="OLE_LINK169"/>
      <w:r>
        <w:rPr>
          <w:rFonts w:hint="eastAsia" w:ascii="仿宋" w:hAnsi="仿宋" w:eastAsia="仿宋" w:cs="宋体"/>
          <w:color w:val="000000" w:themeColor="text1"/>
          <w:sz w:val="28"/>
          <w:szCs w:val="28"/>
        </w:rPr>
        <w:t xml:space="preserve">，则</w:t>
      </w:r>
      <w:r>
        <w:rPr>
          <w:rFonts w:hint="eastAsia" w:ascii="仿宋" w:hAnsi="仿宋" w:eastAsia="仿宋" w:cs="宋体"/>
          <w:color w:val="000000" w:themeColor="text1"/>
          <w:sz w:val="28"/>
          <w:szCs w:val="28"/>
        </w:rPr>
        <w:t xml:space="preserve">要求协审人员</w:t>
      </w:r>
      <w:r>
        <w:rPr>
          <w:rFonts w:hint="eastAsia" w:ascii="仿宋" w:hAnsi="仿宋" w:eastAsia="仿宋" w:cs="宋体"/>
          <w:color w:val="000000" w:themeColor="text1"/>
          <w:sz w:val="28"/>
          <w:szCs w:val="28"/>
        </w:rPr>
        <w:t xml:space="preserve">常驻项目现场每周不少于</w:t>
      </w:r>
      <w:r>
        <w:rPr>
          <w:rFonts w:ascii="仿宋" w:hAnsi="仿宋" w:eastAsia="仿宋" w:cs="宋体"/>
          <w:color w:val="000000" w:themeColor="text1"/>
          <w:sz w:val="28"/>
          <w:szCs w:val="28"/>
        </w:rPr>
        <w:t xml:space="preserve">3</w:t>
      </w:r>
      <w:r>
        <w:rPr>
          <w:rFonts w:hint="eastAsia" w:ascii="仿宋" w:hAnsi="仿宋" w:eastAsia="仿宋" w:cs="宋体"/>
          <w:color w:val="000000" w:themeColor="text1"/>
          <w:sz w:val="28"/>
          <w:szCs w:val="28"/>
        </w:rPr>
        <w:t xml:space="preserve">天。</w:t>
      </w:r>
      <w:bookmarkEnd w:id="223"/>
      <w:r/>
      <w:bookmarkEnd w:id="224"/>
      <w:r/>
      <w:bookmarkEnd w:id="225"/>
      <w:r/>
      <w:r/>
    </w:p>
    <w:p>
      <w:pPr>
        <w:ind w:firstLine="560"/>
        <w:spacing w:line="560" w:lineRule="exact"/>
        <w:rPr>
          <w:rFonts w:ascii="仿宋" w:hAnsi="仿宋" w:eastAsia="仿宋" w:cs="宋体"/>
          <w:color w:val="000000" w:themeColor="text1"/>
          <w:sz w:val="28"/>
          <w:szCs w:val="28"/>
        </w:rPr>
      </w:pPr>
      <w:r>
        <w:rPr>
          <w:rFonts w:hint="eastAsia" w:ascii="仿宋" w:hAnsi="仿宋" w:eastAsia="仿宋" w:cs="宋体"/>
          <w:color w:val="000000" w:themeColor="text1"/>
          <w:sz w:val="28"/>
          <w:szCs w:val="28"/>
        </w:rPr>
        <w:t xml:space="preserve">2</w:t>
      </w:r>
      <w:r>
        <w:rPr>
          <w:rFonts w:hint="eastAsia" w:ascii="仿宋" w:hAnsi="仿宋" w:eastAsia="仿宋" w:cs="宋体"/>
          <w:color w:val="000000" w:themeColor="text1"/>
          <w:sz w:val="28"/>
          <w:szCs w:val="28"/>
        </w:rPr>
        <w:t xml:space="preserve">、进行公共工程项目跟踪审计、竣工决（结）算审计等工作</w:t>
      </w:r>
      <w:r>
        <w:rPr>
          <w:rFonts w:hint="eastAsia" w:ascii="仿宋" w:hAnsi="仿宋" w:eastAsia="仿宋" w:cs="宋体"/>
          <w:color w:val="000000" w:themeColor="text1"/>
          <w:sz w:val="28"/>
          <w:szCs w:val="28"/>
        </w:rPr>
        <w:t xml:space="preserve">的协审</w:t>
      </w:r>
      <w:r>
        <w:rPr>
          <w:rFonts w:hint="eastAsia" w:ascii="仿宋" w:hAnsi="仿宋" w:eastAsia="仿宋" w:cs="宋体"/>
          <w:color w:val="000000" w:themeColor="text1"/>
          <w:sz w:val="28"/>
          <w:szCs w:val="28"/>
        </w:rPr>
        <w:t xml:space="preserve">人员</w:t>
      </w:r>
      <w:r>
        <w:rPr>
          <w:rFonts w:hint="eastAsia" w:ascii="仿宋" w:hAnsi="仿宋" w:eastAsia="仿宋" w:cs="宋体"/>
          <w:color w:val="000000" w:themeColor="text1"/>
          <w:sz w:val="28"/>
          <w:szCs w:val="28"/>
        </w:rPr>
        <w:t xml:space="preserve">须保证与框架协议项目组人员一致。各项</w:t>
      </w:r>
      <w:r>
        <w:rPr>
          <w:rFonts w:hint="eastAsia" w:ascii="仿宋" w:hAnsi="仿宋" w:eastAsia="仿宋" w:cs="宋体"/>
          <w:color w:val="000000" w:themeColor="text1"/>
          <w:sz w:val="28"/>
          <w:szCs w:val="28"/>
        </w:rPr>
        <w:t xml:space="preserve">目实施</w:t>
      </w:r>
      <w:r>
        <w:rPr>
          <w:rFonts w:hint="eastAsia" w:ascii="仿宋" w:hAnsi="仿宋" w:eastAsia="仿宋" w:cs="宋体"/>
          <w:color w:val="000000" w:themeColor="text1"/>
          <w:sz w:val="28"/>
          <w:szCs w:val="28"/>
        </w:rPr>
        <w:t xml:space="preserve">过程中，</w:t>
      </w:r>
      <w:r>
        <w:rPr>
          <w:rFonts w:hint="eastAsia" w:ascii="仿宋" w:hAnsi="仿宋" w:eastAsia="仿宋" w:cs="宋体"/>
          <w:color w:val="000000" w:themeColor="text1"/>
          <w:sz w:val="28"/>
          <w:szCs w:val="28"/>
        </w:rPr>
        <w:t xml:space="preserve">协审单位</w:t>
      </w:r>
      <w:r>
        <w:rPr>
          <w:rFonts w:hint="eastAsia" w:ascii="仿宋" w:hAnsi="仿宋" w:eastAsia="仿宋" w:cs="宋体"/>
          <w:color w:val="000000" w:themeColor="text1"/>
          <w:sz w:val="28"/>
          <w:szCs w:val="28"/>
        </w:rPr>
        <w:t xml:space="preserve">须在审计实施方案中明确</w:t>
      </w:r>
      <w:r>
        <w:rPr>
          <w:rFonts w:hint="eastAsia" w:ascii="仿宋" w:hAnsi="仿宋" w:eastAsia="仿宋" w:cs="宋体"/>
          <w:color w:val="000000" w:themeColor="text1"/>
          <w:sz w:val="28"/>
          <w:szCs w:val="28"/>
        </w:rPr>
        <w:t xml:space="preserve">1</w:t>
      </w:r>
      <w:r>
        <w:rPr>
          <w:rFonts w:hint="eastAsia" w:ascii="仿宋" w:hAnsi="仿宋" w:eastAsia="仿宋" w:cs="宋体"/>
          <w:color w:val="000000" w:themeColor="text1"/>
          <w:sz w:val="28"/>
          <w:szCs w:val="28"/>
        </w:rPr>
        <w:t xml:space="preserve">名项目负责人，该项目负责人须具备一级造价工程师执业资格，且必须为拟投入框架协议项目组内人员。</w:t>
      </w:r>
      <w:r>
        <w:rPr>
          <w:rFonts w:hint="eastAsia" w:ascii="仿宋" w:hAnsi="仿宋" w:eastAsia="仿宋" w:cs="宋体"/>
          <w:color w:val="000000" w:themeColor="text1"/>
          <w:sz w:val="28"/>
          <w:szCs w:val="28"/>
        </w:rPr>
        <w:t xml:space="preserve">协审单位</w:t>
      </w:r>
      <w:r>
        <w:rPr>
          <w:rFonts w:hint="eastAsia" w:ascii="仿宋" w:hAnsi="仿宋" w:eastAsia="仿宋" w:cs="宋体"/>
          <w:color w:val="000000" w:themeColor="text1"/>
          <w:sz w:val="28"/>
          <w:szCs w:val="28"/>
        </w:rPr>
        <w:t xml:space="preserve">出具</w:t>
      </w:r>
      <w:r>
        <w:rPr>
          <w:rFonts w:hint="eastAsia" w:ascii="仿宋" w:hAnsi="仿宋" w:eastAsia="仿宋" w:cs="宋体"/>
          <w:color w:val="000000" w:themeColor="text1"/>
          <w:sz w:val="28"/>
          <w:szCs w:val="28"/>
        </w:rPr>
        <w:t xml:space="preserve">各类审计报告，均需由项目负责人签字并加盖其执业印章。（</w:t>
      </w:r>
      <w:r>
        <w:rPr>
          <w:rFonts w:hint="eastAsia" w:ascii="仿宋" w:hAnsi="仿宋" w:eastAsia="仿宋" w:cs="宋体"/>
          <w:color w:val="000000" w:themeColor="text1"/>
          <w:sz w:val="28"/>
          <w:szCs w:val="28"/>
        </w:rPr>
        <w:t xml:space="preserve">协审人员</w:t>
      </w:r>
      <w:r>
        <w:rPr>
          <w:rFonts w:hint="eastAsia" w:ascii="仿宋" w:hAnsi="仿宋" w:eastAsia="仿宋" w:cs="宋体"/>
          <w:color w:val="000000" w:themeColor="text1"/>
          <w:sz w:val="28"/>
          <w:szCs w:val="28"/>
        </w:rPr>
        <w:t xml:space="preserve">变更、考核按《兴化市审计局聘请社会中介机构及专业人员参与投资审计工作考核办法》（试行）第十六条执行）</w:t>
      </w:r>
      <w:r/>
    </w:p>
    <w:p>
      <w:pPr>
        <w:ind w:firstLine="560"/>
        <w:spacing w:line="560" w:lineRule="exact"/>
        <w:rPr>
          <w:rFonts w:ascii="仿宋" w:hAnsi="仿宋" w:eastAsia="仿宋" w:cs="宋体"/>
          <w:color w:val="000000" w:themeColor="text1"/>
          <w:sz w:val="28"/>
          <w:szCs w:val="28"/>
        </w:rPr>
      </w:pPr>
      <w:r>
        <w:rPr>
          <w:rFonts w:hint="eastAsia" w:ascii="仿宋" w:hAnsi="仿宋" w:eastAsia="仿宋" w:cs="宋体"/>
          <w:color w:val="000000" w:themeColor="text1"/>
          <w:sz w:val="28"/>
          <w:szCs w:val="28"/>
        </w:rPr>
        <w:t xml:space="preserve">3</w:t>
      </w:r>
      <w:r>
        <w:rPr>
          <w:rFonts w:hint="eastAsia" w:ascii="仿宋" w:hAnsi="仿宋" w:eastAsia="仿宋" w:cs="宋体"/>
          <w:color w:val="000000" w:themeColor="text1"/>
          <w:sz w:val="28"/>
          <w:szCs w:val="28"/>
        </w:rPr>
        <w:t xml:space="preserve">、</w:t>
      </w:r>
      <w:bookmarkStart w:id="226" w:name="OLE_LINK159"/>
      <w:r>
        <w:rPr>
          <w:rFonts w:hint="eastAsia" w:ascii="仿宋" w:hAnsi="仿宋" w:eastAsia="仿宋" w:cs="宋体"/>
          <w:color w:val="000000" w:themeColor="text1"/>
          <w:sz w:val="28"/>
          <w:szCs w:val="28"/>
        </w:rPr>
        <w:t xml:space="preserve">竣工决（结）算审计期限。投资审计项目的审计时限</w:t>
      </w:r>
      <w:r>
        <w:rPr>
          <w:rFonts w:hint="eastAsia" w:ascii="仿宋" w:hAnsi="仿宋" w:eastAsia="仿宋" w:cs="宋体"/>
          <w:color w:val="000000" w:themeColor="text1"/>
          <w:sz w:val="28"/>
          <w:szCs w:val="28"/>
        </w:rPr>
        <w:t xml:space="preserve">自协审单位</w:t>
      </w:r>
      <w:r>
        <w:rPr>
          <w:rFonts w:hint="eastAsia" w:ascii="仿宋" w:hAnsi="仿宋" w:eastAsia="仿宋" w:cs="宋体"/>
          <w:color w:val="000000" w:themeColor="text1"/>
          <w:sz w:val="28"/>
          <w:szCs w:val="28"/>
        </w:rPr>
        <w:t xml:space="preserve">接受送审资料，并严格按照《兴化市审计局聘请社会中介机构及专业人员参与投资审计工作管理办法》第十三条规定确认送审资料齐全之日起，应在下列规定时限内完成审核程序：</w:t>
      </w:r>
      <w:r>
        <w:rPr>
          <w:rFonts w:hint="eastAsia" w:ascii="仿宋" w:hAnsi="仿宋" w:eastAsia="仿宋" w:cs="宋体"/>
          <w:color w:val="000000" w:themeColor="text1"/>
          <w:sz w:val="28"/>
          <w:szCs w:val="28"/>
        </w:rPr>
        <w:t xml:space="preserve">500</w:t>
      </w:r>
      <w:r>
        <w:rPr>
          <w:rFonts w:hint="eastAsia" w:ascii="仿宋" w:hAnsi="仿宋" w:eastAsia="仿宋" w:cs="宋体"/>
          <w:color w:val="000000" w:themeColor="text1"/>
          <w:sz w:val="28"/>
          <w:szCs w:val="28"/>
        </w:rPr>
        <w:t xml:space="preserve">万元以下项目，</w:t>
      </w:r>
      <w:r>
        <w:rPr>
          <w:rFonts w:hint="eastAsia" w:ascii="仿宋" w:hAnsi="仿宋" w:eastAsia="仿宋" w:cs="宋体"/>
          <w:color w:val="000000" w:themeColor="text1"/>
          <w:sz w:val="28"/>
          <w:szCs w:val="28"/>
        </w:rPr>
        <w:t xml:space="preserve">40</w:t>
      </w:r>
      <w:r>
        <w:rPr>
          <w:rFonts w:hint="eastAsia" w:ascii="仿宋" w:hAnsi="仿宋" w:eastAsia="仿宋" w:cs="宋体"/>
          <w:color w:val="000000" w:themeColor="text1"/>
          <w:sz w:val="28"/>
          <w:szCs w:val="28"/>
        </w:rPr>
        <w:t xml:space="preserve">日内完成；</w:t>
      </w:r>
      <w:r>
        <w:rPr>
          <w:rFonts w:hint="eastAsia" w:ascii="仿宋" w:hAnsi="仿宋" w:eastAsia="仿宋" w:cs="宋体"/>
          <w:color w:val="000000" w:themeColor="text1"/>
          <w:sz w:val="28"/>
          <w:szCs w:val="28"/>
        </w:rPr>
        <w:t xml:space="preserve">500</w:t>
      </w:r>
      <w:r>
        <w:rPr>
          <w:rFonts w:hint="eastAsia" w:ascii="仿宋" w:hAnsi="仿宋" w:eastAsia="仿宋" w:cs="宋体"/>
          <w:color w:val="000000" w:themeColor="text1"/>
          <w:sz w:val="28"/>
          <w:szCs w:val="28"/>
        </w:rPr>
        <w:t xml:space="preserve">万元</w:t>
      </w:r>
      <w:r>
        <w:rPr>
          <w:rFonts w:hint="eastAsia" w:ascii="仿宋" w:hAnsi="仿宋" w:eastAsia="仿宋" w:cs="宋体"/>
          <w:color w:val="000000" w:themeColor="text1"/>
          <w:sz w:val="28"/>
          <w:szCs w:val="28"/>
        </w:rPr>
        <w:t xml:space="preserve">-2000</w:t>
      </w:r>
      <w:r>
        <w:rPr>
          <w:rFonts w:hint="eastAsia" w:ascii="仿宋" w:hAnsi="仿宋" w:eastAsia="仿宋" w:cs="宋体"/>
          <w:color w:val="000000" w:themeColor="text1"/>
          <w:sz w:val="28"/>
          <w:szCs w:val="28"/>
        </w:rPr>
        <w:t xml:space="preserve">万元项目，</w:t>
      </w:r>
      <w:r>
        <w:rPr>
          <w:rFonts w:hint="eastAsia" w:ascii="仿宋" w:hAnsi="仿宋" w:eastAsia="仿宋" w:cs="宋体"/>
          <w:color w:val="000000" w:themeColor="text1"/>
          <w:sz w:val="28"/>
          <w:szCs w:val="28"/>
        </w:rPr>
        <w:t xml:space="preserve">60</w:t>
      </w:r>
      <w:r>
        <w:rPr>
          <w:rFonts w:hint="eastAsia" w:ascii="仿宋" w:hAnsi="仿宋" w:eastAsia="仿宋" w:cs="宋体"/>
          <w:color w:val="000000" w:themeColor="text1"/>
          <w:sz w:val="28"/>
          <w:szCs w:val="28"/>
        </w:rPr>
        <w:t xml:space="preserve">日内完成；</w:t>
      </w:r>
      <w:r>
        <w:rPr>
          <w:rFonts w:hint="eastAsia" w:ascii="仿宋" w:hAnsi="仿宋" w:eastAsia="仿宋" w:cs="宋体"/>
          <w:color w:val="000000" w:themeColor="text1"/>
          <w:sz w:val="28"/>
          <w:szCs w:val="28"/>
        </w:rPr>
        <w:t xml:space="preserve">2000</w:t>
      </w:r>
      <w:r>
        <w:rPr>
          <w:rFonts w:hint="eastAsia" w:ascii="仿宋" w:hAnsi="仿宋" w:eastAsia="仿宋" w:cs="宋体"/>
          <w:color w:val="000000" w:themeColor="text1"/>
          <w:sz w:val="28"/>
          <w:szCs w:val="28"/>
        </w:rPr>
        <w:t xml:space="preserve">万元</w:t>
      </w:r>
      <w:r>
        <w:rPr>
          <w:rFonts w:hint="eastAsia" w:ascii="仿宋" w:hAnsi="仿宋" w:eastAsia="仿宋" w:cs="宋体"/>
          <w:color w:val="000000" w:themeColor="text1"/>
          <w:sz w:val="28"/>
          <w:szCs w:val="28"/>
        </w:rPr>
        <w:t xml:space="preserve">-5000</w:t>
      </w:r>
      <w:r>
        <w:rPr>
          <w:rFonts w:hint="eastAsia" w:ascii="仿宋" w:hAnsi="仿宋" w:eastAsia="仿宋" w:cs="宋体"/>
          <w:color w:val="000000" w:themeColor="text1"/>
          <w:sz w:val="28"/>
          <w:szCs w:val="28"/>
        </w:rPr>
        <w:t xml:space="preserve">万元项目，</w:t>
      </w:r>
      <w:r>
        <w:rPr>
          <w:rFonts w:hint="eastAsia" w:ascii="仿宋" w:hAnsi="仿宋" w:eastAsia="仿宋" w:cs="宋体"/>
          <w:color w:val="000000" w:themeColor="text1"/>
          <w:sz w:val="28"/>
          <w:szCs w:val="28"/>
        </w:rPr>
        <w:t xml:space="preserve">80</w:t>
      </w:r>
      <w:r>
        <w:rPr>
          <w:rFonts w:hint="eastAsia" w:ascii="仿宋" w:hAnsi="仿宋" w:eastAsia="仿宋" w:cs="宋体"/>
          <w:color w:val="000000" w:themeColor="text1"/>
          <w:sz w:val="28"/>
          <w:szCs w:val="28"/>
        </w:rPr>
        <w:t xml:space="preserve">日内完成；</w:t>
      </w:r>
      <w:r>
        <w:rPr>
          <w:rFonts w:hint="eastAsia" w:ascii="仿宋" w:hAnsi="仿宋" w:eastAsia="仿宋" w:cs="宋体"/>
          <w:color w:val="000000" w:themeColor="text1"/>
          <w:sz w:val="28"/>
          <w:szCs w:val="28"/>
        </w:rPr>
        <w:t xml:space="preserve">500</w:t>
      </w:r>
      <w:r>
        <w:rPr>
          <w:rFonts w:hint="eastAsia" w:ascii="仿宋" w:hAnsi="仿宋" w:eastAsia="仿宋" w:cs="宋体"/>
          <w:color w:val="000000" w:themeColor="text1"/>
          <w:sz w:val="28"/>
          <w:szCs w:val="28"/>
        </w:rPr>
        <w:t xml:space="preserve">0</w:t>
      </w:r>
      <w:r>
        <w:rPr>
          <w:rFonts w:hint="eastAsia" w:ascii="仿宋" w:hAnsi="仿宋" w:eastAsia="仿宋" w:cs="宋体"/>
          <w:color w:val="000000" w:themeColor="text1"/>
          <w:sz w:val="28"/>
          <w:szCs w:val="28"/>
        </w:rPr>
        <w:t xml:space="preserve">万元以上项目，</w:t>
      </w:r>
      <w:r>
        <w:rPr>
          <w:rFonts w:hint="eastAsia" w:ascii="仿宋" w:hAnsi="仿宋" w:eastAsia="仿宋" w:cs="宋体"/>
          <w:color w:val="000000" w:themeColor="text1"/>
          <w:sz w:val="28"/>
          <w:szCs w:val="28"/>
        </w:rPr>
        <w:t xml:space="preserve">100</w:t>
      </w:r>
      <w:r>
        <w:rPr>
          <w:rFonts w:hint="eastAsia" w:ascii="仿宋" w:hAnsi="仿宋" w:eastAsia="仿宋" w:cs="宋体"/>
          <w:color w:val="000000" w:themeColor="text1"/>
          <w:sz w:val="28"/>
          <w:szCs w:val="28"/>
        </w:rPr>
        <w:t xml:space="preserve">日内完成。</w:t>
      </w:r>
      <w:r/>
    </w:p>
    <w:p>
      <w:pPr>
        <w:ind w:firstLine="560"/>
        <w:spacing w:line="560" w:lineRule="exact"/>
        <w:rPr>
          <w:rFonts w:ascii="仿宋" w:hAnsi="仿宋" w:eastAsia="仿宋" w:cs="宋体"/>
          <w:color w:val="000000" w:themeColor="text1"/>
          <w:sz w:val="28"/>
          <w:szCs w:val="28"/>
        </w:rPr>
      </w:pPr>
      <w:r>
        <w:rPr>
          <w:rFonts w:hint="eastAsia" w:ascii="仿宋" w:hAnsi="仿宋" w:eastAsia="仿宋" w:cs="宋体"/>
          <w:color w:val="000000" w:themeColor="text1"/>
          <w:sz w:val="28"/>
          <w:szCs w:val="28"/>
        </w:rPr>
        <w:t xml:space="preserve">提交跟踪审计报告期限。工程竣工验收结束后，建设单位未能在</w:t>
      </w:r>
      <w:r>
        <w:rPr>
          <w:rFonts w:hint="eastAsia" w:ascii="仿宋" w:hAnsi="仿宋" w:eastAsia="仿宋" w:cs="宋体"/>
          <w:color w:val="000000" w:themeColor="text1"/>
          <w:sz w:val="28"/>
          <w:szCs w:val="28"/>
        </w:rPr>
        <w:t xml:space="preserve">60</w:t>
      </w:r>
      <w:r>
        <w:rPr>
          <w:rFonts w:hint="eastAsia" w:ascii="仿宋" w:hAnsi="仿宋" w:eastAsia="仿宋" w:cs="宋体"/>
          <w:color w:val="000000" w:themeColor="text1"/>
          <w:sz w:val="28"/>
          <w:szCs w:val="28"/>
        </w:rPr>
        <w:t xml:space="preserve">日内送审完整资料，跟踪审计单位原则上应以书面形式函告</w:t>
      </w:r>
      <w:r>
        <w:rPr>
          <w:rFonts w:hint="eastAsia" w:ascii="仿宋" w:hAnsi="仿宋" w:eastAsia="仿宋" w:cs="宋体"/>
          <w:color w:val="000000" w:themeColor="text1"/>
          <w:sz w:val="28"/>
          <w:szCs w:val="28"/>
        </w:rPr>
        <w:t xml:space="preserve">(</w:t>
      </w:r>
      <w:r>
        <w:rPr>
          <w:rFonts w:hint="eastAsia" w:ascii="仿宋" w:hAnsi="仿宋" w:eastAsia="仿宋" w:cs="宋体"/>
          <w:color w:val="000000" w:themeColor="text1"/>
          <w:sz w:val="28"/>
          <w:szCs w:val="28"/>
        </w:rPr>
        <w:t xml:space="preserve">见《兴化市审计局公共工程项目跟踪审计操作指南（试行）》附件</w:t>
      </w:r>
      <w:r>
        <w:rPr>
          <w:rFonts w:hint="eastAsia" w:ascii="仿宋" w:hAnsi="仿宋" w:eastAsia="仿宋" w:cs="宋体"/>
          <w:color w:val="000000" w:themeColor="text1"/>
          <w:sz w:val="28"/>
          <w:szCs w:val="28"/>
        </w:rPr>
        <w:t xml:space="preserve">7)</w:t>
      </w:r>
      <w:r>
        <w:rPr>
          <w:rFonts w:hint="eastAsia" w:ascii="仿宋" w:hAnsi="仿宋" w:eastAsia="仿宋" w:cs="宋体"/>
          <w:color w:val="000000" w:themeColor="text1"/>
          <w:sz w:val="28"/>
          <w:szCs w:val="28"/>
        </w:rPr>
        <w:t xml:space="preserve">审核中心，审核中心应认真组织协调，根据需要明确意见后转建设单位。函告发出后</w:t>
      </w:r>
      <w:r>
        <w:rPr>
          <w:rFonts w:hint="eastAsia" w:ascii="仿宋" w:hAnsi="仿宋" w:eastAsia="仿宋" w:cs="宋体"/>
          <w:color w:val="000000" w:themeColor="text1"/>
          <w:sz w:val="28"/>
          <w:szCs w:val="28"/>
        </w:rPr>
        <w:t xml:space="preserve">15</w:t>
      </w:r>
      <w:r>
        <w:rPr>
          <w:rFonts w:hint="eastAsia" w:ascii="仿宋" w:hAnsi="仿宋" w:eastAsia="仿宋" w:cs="宋体"/>
          <w:color w:val="000000" w:themeColor="text1"/>
          <w:sz w:val="28"/>
          <w:szCs w:val="28"/>
        </w:rPr>
        <w:t xml:space="preserve">日（含）内，建设单位未能协调送审完整资料，跟审审计单位需在</w:t>
      </w:r>
      <w:r>
        <w:rPr>
          <w:rFonts w:hint="eastAsia" w:ascii="仿宋" w:hAnsi="仿宋" w:eastAsia="仿宋" w:cs="宋体"/>
          <w:color w:val="000000" w:themeColor="text1"/>
          <w:sz w:val="28"/>
          <w:szCs w:val="28"/>
        </w:rPr>
        <w:t xml:space="preserve">30</w:t>
      </w:r>
      <w:r>
        <w:rPr>
          <w:rFonts w:hint="eastAsia" w:ascii="仿宋" w:hAnsi="仿宋" w:eastAsia="仿宋" w:cs="宋体"/>
          <w:color w:val="000000" w:themeColor="text1"/>
          <w:sz w:val="28"/>
          <w:szCs w:val="28"/>
        </w:rPr>
        <w:t xml:space="preserve">日（含）内出具该项目阶段性跟踪审计报告。该报告应重点列明被审计单位及延伸审计单位存在的问题，结合实际情况开展针对性分析，并提出切实可行的建议或解决方案。建设单位送</w:t>
      </w:r>
      <w:r>
        <w:rPr>
          <w:rFonts w:hint="eastAsia" w:ascii="仿宋" w:hAnsi="仿宋" w:eastAsia="仿宋" w:cs="宋体"/>
          <w:color w:val="000000" w:themeColor="text1"/>
          <w:sz w:val="28"/>
          <w:szCs w:val="28"/>
        </w:rPr>
        <w:t xml:space="preserve">审完整资料后，跟踪审计单位原则上应在</w:t>
      </w:r>
      <w:r>
        <w:rPr>
          <w:rFonts w:hint="eastAsia" w:ascii="仿宋" w:hAnsi="仿宋" w:eastAsia="仿宋" w:cs="宋体"/>
          <w:color w:val="000000" w:themeColor="text1"/>
          <w:sz w:val="28"/>
          <w:szCs w:val="28"/>
        </w:rPr>
        <w:t xml:space="preserve">60</w:t>
      </w:r>
      <w:r>
        <w:rPr>
          <w:rFonts w:hint="eastAsia" w:ascii="仿宋" w:hAnsi="仿宋" w:eastAsia="仿宋" w:cs="宋体"/>
          <w:color w:val="000000" w:themeColor="text1"/>
          <w:sz w:val="28"/>
          <w:szCs w:val="28"/>
        </w:rPr>
        <w:t xml:space="preserve">日内完成审核，并出具跟踪审计报告。如因非跟审单位原因不能在规定时限内出具跟踪审计报告，应以书面形式函告（见《兴化市审计局公共工程项目跟踪审计操作指南（试行）》附件</w:t>
      </w:r>
      <w:r>
        <w:rPr>
          <w:rFonts w:hint="eastAsia" w:ascii="仿宋" w:hAnsi="仿宋" w:eastAsia="仿宋" w:cs="宋体"/>
          <w:color w:val="000000" w:themeColor="text1"/>
          <w:sz w:val="28"/>
          <w:szCs w:val="28"/>
        </w:rPr>
        <w:t xml:space="preserve">8</w:t>
      </w:r>
      <w:r>
        <w:rPr>
          <w:rFonts w:hint="eastAsia" w:ascii="仿宋" w:hAnsi="仿宋" w:eastAsia="仿宋" w:cs="宋体"/>
          <w:color w:val="000000" w:themeColor="text1"/>
          <w:sz w:val="28"/>
          <w:szCs w:val="28"/>
        </w:rPr>
        <w:t xml:space="preserve">）审核中心予以协调处理。</w:t>
      </w:r>
      <w:r/>
    </w:p>
    <w:p>
      <w:pPr>
        <w:ind w:firstLine="560"/>
        <w:spacing w:line="560" w:lineRule="exact"/>
        <w:rPr>
          <w:rFonts w:ascii="仿宋" w:hAnsi="仿宋" w:eastAsia="仿宋" w:cs="宋体"/>
          <w:color w:val="000000" w:themeColor="text1"/>
          <w:sz w:val="28"/>
          <w:szCs w:val="28"/>
        </w:rPr>
      </w:pPr>
      <w:r>
        <w:rPr>
          <w:rFonts w:hint="eastAsia" w:ascii="仿宋" w:hAnsi="仿宋" w:eastAsia="仿宋" w:cs="宋体"/>
          <w:color w:val="000000" w:themeColor="text1"/>
          <w:sz w:val="28"/>
          <w:szCs w:val="28"/>
        </w:rPr>
        <w:t xml:space="preserve">4</w:t>
      </w:r>
      <w:r>
        <w:rPr>
          <w:rFonts w:hint="eastAsia" w:ascii="仿宋" w:hAnsi="仿宋" w:eastAsia="仿宋" w:cs="宋体"/>
          <w:color w:val="000000" w:themeColor="text1"/>
          <w:sz w:val="28"/>
          <w:szCs w:val="28"/>
        </w:rPr>
        <w:t xml:space="preserve">、</w:t>
      </w:r>
      <w:bookmarkEnd w:id="226"/>
      <w:r>
        <w:rPr>
          <w:rFonts w:hint="eastAsia" w:ascii="仿宋" w:hAnsi="仿宋" w:eastAsia="仿宋" w:cs="宋体"/>
          <w:color w:val="000000" w:themeColor="text1"/>
          <w:sz w:val="28"/>
          <w:szCs w:val="28"/>
        </w:rPr>
        <w:t xml:space="preserve">根据审计时效、业务质量、审计纪律执行情况等</w:t>
      </w:r>
      <w:r>
        <w:rPr>
          <w:rFonts w:hint="eastAsia" w:ascii="仿宋" w:hAnsi="仿宋" w:eastAsia="仿宋" w:cs="宋体"/>
          <w:color w:val="000000" w:themeColor="text1"/>
          <w:sz w:val="28"/>
          <w:szCs w:val="28"/>
        </w:rPr>
        <w:t xml:space="preserve">对协审单位</w:t>
      </w:r>
      <w:r>
        <w:rPr>
          <w:rFonts w:hint="eastAsia" w:ascii="仿宋" w:hAnsi="仿宋" w:eastAsia="仿宋" w:cs="宋体"/>
          <w:color w:val="000000" w:themeColor="text1"/>
          <w:sz w:val="28"/>
          <w:szCs w:val="28"/>
        </w:rPr>
        <w:t xml:space="preserve">进行实时考核、动态管理，对本年度为我局提供审计服务</w:t>
      </w:r>
      <w:r>
        <w:rPr>
          <w:rFonts w:hint="eastAsia" w:ascii="仿宋" w:hAnsi="仿宋" w:eastAsia="仿宋" w:cs="宋体"/>
          <w:color w:val="000000" w:themeColor="text1"/>
          <w:sz w:val="28"/>
          <w:szCs w:val="28"/>
        </w:rPr>
        <w:t xml:space="preserve">的协审单位</w:t>
      </w:r>
      <w:r>
        <w:rPr>
          <w:rFonts w:hint="eastAsia" w:ascii="仿宋" w:hAnsi="仿宋" w:eastAsia="仿宋" w:cs="宋体"/>
          <w:color w:val="000000" w:themeColor="text1"/>
          <w:sz w:val="28"/>
          <w:szCs w:val="28"/>
        </w:rPr>
        <w:t xml:space="preserve">进行全年考核排名，考核排名结果与下年度拟为我局提供审计服务</w:t>
      </w:r>
      <w:r>
        <w:rPr>
          <w:rFonts w:hint="eastAsia" w:ascii="仿宋" w:hAnsi="仿宋" w:eastAsia="仿宋" w:cs="宋体"/>
          <w:color w:val="000000" w:themeColor="text1"/>
          <w:sz w:val="28"/>
          <w:szCs w:val="28"/>
        </w:rPr>
        <w:t xml:space="preserve">的协审单位</w:t>
      </w:r>
      <w:r>
        <w:rPr>
          <w:rFonts w:hint="eastAsia" w:ascii="仿宋" w:hAnsi="仿宋" w:eastAsia="仿宋" w:cs="宋体"/>
          <w:color w:val="000000" w:themeColor="text1"/>
          <w:sz w:val="28"/>
          <w:szCs w:val="28"/>
        </w:rPr>
        <w:t xml:space="preserve">进行交叉重合排名，排出下年度为我局提供审计服务</w:t>
      </w:r>
      <w:r>
        <w:rPr>
          <w:rFonts w:hint="eastAsia" w:ascii="仿宋" w:hAnsi="仿宋" w:eastAsia="仿宋" w:cs="宋体"/>
          <w:color w:val="000000" w:themeColor="text1"/>
          <w:sz w:val="28"/>
          <w:szCs w:val="28"/>
        </w:rPr>
        <w:t xml:space="preserve">的协审单位</w:t>
      </w:r>
      <w:r>
        <w:rPr>
          <w:rFonts w:hint="eastAsia" w:ascii="仿宋" w:hAnsi="仿宋" w:eastAsia="仿宋" w:cs="宋体"/>
          <w:color w:val="000000" w:themeColor="text1"/>
          <w:sz w:val="28"/>
          <w:szCs w:val="28"/>
        </w:rPr>
        <w:t xml:space="preserve">的初始排名。对下年度新入围</w:t>
      </w:r>
      <w:r>
        <w:rPr>
          <w:rFonts w:hint="eastAsia" w:ascii="仿宋" w:hAnsi="仿宋" w:eastAsia="仿宋" w:cs="宋体"/>
          <w:color w:val="000000" w:themeColor="text1"/>
          <w:sz w:val="28"/>
          <w:szCs w:val="28"/>
        </w:rPr>
        <w:t xml:space="preserve">的协审单位</w:t>
      </w:r>
      <w:r>
        <w:rPr>
          <w:rFonts w:hint="eastAsia" w:ascii="仿宋" w:hAnsi="仿宋" w:eastAsia="仿宋" w:cs="宋体"/>
          <w:color w:val="000000" w:themeColor="text1"/>
          <w:sz w:val="28"/>
          <w:szCs w:val="28"/>
        </w:rPr>
        <w:t xml:space="preserve">按投标</w:t>
      </w:r>
      <w:r>
        <w:rPr>
          <w:rFonts w:hint="eastAsia" w:ascii="仿宋" w:hAnsi="仿宋" w:eastAsia="仿宋" w:cs="宋体"/>
          <w:color w:val="000000" w:themeColor="text1"/>
          <w:sz w:val="28"/>
          <w:szCs w:val="28"/>
        </w:rPr>
        <w:t xml:space="preserve">时评审综合得分排名，接在</w:t>
      </w:r>
      <w:r>
        <w:rPr>
          <w:rFonts w:hint="eastAsia" w:ascii="仿宋" w:hAnsi="仿宋" w:eastAsia="仿宋" w:cs="宋体"/>
          <w:color w:val="000000" w:themeColor="text1"/>
          <w:sz w:val="28"/>
          <w:szCs w:val="28"/>
        </w:rPr>
        <w:t xml:space="preserve">本年度协审单位</w:t>
      </w:r>
      <w:r>
        <w:rPr>
          <w:rFonts w:hint="eastAsia" w:ascii="仿宋" w:hAnsi="仿宋" w:eastAsia="仿宋" w:cs="宋体"/>
          <w:color w:val="000000" w:themeColor="text1"/>
          <w:sz w:val="28"/>
          <w:szCs w:val="28"/>
        </w:rPr>
        <w:t xml:space="preserve">排名前</w:t>
      </w:r>
      <w:r>
        <w:rPr>
          <w:rFonts w:hint="eastAsia" w:ascii="仿宋" w:hAnsi="仿宋" w:eastAsia="仿宋" w:cs="宋体"/>
          <w:color w:val="000000" w:themeColor="text1"/>
          <w:sz w:val="28"/>
          <w:szCs w:val="28"/>
        </w:rPr>
        <w:t xml:space="preserve">15</w:t>
      </w:r>
      <w:r>
        <w:rPr>
          <w:rFonts w:hint="eastAsia" w:ascii="仿宋" w:hAnsi="仿宋" w:eastAsia="仿宋" w:cs="宋体"/>
          <w:color w:val="000000" w:themeColor="text1"/>
          <w:sz w:val="28"/>
          <w:szCs w:val="28"/>
        </w:rPr>
        <w:t xml:space="preserve">名之后。每四个月进行一轮考核并排名（如得分相同，按初始排名进行排序），每轮考核后得分清零，每年度三轮考核后按累积得分进行全年考核排名（如得分相同，按初始排名进行排序）。</w:t>
      </w:r>
      <w:r/>
    </w:p>
    <w:p>
      <w:pPr>
        <w:ind w:firstLine="560"/>
        <w:spacing w:line="560" w:lineRule="exact"/>
        <w:rPr>
          <w:rFonts w:ascii="仿宋" w:hAnsi="仿宋" w:eastAsia="仿宋" w:cs="宋体"/>
          <w:color w:val="000000" w:themeColor="text1"/>
          <w:sz w:val="28"/>
          <w:szCs w:val="28"/>
        </w:rPr>
      </w:pPr>
      <w:r>
        <w:rPr>
          <w:rFonts w:hint="eastAsia" w:ascii="仿宋" w:hAnsi="仿宋" w:eastAsia="仿宋" w:cs="宋体"/>
          <w:color w:val="000000" w:themeColor="text1"/>
          <w:sz w:val="28"/>
          <w:szCs w:val="28"/>
        </w:rPr>
        <w:t xml:space="preserve">对违反《兴化市审计局聘请社会中介机构及专业人员参与投资审计工作管理办法（试行）》第二十六条</w:t>
      </w:r>
      <w:r>
        <w:rPr>
          <w:rFonts w:hint="eastAsia" w:ascii="仿宋" w:hAnsi="仿宋" w:eastAsia="仿宋" w:cs="宋体"/>
          <w:color w:val="000000" w:themeColor="text1"/>
          <w:sz w:val="28"/>
          <w:szCs w:val="28"/>
        </w:rPr>
        <w:t xml:space="preserve">的协审单位</w:t>
      </w:r>
      <w:r>
        <w:rPr>
          <w:rFonts w:hint="eastAsia" w:ascii="仿宋" w:hAnsi="仿宋" w:eastAsia="仿宋" w:cs="宋体"/>
          <w:color w:val="000000" w:themeColor="text1"/>
          <w:sz w:val="28"/>
          <w:szCs w:val="28"/>
        </w:rPr>
        <w:t xml:space="preserve">，直接列入失信名单；违反《兴化市审计局聘请社会中介机构及专业人员参与投资审计工作管理办法（试行）》第二十七条</w:t>
      </w:r>
      <w:r>
        <w:rPr>
          <w:rFonts w:hint="eastAsia" w:ascii="仿宋" w:hAnsi="仿宋" w:eastAsia="仿宋" w:cs="宋体"/>
          <w:color w:val="000000" w:themeColor="text1"/>
          <w:sz w:val="28"/>
          <w:szCs w:val="28"/>
        </w:rPr>
        <w:t xml:space="preserve">的协审单位</w:t>
      </w:r>
      <w:r>
        <w:rPr>
          <w:rFonts w:hint="eastAsia" w:ascii="仿宋" w:hAnsi="仿宋" w:eastAsia="仿宋" w:cs="宋体"/>
          <w:color w:val="000000" w:themeColor="text1"/>
          <w:sz w:val="28"/>
          <w:szCs w:val="28"/>
        </w:rPr>
        <w:t xml:space="preserve">，排名从当前名次排到末位（如同时出现两家及以上，并列至末位）。</w:t>
      </w:r>
      <w:r/>
    </w:p>
    <w:p>
      <w:pPr>
        <w:pStyle w:val="752"/>
        <w:ind w:firstLine="562"/>
        <w:jc w:val="left"/>
        <w:spacing w:line="500" w:lineRule="exact"/>
        <w:rPr>
          <w:rFonts w:ascii="仿宋" w:hAnsi="仿宋" w:eastAsia="仿宋" w:cs="仿宋_GB2312"/>
          <w:b/>
          <w:color w:val="000000" w:themeColor="text1"/>
          <w:sz w:val="28"/>
          <w:szCs w:val="28"/>
        </w:rPr>
      </w:pPr>
      <w:r>
        <w:rPr>
          <w:rFonts w:hint="eastAsia" w:ascii="仿宋" w:hAnsi="仿宋" w:eastAsia="仿宋" w:cs="仿宋_GB2312"/>
          <w:b/>
          <w:color w:val="000000" w:themeColor="text1"/>
          <w:sz w:val="28"/>
          <w:szCs w:val="28"/>
        </w:rPr>
        <w:t xml:space="preserve">四、服务费率</w:t>
      </w:r>
      <w:r/>
    </w:p>
    <w:p>
      <w:pPr>
        <w:pStyle w:val="752"/>
        <w:ind w:firstLine="560"/>
        <w:jc w:val="left"/>
        <w:spacing w:line="500" w:lineRule="exact"/>
        <w:rPr>
          <w:rFonts w:ascii="仿宋" w:hAnsi="仿宋" w:eastAsia="仿宋" w:cs="仿宋_GB2312"/>
          <w:color w:val="000000" w:themeColor="text1"/>
          <w:sz w:val="28"/>
          <w:szCs w:val="28"/>
        </w:rPr>
      </w:pPr>
      <w:r>
        <w:rPr>
          <w:rFonts w:hint="eastAsia" w:ascii="仿宋" w:hAnsi="仿宋" w:eastAsia="仿宋" w:cs="仿宋_GB2312"/>
          <w:color w:val="000000" w:themeColor="text1"/>
          <w:sz w:val="28"/>
          <w:szCs w:val="28"/>
        </w:rPr>
        <w:t xml:space="preserve">详见附件。</w:t>
      </w:r>
      <w:r/>
    </w:p>
    <w:p>
      <w:pPr>
        <w:pStyle w:val="752"/>
        <w:ind w:firstLine="562"/>
        <w:jc w:val="left"/>
        <w:spacing w:line="500" w:lineRule="exact"/>
        <w:rPr>
          <w:rFonts w:ascii="仿宋" w:hAnsi="仿宋" w:eastAsia="仿宋" w:cs="仿宋_GB2312"/>
          <w:b/>
          <w:color w:val="000000" w:themeColor="text1"/>
          <w:sz w:val="28"/>
          <w:szCs w:val="28"/>
        </w:rPr>
      </w:pPr>
      <w:r>
        <w:rPr>
          <w:rFonts w:hint="eastAsia" w:ascii="仿宋" w:hAnsi="仿宋" w:eastAsia="仿宋" w:cs="仿宋_GB2312"/>
          <w:b/>
          <w:color w:val="000000" w:themeColor="text1"/>
          <w:sz w:val="28"/>
          <w:szCs w:val="28"/>
        </w:rPr>
        <w:t xml:space="preserve">五、服务费支付方式、时间和条件</w:t>
      </w:r>
      <w:r/>
    </w:p>
    <w:p>
      <w:pPr>
        <w:pStyle w:val="752"/>
        <w:ind w:firstLine="560"/>
        <w:jc w:val="left"/>
        <w:spacing w:line="500" w:lineRule="exact"/>
        <w:rPr>
          <w:rFonts w:ascii="仿宋" w:hAnsi="仿宋" w:eastAsia="仿宋" w:cs="仿宋_GB2312"/>
          <w:color w:val="000000" w:themeColor="text1"/>
          <w:sz w:val="28"/>
          <w:szCs w:val="28"/>
        </w:rPr>
      </w:pPr>
      <w:r>
        <w:rPr>
          <w:rFonts w:hint="eastAsia" w:ascii="仿宋" w:hAnsi="仿宋" w:eastAsia="仿宋" w:cs="仿宋_GB2312"/>
          <w:color w:val="000000" w:themeColor="text1"/>
          <w:sz w:val="28"/>
          <w:szCs w:val="28"/>
        </w:rPr>
        <w:t xml:space="preserve">1</w:t>
      </w:r>
      <w:r>
        <w:rPr>
          <w:rFonts w:hint="eastAsia" w:ascii="仿宋" w:hAnsi="仿宋" w:eastAsia="仿宋" w:cs="仿宋_GB2312"/>
          <w:color w:val="000000" w:themeColor="text1"/>
          <w:sz w:val="28"/>
          <w:szCs w:val="28"/>
        </w:rPr>
        <w:t xml:space="preserve">、跟踪审计</w:t>
      </w:r>
      <w:r/>
    </w:p>
    <w:p>
      <w:pPr>
        <w:pStyle w:val="752"/>
        <w:ind w:firstLine="560"/>
        <w:jc w:val="left"/>
        <w:spacing w:line="500" w:lineRule="exact"/>
        <w:rPr>
          <w:rFonts w:ascii="仿宋" w:hAnsi="仿宋" w:eastAsia="仿宋" w:cs="仿宋_GB2312"/>
          <w:color w:val="000000" w:themeColor="text1"/>
          <w:sz w:val="28"/>
          <w:szCs w:val="28"/>
        </w:rPr>
      </w:pPr>
      <w:r>
        <w:rPr>
          <w:rFonts w:hint="eastAsia" w:ascii="仿宋" w:hAnsi="仿宋" w:eastAsia="仿宋" w:cs="仿宋_GB2312"/>
          <w:color w:val="000000" w:themeColor="text1"/>
          <w:sz w:val="28"/>
          <w:szCs w:val="28"/>
        </w:rPr>
        <w:t xml:space="preserve">委托方每年根</w:t>
      </w:r>
      <w:r>
        <w:rPr>
          <w:rFonts w:hint="eastAsia" w:ascii="仿宋" w:hAnsi="仿宋" w:eastAsia="仿宋" w:cs="仿宋_GB2312"/>
          <w:color w:val="000000" w:themeColor="text1"/>
          <w:sz w:val="28"/>
          <w:szCs w:val="28"/>
        </w:rPr>
        <w:t xml:space="preserve">据跟踪审计确认的施工单位已完工程造价的</w:t>
      </w:r>
      <w:r>
        <w:rPr>
          <w:rFonts w:hint="eastAsia" w:ascii="仿宋" w:hAnsi="仿宋" w:eastAsia="仿宋" w:cs="仿宋_GB2312"/>
          <w:color w:val="000000" w:themeColor="text1"/>
          <w:sz w:val="28"/>
          <w:szCs w:val="28"/>
        </w:rPr>
        <w:t xml:space="preserve">65%</w:t>
      </w:r>
      <w:r>
        <w:rPr>
          <w:rFonts w:hint="eastAsia" w:ascii="仿宋" w:hAnsi="仿宋" w:eastAsia="仿宋" w:cs="仿宋_GB2312"/>
          <w:color w:val="000000" w:themeColor="text1"/>
          <w:sz w:val="28"/>
          <w:szCs w:val="28"/>
        </w:rPr>
        <w:t xml:space="preserve">×下浮</w:t>
      </w:r>
      <w:r>
        <w:rPr>
          <w:rFonts w:hint="eastAsia" w:ascii="仿宋" w:hAnsi="仿宋" w:eastAsia="仿宋" w:cs="仿宋_GB2312"/>
          <w:color w:val="000000" w:themeColor="text1"/>
          <w:sz w:val="28"/>
          <w:szCs w:val="28"/>
        </w:rPr>
        <w:t xml:space="preserve">20%</w:t>
      </w:r>
      <w:r>
        <w:rPr>
          <w:rFonts w:hint="eastAsia" w:ascii="仿宋" w:hAnsi="仿宋" w:eastAsia="仿宋" w:cs="仿宋_GB2312"/>
          <w:color w:val="000000" w:themeColor="text1"/>
          <w:sz w:val="28"/>
          <w:szCs w:val="28"/>
        </w:rPr>
        <w:t xml:space="preserve">后的跟踪审计付费标准费率×</w:t>
      </w:r>
      <w:r>
        <w:rPr>
          <w:rFonts w:hint="eastAsia" w:ascii="仿宋" w:hAnsi="仿宋" w:eastAsia="仿宋" w:cs="仿宋_GB2312"/>
          <w:color w:val="000000" w:themeColor="text1"/>
          <w:sz w:val="28"/>
          <w:szCs w:val="28"/>
        </w:rPr>
        <w:t xml:space="preserve">80%</w:t>
      </w:r>
      <w:r>
        <w:rPr>
          <w:rFonts w:hint="eastAsia" w:ascii="仿宋" w:hAnsi="仿宋" w:eastAsia="仿宋" w:cs="仿宋_GB2312"/>
          <w:color w:val="000000" w:themeColor="text1"/>
          <w:sz w:val="28"/>
          <w:szCs w:val="28"/>
        </w:rPr>
        <w:t xml:space="preserve">支付费用（以跟踪审计确认的已完工程造价作为划分标准、以跟踪审计确认的已完工程造价的</w:t>
      </w:r>
      <w:r>
        <w:rPr>
          <w:rFonts w:hint="eastAsia" w:ascii="仿宋" w:hAnsi="仿宋" w:eastAsia="仿宋" w:cs="仿宋_GB2312"/>
          <w:color w:val="000000" w:themeColor="text1"/>
          <w:sz w:val="28"/>
          <w:szCs w:val="28"/>
        </w:rPr>
        <w:t xml:space="preserve">65%</w:t>
      </w:r>
      <w:r>
        <w:rPr>
          <w:rFonts w:hint="eastAsia" w:ascii="仿宋" w:hAnsi="仿宋" w:eastAsia="仿宋" w:cs="仿宋_GB2312"/>
          <w:color w:val="000000" w:themeColor="text1"/>
          <w:sz w:val="28"/>
          <w:szCs w:val="28"/>
        </w:rPr>
        <w:t xml:space="preserve">作为收费基数）；工程完工验收合格并提交完整跟踪审计报告后付至跟踪审计审定金额的</w:t>
      </w:r>
      <w:r>
        <w:rPr>
          <w:rFonts w:hint="eastAsia" w:ascii="仿宋" w:hAnsi="仿宋" w:eastAsia="仿宋" w:cs="仿宋_GB2312"/>
          <w:color w:val="000000" w:themeColor="text1"/>
          <w:sz w:val="28"/>
          <w:szCs w:val="28"/>
        </w:rPr>
        <w:t xml:space="preserve">85%</w:t>
      </w:r>
      <w:r>
        <w:rPr>
          <w:rFonts w:hint="eastAsia" w:ascii="仿宋" w:hAnsi="仿宋" w:eastAsia="仿宋" w:cs="仿宋_GB2312"/>
          <w:color w:val="000000" w:themeColor="text1"/>
          <w:sz w:val="28"/>
          <w:szCs w:val="28"/>
        </w:rPr>
        <w:t xml:space="preserve">×下浮</w:t>
      </w:r>
      <w:r>
        <w:rPr>
          <w:rFonts w:hint="eastAsia" w:ascii="仿宋" w:hAnsi="仿宋" w:eastAsia="仿宋" w:cs="仿宋_GB2312"/>
          <w:color w:val="000000" w:themeColor="text1"/>
          <w:sz w:val="28"/>
          <w:szCs w:val="28"/>
        </w:rPr>
        <w:t xml:space="preserve">20%</w:t>
      </w:r>
      <w:r>
        <w:rPr>
          <w:rFonts w:hint="eastAsia" w:ascii="仿宋" w:hAnsi="仿宋" w:eastAsia="仿宋" w:cs="仿宋_GB2312"/>
          <w:color w:val="000000" w:themeColor="text1"/>
          <w:sz w:val="28"/>
          <w:szCs w:val="28"/>
        </w:rPr>
        <w:t xml:space="preserve">后的跟踪审计付费标准费率×</w:t>
      </w:r>
      <w:r>
        <w:rPr>
          <w:rFonts w:hint="eastAsia" w:ascii="仿宋" w:hAnsi="仿宋" w:eastAsia="仿宋" w:cs="仿宋_GB2312"/>
          <w:color w:val="000000" w:themeColor="text1"/>
          <w:sz w:val="28"/>
          <w:szCs w:val="28"/>
        </w:rPr>
        <w:t xml:space="preserve">80%</w:t>
      </w:r>
      <w:r>
        <w:rPr>
          <w:rFonts w:hint="eastAsia" w:ascii="仿宋" w:hAnsi="仿宋" w:eastAsia="仿宋" w:cs="仿宋_GB2312"/>
          <w:color w:val="000000" w:themeColor="text1"/>
          <w:sz w:val="28"/>
          <w:szCs w:val="28"/>
        </w:rPr>
        <w:t xml:space="preserve">（以跟踪审计报告审定金额作为划分标准、以跟踪审计审定金额的</w:t>
      </w:r>
      <w:r>
        <w:rPr>
          <w:rFonts w:hint="eastAsia" w:ascii="仿宋" w:hAnsi="仿宋" w:eastAsia="仿宋" w:cs="仿宋_GB2312"/>
          <w:color w:val="000000" w:themeColor="text1"/>
          <w:sz w:val="28"/>
          <w:szCs w:val="28"/>
        </w:rPr>
        <w:t xml:space="preserve">85%</w:t>
      </w:r>
      <w:r>
        <w:rPr>
          <w:rFonts w:hint="eastAsia" w:ascii="仿宋" w:hAnsi="仿宋" w:eastAsia="仿宋" w:cs="仿宋_GB2312"/>
          <w:color w:val="000000" w:themeColor="text1"/>
          <w:sz w:val="28"/>
          <w:szCs w:val="28"/>
        </w:rPr>
        <w:t xml:space="preserve">作为收费基数）；余款在结算审计后按最终结算价经考核下浮</w:t>
      </w:r>
      <w:r>
        <w:rPr>
          <w:rFonts w:hint="eastAsia" w:ascii="仿宋" w:hAnsi="仿宋" w:eastAsia="仿宋" w:cs="仿宋_GB2312"/>
          <w:color w:val="000000" w:themeColor="text1"/>
          <w:sz w:val="28"/>
          <w:szCs w:val="28"/>
        </w:rPr>
        <w:t xml:space="preserve">20%</w:t>
      </w:r>
      <w:r>
        <w:rPr>
          <w:rFonts w:hint="eastAsia" w:ascii="仿宋" w:hAnsi="仿宋" w:eastAsia="仿宋" w:cs="仿宋_GB2312"/>
          <w:color w:val="000000" w:themeColor="text1"/>
          <w:sz w:val="28"/>
          <w:szCs w:val="28"/>
        </w:rPr>
        <w:t xml:space="preserve">后进行结算（以最终结算审计报告审定金额作为划分标准和收费基数）。以上三个阶段每阶段的</w:t>
      </w:r>
      <w:r>
        <w:rPr>
          <w:rFonts w:hint="eastAsia" w:ascii="仿宋" w:hAnsi="仿宋" w:eastAsia="仿宋" w:cs="仿宋_GB2312"/>
          <w:color w:val="000000" w:themeColor="text1"/>
          <w:sz w:val="28"/>
          <w:szCs w:val="28"/>
        </w:rPr>
        <w:t xml:space="preserve">付款原则上一年进行一次。（注：若跟踪审计价超出最终结算审计价</w:t>
      </w:r>
      <w:r>
        <w:rPr>
          <w:rFonts w:hint="eastAsia" w:ascii="仿宋" w:hAnsi="仿宋" w:eastAsia="仿宋" w:cs="仿宋_GB2312"/>
          <w:color w:val="000000" w:themeColor="text1"/>
          <w:sz w:val="28"/>
          <w:szCs w:val="28"/>
        </w:rPr>
        <w:t xml:space="preserve">3%</w:t>
      </w:r>
      <w:r>
        <w:rPr>
          <w:rFonts w:hint="eastAsia" w:ascii="仿宋" w:hAnsi="仿宋" w:eastAsia="仿宋" w:cs="仿宋_GB2312"/>
          <w:color w:val="000000" w:themeColor="text1"/>
          <w:sz w:val="28"/>
          <w:szCs w:val="28"/>
        </w:rPr>
        <w:t xml:space="preserve">，（误差率</w:t>
      </w:r>
      <w:r>
        <w:rPr>
          <w:rFonts w:hint="eastAsia" w:ascii="仿宋" w:hAnsi="仿宋" w:eastAsia="仿宋" w:cs="仿宋_GB2312"/>
          <w:color w:val="000000" w:themeColor="text1"/>
          <w:sz w:val="28"/>
          <w:szCs w:val="28"/>
        </w:rPr>
        <w:t xml:space="preserve">=</w:t>
      </w:r>
      <w:r>
        <w:rPr>
          <w:rFonts w:hint="eastAsia" w:ascii="仿宋" w:hAnsi="仿宋" w:eastAsia="仿宋" w:cs="仿宋_GB2312"/>
          <w:color w:val="000000" w:themeColor="text1"/>
          <w:sz w:val="28"/>
          <w:szCs w:val="28"/>
        </w:rPr>
        <w:t xml:space="preserve">（跟踪审计价</w:t>
      </w:r>
      <w:r>
        <w:rPr>
          <w:rFonts w:hint="eastAsia" w:ascii="仿宋" w:hAnsi="仿宋" w:eastAsia="仿宋" w:cs="仿宋_GB2312"/>
          <w:color w:val="000000" w:themeColor="text1"/>
          <w:sz w:val="28"/>
          <w:szCs w:val="28"/>
        </w:rPr>
        <w:t xml:space="preserve">-</w:t>
      </w:r>
      <w:r>
        <w:rPr>
          <w:rFonts w:hint="eastAsia" w:ascii="仿宋" w:hAnsi="仿宋" w:eastAsia="仿宋" w:cs="仿宋_GB2312"/>
          <w:color w:val="000000" w:themeColor="text1"/>
          <w:sz w:val="28"/>
          <w:szCs w:val="28"/>
        </w:rPr>
        <w:t xml:space="preserve">最终结算审计价）</w:t>
      </w:r>
      <w:r>
        <w:rPr>
          <w:rFonts w:hint="eastAsia" w:ascii="仿宋" w:hAnsi="仿宋" w:eastAsia="仿宋" w:cs="仿宋_GB2312"/>
          <w:color w:val="000000" w:themeColor="text1"/>
          <w:sz w:val="28"/>
          <w:szCs w:val="28"/>
        </w:rPr>
        <w:t xml:space="preserve">/</w:t>
      </w:r>
      <w:r>
        <w:rPr>
          <w:rFonts w:hint="eastAsia" w:ascii="仿宋" w:hAnsi="仿宋" w:eastAsia="仿宋" w:cs="仿宋_GB2312"/>
          <w:color w:val="000000" w:themeColor="text1"/>
          <w:sz w:val="28"/>
          <w:szCs w:val="28"/>
        </w:rPr>
        <w:t xml:space="preserve">跟踪审计价），需承担相关责任，委托方有权不再支付尾款）。</w:t>
      </w:r>
      <w:r/>
    </w:p>
    <w:p>
      <w:pPr>
        <w:pStyle w:val="752"/>
        <w:ind w:firstLine="560"/>
        <w:jc w:val="left"/>
        <w:spacing w:line="500" w:lineRule="exact"/>
        <w:rPr>
          <w:rFonts w:ascii="仿宋" w:hAnsi="仿宋" w:eastAsia="仿宋" w:cs="仿宋_GB2312"/>
          <w:color w:val="000000" w:themeColor="text1"/>
          <w:sz w:val="28"/>
          <w:szCs w:val="28"/>
        </w:rPr>
      </w:pPr>
      <w:r>
        <w:rPr>
          <w:rFonts w:hint="eastAsia" w:ascii="仿宋" w:hAnsi="仿宋" w:eastAsia="仿宋" w:cs="仿宋_GB2312"/>
          <w:color w:val="000000" w:themeColor="text1"/>
          <w:sz w:val="28"/>
          <w:szCs w:val="28"/>
        </w:rPr>
        <w:t xml:space="preserve">2</w:t>
      </w:r>
      <w:r>
        <w:rPr>
          <w:rFonts w:hint="eastAsia" w:ascii="仿宋" w:hAnsi="仿宋" w:eastAsia="仿宋" w:cs="仿宋_GB2312"/>
          <w:color w:val="000000" w:themeColor="text1"/>
          <w:sz w:val="28"/>
          <w:szCs w:val="28"/>
        </w:rPr>
        <w:t xml:space="preserve">、决（结）算审计</w:t>
      </w:r>
      <w:r/>
    </w:p>
    <w:p>
      <w:pPr>
        <w:pStyle w:val="752"/>
        <w:ind w:firstLine="560"/>
        <w:jc w:val="left"/>
        <w:spacing w:line="500" w:lineRule="exact"/>
        <w:rPr>
          <w:rFonts w:ascii="仿宋" w:hAnsi="仿宋" w:eastAsia="仿宋" w:cs="仿宋_GB2312"/>
          <w:color w:val="000000" w:themeColor="text1"/>
          <w:sz w:val="28"/>
          <w:szCs w:val="28"/>
        </w:rPr>
      </w:pPr>
      <w:r>
        <w:rPr>
          <w:rFonts w:hint="eastAsia" w:ascii="仿宋" w:hAnsi="仿宋" w:eastAsia="仿宋" w:cs="仿宋_GB2312"/>
          <w:color w:val="000000" w:themeColor="text1"/>
          <w:sz w:val="28"/>
          <w:szCs w:val="28"/>
        </w:rPr>
        <w:t xml:space="preserve">（</w:t>
      </w:r>
      <w:r>
        <w:rPr>
          <w:rFonts w:hint="eastAsia" w:ascii="仿宋" w:hAnsi="仿宋" w:eastAsia="仿宋" w:cs="仿宋_GB2312"/>
          <w:color w:val="000000" w:themeColor="text1"/>
          <w:sz w:val="28"/>
          <w:szCs w:val="28"/>
        </w:rPr>
        <w:t xml:space="preserve">1</w:t>
      </w:r>
      <w:r>
        <w:rPr>
          <w:rFonts w:hint="eastAsia" w:ascii="仿宋" w:hAnsi="仿宋" w:eastAsia="仿宋" w:cs="仿宋_GB2312"/>
          <w:color w:val="000000" w:themeColor="text1"/>
          <w:sz w:val="28"/>
          <w:szCs w:val="28"/>
        </w:rPr>
        <w:t xml:space="preserve">）工程竣工决（结）算审核，</w:t>
      </w:r>
      <w:r>
        <w:rPr>
          <w:rFonts w:hint="eastAsia" w:ascii="仿宋" w:hAnsi="仿宋" w:eastAsia="仿宋" w:cs="仿宋_GB2312"/>
          <w:color w:val="000000" w:themeColor="text1"/>
          <w:sz w:val="28"/>
          <w:szCs w:val="28"/>
        </w:rPr>
        <w:t xml:space="preserve">协审单位</w:t>
      </w:r>
      <w:r>
        <w:rPr>
          <w:rFonts w:hint="eastAsia" w:ascii="仿宋" w:hAnsi="仿宋" w:eastAsia="仿宋" w:cs="仿宋_GB2312"/>
          <w:color w:val="000000" w:themeColor="text1"/>
          <w:sz w:val="28"/>
          <w:szCs w:val="28"/>
        </w:rPr>
        <w:t xml:space="preserve">出具审核报告，经相关规定考核后，按照竣工决（结）算审核付费标准下浮</w:t>
      </w:r>
      <w:r>
        <w:rPr>
          <w:rFonts w:hint="eastAsia" w:ascii="仿宋" w:hAnsi="仿宋" w:eastAsia="仿宋" w:cs="仿宋_GB2312"/>
          <w:color w:val="000000" w:themeColor="text1"/>
          <w:sz w:val="28"/>
          <w:szCs w:val="28"/>
        </w:rPr>
        <w:t xml:space="preserve">20%</w:t>
      </w:r>
      <w:r>
        <w:rPr>
          <w:rFonts w:hint="eastAsia" w:ascii="仿宋" w:hAnsi="仿宋" w:eastAsia="仿宋" w:cs="仿宋_GB2312"/>
          <w:color w:val="000000" w:themeColor="text1"/>
          <w:sz w:val="28"/>
          <w:szCs w:val="28"/>
        </w:rPr>
        <w:t xml:space="preserve">后支付，原则上一年一次。（以工程送审价作为划分标准、工程送审价×</w:t>
      </w:r>
      <w:r>
        <w:rPr>
          <w:rFonts w:hint="eastAsia" w:ascii="仿宋" w:hAnsi="仿宋" w:eastAsia="仿宋" w:cs="仿宋_GB2312"/>
          <w:color w:val="000000" w:themeColor="text1"/>
          <w:sz w:val="28"/>
          <w:szCs w:val="28"/>
        </w:rPr>
        <w:t xml:space="preserve">90%</w:t>
      </w:r>
      <w:r>
        <w:rPr>
          <w:rFonts w:hint="eastAsia" w:ascii="仿宋" w:hAnsi="仿宋" w:eastAsia="仿宋" w:cs="仿宋_GB2312"/>
          <w:color w:val="000000" w:themeColor="text1"/>
          <w:sz w:val="28"/>
          <w:szCs w:val="28"/>
        </w:rPr>
        <w:t xml:space="preserve">作为收费基数）</w:t>
      </w:r>
      <w:r/>
    </w:p>
    <w:p>
      <w:pPr>
        <w:pStyle w:val="752"/>
        <w:ind w:firstLine="560"/>
        <w:jc w:val="left"/>
        <w:spacing w:line="500" w:lineRule="exact"/>
        <w:rPr>
          <w:rFonts w:ascii="仿宋" w:hAnsi="仿宋" w:eastAsia="仿宋" w:cs="仿宋_GB2312"/>
          <w:color w:val="000000" w:themeColor="text1"/>
          <w:sz w:val="28"/>
          <w:szCs w:val="28"/>
        </w:rPr>
      </w:pPr>
      <w:r>
        <w:rPr>
          <w:rFonts w:hint="eastAsia" w:ascii="仿宋" w:hAnsi="仿宋" w:eastAsia="仿宋" w:cs="仿宋_GB2312"/>
          <w:color w:val="000000" w:themeColor="text1"/>
          <w:sz w:val="28"/>
          <w:szCs w:val="28"/>
        </w:rPr>
        <w:t xml:space="preserve">（</w:t>
      </w:r>
      <w:r>
        <w:rPr>
          <w:rFonts w:hint="eastAsia" w:ascii="仿宋" w:hAnsi="仿宋" w:eastAsia="仿宋" w:cs="仿宋_GB2312"/>
          <w:color w:val="000000" w:themeColor="text1"/>
          <w:sz w:val="28"/>
          <w:szCs w:val="28"/>
        </w:rPr>
        <w:t xml:space="preserve">2</w:t>
      </w:r>
      <w:r>
        <w:rPr>
          <w:rFonts w:hint="eastAsia" w:ascii="仿宋" w:hAnsi="仿宋" w:eastAsia="仿宋" w:cs="仿宋_GB2312"/>
          <w:color w:val="000000" w:themeColor="text1"/>
          <w:sz w:val="28"/>
          <w:szCs w:val="28"/>
        </w:rPr>
        <w:t xml:space="preserve">）工程竣工决（结）算（复核），复核审计组成员（不含项目主审）费用由复核基本费及复核核减费组成，其中复核基本</w:t>
      </w:r>
      <w:r>
        <w:rPr>
          <w:rFonts w:hint="eastAsia" w:ascii="仿宋" w:hAnsi="仿宋" w:eastAsia="仿宋" w:cs="仿宋_GB2312"/>
          <w:color w:val="000000" w:themeColor="text1"/>
          <w:sz w:val="28"/>
          <w:szCs w:val="28"/>
        </w:rPr>
        <w:t xml:space="preserve">费按照决</w:t>
      </w:r>
      <w:r>
        <w:rPr>
          <w:rFonts w:hint="eastAsia" w:ascii="仿宋" w:hAnsi="仿宋" w:eastAsia="仿宋" w:cs="仿宋_GB2312"/>
          <w:color w:val="000000" w:themeColor="text1"/>
          <w:sz w:val="28"/>
          <w:szCs w:val="28"/>
        </w:rPr>
        <w:t xml:space="preserve">（结）算（复</w:t>
      </w:r>
      <w:r>
        <w:rPr>
          <w:rFonts w:hint="eastAsia" w:ascii="仿宋" w:hAnsi="仿宋" w:eastAsia="仿宋" w:cs="仿宋_GB2312"/>
          <w:color w:val="000000" w:themeColor="text1"/>
          <w:sz w:val="28"/>
          <w:szCs w:val="28"/>
        </w:rPr>
        <w:t xml:space="preserve">核）付费标准下浮</w:t>
      </w:r>
      <w:r>
        <w:rPr>
          <w:rFonts w:hint="eastAsia" w:ascii="仿宋" w:hAnsi="仿宋" w:eastAsia="仿宋" w:cs="仿宋_GB2312"/>
          <w:color w:val="000000" w:themeColor="text1"/>
          <w:sz w:val="28"/>
          <w:szCs w:val="28"/>
        </w:rPr>
        <w:t xml:space="preserve">20%</w:t>
      </w:r>
      <w:r>
        <w:rPr>
          <w:rFonts w:hint="eastAsia" w:ascii="仿宋" w:hAnsi="仿宋" w:eastAsia="仿宋" w:cs="仿宋_GB2312"/>
          <w:color w:val="000000" w:themeColor="text1"/>
          <w:sz w:val="28"/>
          <w:szCs w:val="28"/>
        </w:rPr>
        <w:t xml:space="preserve">后×</w:t>
      </w:r>
      <w:r>
        <w:rPr>
          <w:rFonts w:hint="eastAsia" w:ascii="仿宋" w:hAnsi="仿宋" w:eastAsia="仿宋" w:cs="仿宋_GB2312"/>
          <w:color w:val="000000" w:themeColor="text1"/>
          <w:sz w:val="28"/>
          <w:szCs w:val="28"/>
        </w:rPr>
        <w:t xml:space="preserve">70%</w:t>
      </w:r>
      <w:r>
        <w:rPr>
          <w:rFonts w:hint="eastAsia" w:ascii="仿宋" w:hAnsi="仿宋" w:eastAsia="仿宋" w:cs="仿宋_GB2312"/>
          <w:color w:val="000000" w:themeColor="text1"/>
          <w:sz w:val="28"/>
          <w:szCs w:val="28"/>
        </w:rPr>
        <w:t xml:space="preserve">支付（以复核前结算审定金额作为划分标准和收费基数），由委托方承担；复核核减</w:t>
      </w:r>
      <w:r>
        <w:rPr>
          <w:rFonts w:hint="eastAsia" w:ascii="仿宋" w:hAnsi="仿宋" w:eastAsia="仿宋" w:cs="仿宋_GB2312"/>
          <w:color w:val="000000" w:themeColor="text1"/>
          <w:sz w:val="28"/>
          <w:szCs w:val="28"/>
        </w:rPr>
        <w:t xml:space="preserve">费按照决</w:t>
      </w:r>
      <w:r>
        <w:rPr>
          <w:rFonts w:hint="eastAsia" w:ascii="仿宋" w:hAnsi="仿宋" w:eastAsia="仿宋" w:cs="仿宋_GB2312"/>
          <w:color w:val="000000" w:themeColor="text1"/>
          <w:sz w:val="28"/>
          <w:szCs w:val="28"/>
        </w:rPr>
        <w:t xml:space="preserve">（结）算（复核）付费标准下浮</w:t>
      </w:r>
      <w:r>
        <w:rPr>
          <w:rFonts w:hint="eastAsia" w:ascii="仿宋" w:hAnsi="仿宋" w:eastAsia="仿宋" w:cs="仿宋_GB2312"/>
          <w:color w:val="000000" w:themeColor="text1"/>
          <w:sz w:val="28"/>
          <w:szCs w:val="28"/>
        </w:rPr>
        <w:t xml:space="preserve">20%</w:t>
      </w:r>
      <w:r>
        <w:rPr>
          <w:rFonts w:hint="eastAsia" w:ascii="仿宋" w:hAnsi="仿宋" w:eastAsia="仿宋" w:cs="仿宋_GB2312"/>
          <w:color w:val="000000" w:themeColor="text1"/>
          <w:sz w:val="28"/>
          <w:szCs w:val="28"/>
        </w:rPr>
        <w:t xml:space="preserve">后支付，由原决（结）</w:t>
      </w:r>
      <w:r>
        <w:rPr>
          <w:rFonts w:hint="eastAsia" w:ascii="仿宋" w:hAnsi="仿宋" w:eastAsia="仿宋" w:cs="仿宋_GB2312"/>
          <w:color w:val="000000" w:themeColor="text1"/>
          <w:sz w:val="28"/>
          <w:szCs w:val="28"/>
        </w:rPr>
        <w:t xml:space="preserve">算协审</w:t>
      </w:r>
      <w:r>
        <w:rPr>
          <w:rFonts w:hint="eastAsia" w:ascii="仿宋" w:hAnsi="仿宋" w:eastAsia="仿宋" w:cs="仿宋_GB2312"/>
          <w:color w:val="000000" w:themeColor="text1"/>
          <w:sz w:val="28"/>
          <w:szCs w:val="28"/>
        </w:rPr>
        <w:t xml:space="preserve">单位承担，委托费用扣完为止，若复核核减率超过</w:t>
      </w:r>
      <w:r>
        <w:rPr>
          <w:rFonts w:hint="eastAsia" w:ascii="仿宋" w:hAnsi="仿宋" w:eastAsia="仿宋" w:cs="仿宋_GB2312"/>
          <w:color w:val="000000" w:themeColor="text1"/>
          <w:sz w:val="28"/>
          <w:szCs w:val="28"/>
        </w:rPr>
        <w:t xml:space="preserve">7%</w:t>
      </w:r>
      <w:r>
        <w:rPr>
          <w:rFonts w:hint="eastAsia" w:ascii="仿宋" w:hAnsi="仿宋" w:eastAsia="仿宋" w:cs="仿宋_GB2312"/>
          <w:color w:val="000000" w:themeColor="text1"/>
          <w:sz w:val="28"/>
          <w:szCs w:val="28"/>
        </w:rPr>
        <w:t xml:space="preserve">，则扣除原决（结）</w:t>
      </w:r>
      <w:r>
        <w:rPr>
          <w:rFonts w:hint="eastAsia" w:ascii="仿宋" w:hAnsi="仿宋" w:eastAsia="仿宋" w:cs="仿宋_GB2312"/>
          <w:color w:val="000000" w:themeColor="text1"/>
          <w:sz w:val="28"/>
          <w:szCs w:val="28"/>
        </w:rPr>
        <w:t xml:space="preserve">算协审</w:t>
      </w:r>
      <w:r>
        <w:rPr>
          <w:rFonts w:hint="eastAsia" w:ascii="仿宋" w:hAnsi="仿宋" w:eastAsia="仿宋" w:cs="仿宋_GB2312"/>
          <w:color w:val="000000" w:themeColor="text1"/>
          <w:sz w:val="28"/>
          <w:szCs w:val="28"/>
        </w:rPr>
        <w:t xml:space="preserve">单位的全部费用。在复核审计组出具经确认的复核意见书，原决（结）</w:t>
      </w:r>
      <w:r>
        <w:rPr>
          <w:rFonts w:hint="eastAsia" w:ascii="仿宋" w:hAnsi="仿宋" w:eastAsia="仿宋" w:cs="仿宋_GB2312"/>
          <w:color w:val="000000" w:themeColor="text1"/>
          <w:sz w:val="28"/>
          <w:szCs w:val="28"/>
        </w:rPr>
        <w:t xml:space="preserve">算协审</w:t>
      </w:r>
      <w:r>
        <w:rPr>
          <w:rFonts w:hint="eastAsia" w:ascii="仿宋" w:hAnsi="仿宋" w:eastAsia="仿宋" w:cs="仿宋_GB2312"/>
          <w:color w:val="000000" w:themeColor="text1"/>
          <w:sz w:val="28"/>
          <w:szCs w:val="28"/>
        </w:rPr>
        <w:t xml:space="preserve">单位按复核结论出具审计报告书后进行结算，原则上本年度内结清。</w:t>
      </w:r>
      <w:r/>
    </w:p>
    <w:p>
      <w:pPr>
        <w:pStyle w:val="752"/>
        <w:ind w:firstLine="560"/>
        <w:jc w:val="left"/>
        <w:spacing w:line="500" w:lineRule="exact"/>
        <w:rPr>
          <w:rFonts w:ascii="仿宋" w:hAnsi="仿宋" w:eastAsia="仿宋" w:cs="仿宋_GB2312"/>
          <w:color w:val="000000" w:themeColor="text1"/>
          <w:sz w:val="28"/>
          <w:szCs w:val="28"/>
        </w:rPr>
      </w:pPr>
      <w:r>
        <w:rPr>
          <w:rFonts w:hint="eastAsia" w:ascii="仿宋" w:hAnsi="仿宋" w:eastAsia="仿宋" w:cs="仿宋_GB2312"/>
          <w:color w:val="000000" w:themeColor="text1"/>
          <w:sz w:val="28"/>
          <w:szCs w:val="28"/>
        </w:rPr>
        <w:t xml:space="preserve">注：（</w:t>
      </w:r>
      <w:r>
        <w:rPr>
          <w:rFonts w:hint="eastAsia" w:ascii="仿宋" w:hAnsi="仿宋" w:eastAsia="仿宋" w:cs="仿宋_GB2312"/>
          <w:color w:val="000000" w:themeColor="text1"/>
          <w:sz w:val="28"/>
          <w:szCs w:val="28"/>
        </w:rPr>
        <w:t xml:space="preserve">1</w:t>
      </w:r>
      <w:r>
        <w:rPr>
          <w:rFonts w:hint="eastAsia" w:ascii="仿宋" w:hAnsi="仿宋" w:eastAsia="仿宋" w:cs="仿宋_GB2312"/>
          <w:color w:val="000000" w:themeColor="text1"/>
          <w:sz w:val="28"/>
          <w:szCs w:val="28"/>
        </w:rPr>
        <w:t xml:space="preserve">）上述所涉及款项皆不计取利息，每次付款均须按照现行的国家税收政策，开具等额的正式税务发票。</w:t>
      </w:r>
      <w:r/>
    </w:p>
    <w:p>
      <w:pPr>
        <w:pStyle w:val="752"/>
        <w:ind w:firstLine="560"/>
        <w:jc w:val="left"/>
        <w:spacing w:line="500" w:lineRule="exact"/>
        <w:rPr>
          <w:rFonts w:ascii="仿宋" w:hAnsi="仿宋" w:eastAsia="仿宋" w:cs="仿宋_GB2312"/>
          <w:color w:val="000000" w:themeColor="text1"/>
          <w:sz w:val="28"/>
          <w:szCs w:val="28"/>
        </w:rPr>
      </w:pPr>
      <w:r>
        <w:rPr>
          <w:rFonts w:hint="eastAsia" w:ascii="仿宋" w:hAnsi="仿宋" w:eastAsia="仿宋" w:cs="仿宋_GB2312"/>
          <w:color w:val="000000" w:themeColor="text1"/>
          <w:sz w:val="28"/>
          <w:szCs w:val="28"/>
        </w:rPr>
        <w:t xml:space="preserve">（</w:t>
      </w:r>
      <w:r>
        <w:rPr>
          <w:rFonts w:hint="eastAsia" w:ascii="仿宋" w:hAnsi="仿宋" w:eastAsia="仿宋" w:cs="仿宋_GB2312"/>
          <w:color w:val="000000" w:themeColor="text1"/>
          <w:sz w:val="28"/>
          <w:szCs w:val="28"/>
        </w:rPr>
        <w:t xml:space="preserve">2</w:t>
      </w:r>
      <w:r>
        <w:rPr>
          <w:rFonts w:hint="eastAsia" w:ascii="仿宋" w:hAnsi="仿宋" w:eastAsia="仿宋" w:cs="仿宋_GB2312"/>
          <w:color w:val="000000" w:themeColor="text1"/>
          <w:sz w:val="28"/>
          <w:szCs w:val="28"/>
        </w:rPr>
        <w:t xml:space="preserve">）服务费用包含审计过程中产生的现</w:t>
      </w:r>
      <w:r>
        <w:rPr>
          <w:rFonts w:hint="eastAsia" w:ascii="仿宋" w:hAnsi="仿宋" w:eastAsia="仿宋" w:cs="仿宋_GB2312"/>
          <w:color w:val="000000" w:themeColor="text1"/>
          <w:sz w:val="28"/>
          <w:szCs w:val="28"/>
        </w:rPr>
        <w:t xml:space="preserve">场勘查费、食宿费、差旅费、交通费、税费等一切费用。</w:t>
      </w:r>
      <w:r/>
    </w:p>
    <w:p>
      <w:pPr>
        <w:pStyle w:val="752"/>
        <w:ind w:firstLine="562"/>
        <w:jc w:val="left"/>
        <w:spacing w:line="500" w:lineRule="exact"/>
        <w:rPr>
          <w:rFonts w:ascii="仿宋" w:hAnsi="仿宋" w:eastAsia="仿宋" w:cs="仿宋_GB2312"/>
          <w:b/>
          <w:color w:val="000000" w:themeColor="text1"/>
          <w:sz w:val="28"/>
          <w:szCs w:val="28"/>
        </w:rPr>
      </w:pPr>
      <w:r>
        <w:rPr>
          <w:rFonts w:hint="eastAsia" w:ascii="仿宋" w:hAnsi="仿宋" w:eastAsia="仿宋" w:cs="仿宋_GB2312"/>
          <w:b/>
          <w:color w:val="000000" w:themeColor="text1"/>
          <w:sz w:val="28"/>
          <w:szCs w:val="28"/>
        </w:rPr>
        <w:t xml:space="preserve">六、框架协议期限</w:t>
      </w:r>
      <w:r/>
    </w:p>
    <w:p>
      <w:pPr>
        <w:pStyle w:val="752"/>
        <w:ind w:firstLine="560"/>
        <w:jc w:val="left"/>
        <w:spacing w:line="500" w:lineRule="exact"/>
        <w:rPr>
          <w:rFonts w:ascii="仿宋" w:hAnsi="仿宋" w:eastAsia="仿宋" w:cs="仿宋_GB2312"/>
          <w:color w:val="000000" w:themeColor="text1"/>
          <w:sz w:val="28"/>
          <w:szCs w:val="28"/>
        </w:rPr>
      </w:pPr>
      <w:r>
        <w:rPr>
          <w:rFonts w:hint="eastAsia" w:ascii="仿宋" w:hAnsi="仿宋" w:eastAsia="仿宋" w:cs="仿宋_GB2312"/>
          <w:color w:val="000000" w:themeColor="text1"/>
          <w:sz w:val="28"/>
          <w:szCs w:val="28"/>
        </w:rPr>
        <w:t xml:space="preserve">本次征集有效期为</w:t>
      </w:r>
      <w:r>
        <w:rPr>
          <w:rFonts w:hint="eastAsia" w:ascii="仿宋" w:hAnsi="仿宋" w:eastAsia="仿宋" w:cs="仿宋_GB2312"/>
          <w:color w:val="000000" w:themeColor="text1"/>
          <w:sz w:val="28"/>
          <w:szCs w:val="28"/>
        </w:rPr>
        <w:t xml:space="preserve">2</w:t>
      </w:r>
      <w:r>
        <w:rPr>
          <w:rFonts w:hint="eastAsia" w:ascii="仿宋" w:hAnsi="仿宋" w:eastAsia="仿宋" w:cs="仿宋_GB2312"/>
          <w:color w:val="000000" w:themeColor="text1"/>
          <w:sz w:val="28"/>
          <w:szCs w:val="28"/>
        </w:rPr>
        <w:t xml:space="preserve">年（从签订框架协议之日起），期间如因政府采购政策或集中采购目录调整等影响本项目执行，本项目将做出相应调整或即时终止。</w:t>
      </w:r>
      <w:r/>
    </w:p>
    <w:p>
      <w:pPr>
        <w:pStyle w:val="752"/>
        <w:ind w:firstLine="562"/>
        <w:jc w:val="left"/>
        <w:spacing w:line="500" w:lineRule="exact"/>
        <w:rPr>
          <w:rFonts w:ascii="仿宋" w:hAnsi="仿宋" w:eastAsia="仿宋" w:cs="仿宋_GB2312"/>
          <w:b/>
          <w:color w:val="000000" w:themeColor="text1"/>
          <w:sz w:val="28"/>
          <w:szCs w:val="28"/>
        </w:rPr>
      </w:pPr>
      <w:r>
        <w:rPr>
          <w:rFonts w:hint="eastAsia" w:ascii="仿宋" w:hAnsi="仿宋" w:eastAsia="仿宋" w:cs="仿宋_GB2312"/>
          <w:b/>
          <w:color w:val="000000" w:themeColor="text1"/>
          <w:sz w:val="28"/>
          <w:szCs w:val="28"/>
        </w:rPr>
        <w:t xml:space="preserve">七、适用框架协议以及履行合同的范围</w:t>
      </w:r>
      <w:r/>
    </w:p>
    <w:p>
      <w:pPr>
        <w:pStyle w:val="752"/>
        <w:ind w:firstLine="560"/>
        <w:jc w:val="left"/>
        <w:spacing w:line="500" w:lineRule="exact"/>
        <w:rPr>
          <w:rFonts w:ascii="仿宋" w:hAnsi="仿宋" w:eastAsia="仿宋" w:cs="仿宋_GB2312"/>
          <w:color w:val="000000" w:themeColor="text1"/>
          <w:sz w:val="28"/>
          <w:szCs w:val="28"/>
        </w:rPr>
      </w:pPr>
      <w:r>
        <w:rPr>
          <w:rFonts w:hint="eastAsia" w:ascii="仿宋" w:hAnsi="仿宋" w:eastAsia="仿宋" w:cs="仿宋_GB2312"/>
          <w:color w:val="000000" w:themeColor="text1"/>
          <w:sz w:val="28"/>
          <w:szCs w:val="28"/>
        </w:rPr>
        <w:t xml:space="preserve">本框架协议仅限于兴化市审计局公共工程项目工程造价咨询服务工作。</w:t>
      </w:r>
      <w:r/>
    </w:p>
    <w:p>
      <w:pPr>
        <w:pStyle w:val="752"/>
        <w:ind w:firstLine="562"/>
        <w:jc w:val="left"/>
        <w:spacing w:line="500" w:lineRule="exact"/>
        <w:rPr>
          <w:rFonts w:ascii="仿宋" w:hAnsi="仿宋" w:eastAsia="仿宋" w:cs="仿宋_GB2312"/>
          <w:b/>
          <w:color w:val="000000" w:themeColor="text1"/>
          <w:sz w:val="28"/>
          <w:szCs w:val="28"/>
        </w:rPr>
      </w:pPr>
      <w:r>
        <w:rPr>
          <w:rFonts w:ascii="仿宋" w:hAnsi="仿宋" w:eastAsia="仿宋" w:cs="仿宋_GB2312"/>
          <w:b/>
          <w:color w:val="000000" w:themeColor="text1"/>
          <w:sz w:val="28"/>
          <w:szCs w:val="28"/>
        </w:rPr>
      </w:r>
      <w:r/>
    </w:p>
    <w:p>
      <w:pPr>
        <w:pStyle w:val="752"/>
        <w:ind w:firstLine="562"/>
        <w:jc w:val="left"/>
        <w:spacing w:line="500" w:lineRule="exact"/>
        <w:rPr>
          <w:rFonts w:ascii="仿宋" w:hAnsi="仿宋" w:eastAsia="仿宋" w:cs="仿宋_GB2312"/>
          <w:b/>
          <w:color w:val="000000" w:themeColor="text1"/>
          <w:sz w:val="28"/>
          <w:szCs w:val="28"/>
        </w:rPr>
      </w:pPr>
      <w:r>
        <w:rPr>
          <w:rFonts w:hint="eastAsia" w:ascii="仿宋" w:hAnsi="仿宋" w:eastAsia="仿宋" w:cs="仿宋_GB2312"/>
          <w:b/>
          <w:color w:val="000000" w:themeColor="text1"/>
          <w:sz w:val="28"/>
          <w:szCs w:val="28"/>
        </w:rPr>
        <w:t xml:space="preserve">八、甲乙双方的权利和义务</w:t>
      </w:r>
      <w:r/>
    </w:p>
    <w:p>
      <w:pPr>
        <w:pStyle w:val="752"/>
        <w:ind w:firstLine="560"/>
        <w:jc w:val="left"/>
        <w:spacing w:line="500" w:lineRule="exact"/>
        <w:rPr>
          <w:rFonts w:ascii="仿宋" w:hAnsi="仿宋" w:eastAsia="仿宋" w:cs="仿宋_GB2312"/>
          <w:color w:val="000000" w:themeColor="text1"/>
          <w:sz w:val="28"/>
          <w:szCs w:val="28"/>
        </w:rPr>
      </w:pPr>
      <w:r>
        <w:rPr>
          <w:rFonts w:hint="eastAsia" w:ascii="仿宋" w:hAnsi="仿宋" w:eastAsia="仿宋" w:cs="仿宋_GB2312"/>
          <w:color w:val="000000" w:themeColor="text1"/>
          <w:sz w:val="28"/>
          <w:szCs w:val="28"/>
        </w:rPr>
        <w:t xml:space="preserve">1</w:t>
      </w:r>
      <w:r>
        <w:rPr>
          <w:rFonts w:hint="eastAsia" w:ascii="仿宋" w:hAnsi="仿宋" w:eastAsia="仿宋" w:cs="仿宋_GB2312"/>
          <w:color w:val="000000" w:themeColor="text1"/>
          <w:sz w:val="28"/>
          <w:szCs w:val="28"/>
        </w:rPr>
        <w:t xml:space="preserve">、甲方的权利和义务</w:t>
      </w:r>
      <w:r/>
    </w:p>
    <w:p>
      <w:pPr>
        <w:ind w:firstLine="420"/>
        <w:spacing w:line="500" w:lineRule="exact"/>
        <w:rPr>
          <w:rFonts w:ascii="仿宋" w:hAnsi="仿宋" w:eastAsia="仿宋" w:cs="仿宋_GB2312"/>
          <w:color w:val="000000" w:themeColor="text1"/>
          <w:sz w:val="28"/>
          <w:szCs w:val="28"/>
        </w:rPr>
      </w:pPr>
      <w:r>
        <w:rPr>
          <w:rFonts w:hint="eastAsia" w:ascii="仿宋" w:hAnsi="仿宋" w:eastAsia="仿宋" w:cs="仿宋_GB2312"/>
          <w:color w:val="000000" w:themeColor="text1"/>
          <w:sz w:val="28"/>
          <w:szCs w:val="28"/>
        </w:rPr>
        <w:t xml:space="preserve">（</w:t>
      </w:r>
      <w:r>
        <w:rPr>
          <w:rFonts w:hint="eastAsia" w:ascii="仿宋" w:hAnsi="仿宋" w:eastAsia="仿宋" w:cs="仿宋_GB2312"/>
          <w:color w:val="000000" w:themeColor="text1"/>
          <w:sz w:val="28"/>
          <w:szCs w:val="28"/>
        </w:rPr>
        <w:t xml:space="preserve">1</w:t>
      </w:r>
      <w:r>
        <w:rPr>
          <w:rFonts w:hint="eastAsia" w:ascii="仿宋" w:hAnsi="仿宋" w:eastAsia="仿宋" w:cs="仿宋_GB2312"/>
          <w:color w:val="000000" w:themeColor="text1"/>
          <w:sz w:val="28"/>
          <w:szCs w:val="28"/>
        </w:rPr>
        <w:t xml:space="preserve">）负责选定第二阶段成交供应商。</w:t>
      </w:r>
      <w:r/>
    </w:p>
    <w:p>
      <w:pPr>
        <w:ind w:firstLine="420"/>
        <w:spacing w:line="500" w:lineRule="exact"/>
        <w:rPr>
          <w:rFonts w:ascii="仿宋" w:hAnsi="仿宋" w:eastAsia="仿宋" w:cs="仿宋_GB2312"/>
          <w:color w:val="000000" w:themeColor="text1"/>
          <w:sz w:val="28"/>
          <w:szCs w:val="28"/>
        </w:rPr>
      </w:pPr>
      <w:r>
        <w:rPr>
          <w:rFonts w:hint="eastAsia" w:ascii="仿宋" w:hAnsi="仿宋" w:eastAsia="仿宋" w:cs="仿宋_GB2312"/>
          <w:color w:val="000000" w:themeColor="text1"/>
          <w:sz w:val="28"/>
          <w:szCs w:val="28"/>
        </w:rPr>
        <w:t xml:space="preserve">（</w:t>
      </w:r>
      <w:r>
        <w:rPr>
          <w:rFonts w:hint="eastAsia" w:ascii="仿宋" w:hAnsi="仿宋" w:eastAsia="仿宋" w:cs="仿宋_GB2312"/>
          <w:color w:val="000000" w:themeColor="text1"/>
          <w:sz w:val="28"/>
          <w:szCs w:val="28"/>
        </w:rPr>
        <w:t xml:space="preserve">2</w:t>
      </w:r>
      <w:r>
        <w:rPr>
          <w:rFonts w:hint="eastAsia" w:ascii="仿宋" w:hAnsi="仿宋" w:eastAsia="仿宋" w:cs="仿宋_GB2312"/>
          <w:color w:val="000000" w:themeColor="text1"/>
          <w:sz w:val="28"/>
          <w:szCs w:val="28"/>
        </w:rPr>
        <w:t xml:space="preserve">）负责对入围单位进行考核。根据项目审核情况对入围中介机构进行考核，按考核排名、项目特征、专业需求择优选择项目安排，并</w:t>
      </w:r>
      <w:r>
        <w:rPr>
          <w:rFonts w:hint="eastAsia" w:ascii="仿宋" w:hAnsi="仿宋" w:eastAsia="仿宋" w:cs="仿宋_GB2312"/>
          <w:color w:val="000000" w:themeColor="text1"/>
          <w:sz w:val="28"/>
          <w:szCs w:val="28"/>
        </w:rPr>
        <w:t xml:space="preserve">对连续考核较差机构进行清退。</w:t>
      </w:r>
      <w:r/>
    </w:p>
    <w:p>
      <w:pPr>
        <w:ind w:firstLine="420"/>
        <w:spacing w:line="500" w:lineRule="exact"/>
        <w:rPr>
          <w:rFonts w:ascii="仿宋" w:hAnsi="仿宋" w:eastAsia="仿宋" w:cs="仿宋_GB2312"/>
          <w:color w:val="000000" w:themeColor="text1"/>
          <w:sz w:val="28"/>
          <w:szCs w:val="28"/>
        </w:rPr>
      </w:pPr>
      <w:r>
        <w:rPr>
          <w:rFonts w:hint="eastAsia" w:ascii="仿宋" w:hAnsi="仿宋" w:eastAsia="仿宋" w:cs="仿宋_GB2312"/>
          <w:color w:val="000000" w:themeColor="text1"/>
          <w:sz w:val="28"/>
          <w:szCs w:val="28"/>
        </w:rPr>
        <w:t xml:space="preserve">（</w:t>
      </w:r>
      <w:r>
        <w:rPr>
          <w:rFonts w:hint="eastAsia" w:ascii="仿宋" w:hAnsi="仿宋" w:eastAsia="仿宋" w:cs="仿宋_GB2312"/>
          <w:color w:val="000000" w:themeColor="text1"/>
          <w:sz w:val="28"/>
          <w:szCs w:val="28"/>
        </w:rPr>
        <w:t xml:space="preserve">3</w:t>
      </w:r>
      <w:r>
        <w:rPr>
          <w:rFonts w:hint="eastAsia" w:ascii="仿宋" w:hAnsi="仿宋" w:eastAsia="仿宋" w:cs="仿宋_GB2312"/>
          <w:color w:val="000000" w:themeColor="text1"/>
          <w:sz w:val="28"/>
          <w:szCs w:val="28"/>
        </w:rPr>
        <w:t xml:space="preserve">）负责对乙方及其派出人员完成的造价咨询（审计）服务事项及工作结果进行审核验收评价。</w:t>
      </w:r>
      <w:r/>
    </w:p>
    <w:p>
      <w:pPr>
        <w:ind w:firstLine="420"/>
        <w:spacing w:line="500" w:lineRule="exact"/>
        <w:rPr>
          <w:rFonts w:ascii="仿宋" w:hAnsi="仿宋" w:eastAsia="仿宋" w:cs="仿宋_GB2312"/>
          <w:color w:val="000000" w:themeColor="text1"/>
          <w:sz w:val="28"/>
          <w:szCs w:val="28"/>
        </w:rPr>
      </w:pPr>
      <w:r>
        <w:rPr>
          <w:rFonts w:hint="eastAsia" w:ascii="仿宋" w:hAnsi="仿宋" w:eastAsia="仿宋" w:cs="仿宋_GB2312"/>
          <w:color w:val="000000" w:themeColor="text1"/>
          <w:sz w:val="28"/>
          <w:szCs w:val="28"/>
        </w:rPr>
        <w:t xml:space="preserve">（</w:t>
      </w:r>
      <w:r>
        <w:rPr>
          <w:rFonts w:hint="eastAsia" w:ascii="仿宋" w:hAnsi="仿宋" w:eastAsia="仿宋" w:cs="仿宋_GB2312"/>
          <w:color w:val="000000" w:themeColor="text1"/>
          <w:sz w:val="28"/>
          <w:szCs w:val="28"/>
        </w:rPr>
        <w:t xml:space="preserve">4</w:t>
      </w:r>
      <w:r>
        <w:rPr>
          <w:rFonts w:hint="eastAsia" w:ascii="仿宋" w:hAnsi="仿宋" w:eastAsia="仿宋" w:cs="仿宋_GB2312"/>
          <w:color w:val="000000" w:themeColor="text1"/>
          <w:sz w:val="28"/>
          <w:szCs w:val="28"/>
        </w:rPr>
        <w:t xml:space="preserve">）有权要求乙方及其派出人员协助配合造价咨询（审计）服务终结阶段相关工作。</w:t>
      </w:r>
      <w:r/>
    </w:p>
    <w:p>
      <w:pPr>
        <w:ind w:firstLine="420"/>
        <w:spacing w:line="500" w:lineRule="exact"/>
        <w:rPr>
          <w:rFonts w:ascii="仿宋" w:hAnsi="仿宋" w:eastAsia="仿宋" w:cs="仿宋_GB2312"/>
          <w:color w:val="000000" w:themeColor="text1"/>
          <w:sz w:val="28"/>
          <w:szCs w:val="28"/>
        </w:rPr>
      </w:pPr>
      <w:r>
        <w:rPr>
          <w:rFonts w:hint="eastAsia" w:ascii="仿宋" w:hAnsi="仿宋" w:eastAsia="仿宋" w:cs="仿宋_GB2312"/>
          <w:color w:val="000000" w:themeColor="text1"/>
          <w:sz w:val="28"/>
          <w:szCs w:val="28"/>
        </w:rPr>
        <w:t xml:space="preserve">（</w:t>
      </w:r>
      <w:r>
        <w:rPr>
          <w:rFonts w:hint="eastAsia" w:ascii="仿宋" w:hAnsi="仿宋" w:eastAsia="仿宋" w:cs="仿宋_GB2312"/>
          <w:color w:val="000000" w:themeColor="text1"/>
          <w:sz w:val="28"/>
          <w:szCs w:val="28"/>
        </w:rPr>
        <w:t xml:space="preserve">5</w:t>
      </w:r>
      <w:r>
        <w:rPr>
          <w:rFonts w:hint="eastAsia" w:ascii="仿宋" w:hAnsi="仿宋" w:eastAsia="仿宋" w:cs="仿宋_GB2312"/>
          <w:color w:val="000000" w:themeColor="text1"/>
          <w:sz w:val="28"/>
          <w:szCs w:val="28"/>
        </w:rPr>
        <w:t xml:space="preserve">）根据乙方的有关要求，协调处理项目造价咨询（审计）服务工作实施中的相关事宜。</w:t>
      </w:r>
      <w:r/>
    </w:p>
    <w:p>
      <w:pPr>
        <w:ind w:firstLine="420"/>
        <w:spacing w:line="500" w:lineRule="exact"/>
        <w:rPr>
          <w:rFonts w:ascii="仿宋" w:hAnsi="仿宋" w:eastAsia="仿宋" w:cs="仿宋_GB2312"/>
          <w:color w:val="000000" w:themeColor="text1"/>
          <w:sz w:val="28"/>
          <w:szCs w:val="28"/>
        </w:rPr>
      </w:pPr>
      <w:r>
        <w:rPr>
          <w:rFonts w:hint="eastAsia" w:ascii="仿宋" w:hAnsi="仿宋" w:eastAsia="仿宋" w:cs="仿宋_GB2312"/>
          <w:color w:val="000000" w:themeColor="text1"/>
          <w:sz w:val="28"/>
          <w:szCs w:val="28"/>
        </w:rPr>
        <w:t xml:space="preserve">（</w:t>
      </w:r>
      <w:r>
        <w:rPr>
          <w:rFonts w:hint="eastAsia" w:ascii="仿宋" w:hAnsi="仿宋" w:eastAsia="仿宋" w:cs="仿宋_GB2312"/>
          <w:color w:val="000000" w:themeColor="text1"/>
          <w:sz w:val="28"/>
          <w:szCs w:val="28"/>
        </w:rPr>
        <w:t xml:space="preserve">6</w:t>
      </w:r>
      <w:r>
        <w:rPr>
          <w:rFonts w:hint="eastAsia" w:ascii="仿宋" w:hAnsi="仿宋" w:eastAsia="仿宋" w:cs="仿宋_GB2312"/>
          <w:color w:val="000000" w:themeColor="text1"/>
          <w:sz w:val="28"/>
          <w:szCs w:val="28"/>
        </w:rPr>
        <w:t xml:space="preserve">）向接受委托任务</w:t>
      </w:r>
      <w:r>
        <w:rPr>
          <w:rFonts w:hint="eastAsia" w:ascii="仿宋" w:hAnsi="仿宋" w:eastAsia="仿宋" w:cs="仿宋_GB2312"/>
          <w:color w:val="000000" w:themeColor="text1"/>
          <w:sz w:val="28"/>
          <w:szCs w:val="28"/>
        </w:rPr>
        <w:t xml:space="preserve">的协审单位</w:t>
      </w:r>
      <w:r>
        <w:rPr>
          <w:rFonts w:hint="eastAsia" w:ascii="仿宋" w:hAnsi="仿宋" w:eastAsia="仿宋" w:cs="仿宋_GB2312"/>
          <w:color w:val="000000" w:themeColor="text1"/>
          <w:sz w:val="28"/>
          <w:szCs w:val="28"/>
        </w:rPr>
        <w:t xml:space="preserve">按规定支付造价咨询（审计）服务费用。</w:t>
      </w:r>
      <w:r/>
    </w:p>
    <w:p>
      <w:pPr>
        <w:pStyle w:val="752"/>
        <w:ind w:firstLine="560"/>
        <w:jc w:val="left"/>
        <w:spacing w:line="500" w:lineRule="exact"/>
        <w:rPr>
          <w:rFonts w:ascii="仿宋" w:hAnsi="仿宋" w:eastAsia="仿宋" w:cs="仿宋_GB2312"/>
          <w:color w:val="000000" w:themeColor="text1"/>
          <w:sz w:val="28"/>
          <w:szCs w:val="28"/>
        </w:rPr>
      </w:pPr>
      <w:r>
        <w:rPr>
          <w:rFonts w:hint="eastAsia" w:ascii="仿宋" w:hAnsi="仿宋" w:eastAsia="仿宋" w:cs="仿宋_GB2312"/>
          <w:color w:val="000000" w:themeColor="text1"/>
          <w:sz w:val="28"/>
          <w:szCs w:val="28"/>
        </w:rPr>
        <w:t xml:space="preserve">2</w:t>
      </w:r>
      <w:r>
        <w:rPr>
          <w:rFonts w:hint="eastAsia" w:ascii="仿宋" w:hAnsi="仿宋" w:eastAsia="仿宋" w:cs="仿宋_GB2312"/>
          <w:color w:val="000000" w:themeColor="text1"/>
          <w:sz w:val="28"/>
          <w:szCs w:val="28"/>
        </w:rPr>
        <w:t xml:space="preserve">、乙方的权利和义务</w:t>
      </w:r>
      <w:r/>
    </w:p>
    <w:p>
      <w:pPr>
        <w:ind w:firstLine="420"/>
        <w:spacing w:line="500" w:lineRule="exact"/>
        <w:rPr>
          <w:rFonts w:ascii="仿宋" w:hAnsi="仿宋" w:eastAsia="仿宋" w:cs="仿宋_GB2312"/>
          <w:color w:val="000000" w:themeColor="text1"/>
          <w:sz w:val="28"/>
          <w:szCs w:val="28"/>
        </w:rPr>
      </w:pPr>
      <w:r>
        <w:rPr>
          <w:rFonts w:hint="eastAsia" w:ascii="仿宋" w:hAnsi="仿宋" w:eastAsia="仿宋" w:cs="仿宋_GB2312"/>
          <w:color w:val="000000" w:themeColor="text1"/>
          <w:sz w:val="28"/>
          <w:szCs w:val="28"/>
        </w:rPr>
        <w:t xml:space="preserve">（</w:t>
      </w:r>
      <w:r>
        <w:rPr>
          <w:rFonts w:hint="eastAsia" w:ascii="仿宋" w:hAnsi="仿宋" w:eastAsia="仿宋" w:cs="仿宋_GB2312"/>
          <w:color w:val="000000" w:themeColor="text1"/>
          <w:sz w:val="28"/>
          <w:szCs w:val="28"/>
        </w:rPr>
        <w:t xml:space="preserve">1</w:t>
      </w:r>
      <w:r>
        <w:rPr>
          <w:rFonts w:hint="eastAsia" w:ascii="仿宋" w:hAnsi="仿宋" w:eastAsia="仿宋" w:cs="仿宋_GB2312"/>
          <w:color w:val="000000" w:themeColor="text1"/>
          <w:sz w:val="28"/>
          <w:szCs w:val="28"/>
        </w:rPr>
        <w:t xml:space="preserve">）有权根据相关法律法规、行业准则，对甲方委托工程项目造价咨询（审计）服务工作依法独立、客观、公正地开展实施。</w:t>
      </w:r>
      <w:r/>
    </w:p>
    <w:p>
      <w:pPr>
        <w:ind w:firstLine="420"/>
        <w:spacing w:line="500" w:lineRule="exact"/>
        <w:rPr>
          <w:rFonts w:ascii="仿宋" w:hAnsi="仿宋" w:eastAsia="仿宋" w:cs="仿宋_GB2312"/>
          <w:color w:val="000000" w:themeColor="text1"/>
          <w:sz w:val="28"/>
          <w:szCs w:val="28"/>
        </w:rPr>
      </w:pPr>
      <w:r>
        <w:rPr>
          <w:rFonts w:hint="eastAsia" w:ascii="仿宋" w:hAnsi="仿宋" w:eastAsia="仿宋" w:cs="仿宋_GB2312"/>
          <w:color w:val="000000" w:themeColor="text1"/>
          <w:sz w:val="28"/>
          <w:szCs w:val="28"/>
        </w:rPr>
        <w:t xml:space="preserve">（</w:t>
      </w:r>
      <w:r>
        <w:rPr>
          <w:rFonts w:hint="eastAsia" w:ascii="仿宋" w:hAnsi="仿宋" w:eastAsia="仿宋" w:cs="仿宋_GB2312"/>
          <w:color w:val="000000" w:themeColor="text1"/>
          <w:sz w:val="28"/>
          <w:szCs w:val="28"/>
        </w:rPr>
        <w:t xml:space="preserve">2</w:t>
      </w:r>
      <w:r>
        <w:rPr>
          <w:rFonts w:hint="eastAsia" w:ascii="仿宋" w:hAnsi="仿宋" w:eastAsia="仿宋" w:cs="仿宋_GB2312"/>
          <w:color w:val="000000" w:themeColor="text1"/>
          <w:sz w:val="28"/>
          <w:szCs w:val="28"/>
        </w:rPr>
        <w:t xml:space="preserve">）在实施项目造价咨询（审计</w:t>
      </w:r>
      <w:r>
        <w:rPr>
          <w:rFonts w:hint="eastAsia" w:ascii="仿宋" w:hAnsi="仿宋" w:eastAsia="仿宋" w:cs="仿宋_GB2312"/>
          <w:color w:val="000000" w:themeColor="text1"/>
          <w:sz w:val="28"/>
          <w:szCs w:val="28"/>
        </w:rPr>
        <w:t xml:space="preserve">）服务过程中，需要甲方协调建设单位提供的审核资料交接、延伸审核事项，可以向甲方提出，并由甲方协调、协助处理。</w:t>
      </w:r>
      <w:r/>
    </w:p>
    <w:p>
      <w:pPr>
        <w:ind w:firstLine="420"/>
        <w:spacing w:line="500" w:lineRule="exact"/>
        <w:rPr>
          <w:rFonts w:ascii="仿宋" w:hAnsi="仿宋" w:eastAsia="仿宋" w:cs="仿宋_GB2312"/>
          <w:color w:val="000000" w:themeColor="text1"/>
          <w:sz w:val="28"/>
          <w:szCs w:val="28"/>
        </w:rPr>
      </w:pPr>
      <w:r>
        <w:rPr>
          <w:rFonts w:hint="eastAsia" w:ascii="仿宋" w:hAnsi="仿宋" w:eastAsia="仿宋" w:cs="仿宋_GB2312"/>
          <w:color w:val="000000" w:themeColor="text1"/>
          <w:sz w:val="28"/>
          <w:szCs w:val="28"/>
        </w:rPr>
        <w:t xml:space="preserve">（</w:t>
      </w:r>
      <w:r>
        <w:rPr>
          <w:rFonts w:hint="eastAsia" w:ascii="仿宋" w:hAnsi="仿宋" w:eastAsia="仿宋" w:cs="仿宋_GB2312"/>
          <w:color w:val="000000" w:themeColor="text1"/>
          <w:sz w:val="28"/>
          <w:szCs w:val="28"/>
        </w:rPr>
        <w:t xml:space="preserve">3</w:t>
      </w:r>
      <w:r>
        <w:rPr>
          <w:rFonts w:hint="eastAsia" w:ascii="仿宋" w:hAnsi="仿宋" w:eastAsia="仿宋" w:cs="仿宋_GB2312"/>
          <w:color w:val="000000" w:themeColor="text1"/>
          <w:sz w:val="28"/>
          <w:szCs w:val="28"/>
        </w:rPr>
        <w:t xml:space="preserve">）享有本协议约定收取审核费用的权利。</w:t>
      </w:r>
      <w:r/>
    </w:p>
    <w:p>
      <w:pPr>
        <w:ind w:firstLine="420"/>
        <w:spacing w:line="500" w:lineRule="exact"/>
        <w:rPr>
          <w:rFonts w:ascii="仿宋" w:hAnsi="仿宋" w:eastAsia="仿宋" w:cs="仿宋_GB2312"/>
          <w:color w:val="000000" w:themeColor="text1"/>
          <w:sz w:val="28"/>
          <w:szCs w:val="28"/>
        </w:rPr>
      </w:pPr>
      <w:r>
        <w:rPr>
          <w:rFonts w:hint="eastAsia" w:ascii="仿宋" w:hAnsi="仿宋" w:eastAsia="仿宋" w:cs="仿宋_GB2312"/>
          <w:color w:val="000000" w:themeColor="text1"/>
          <w:sz w:val="28"/>
          <w:szCs w:val="28"/>
        </w:rPr>
        <w:t xml:space="preserve">（</w:t>
      </w:r>
      <w:r>
        <w:rPr>
          <w:rFonts w:hint="eastAsia" w:ascii="仿宋" w:hAnsi="仿宋" w:eastAsia="仿宋" w:cs="仿宋_GB2312"/>
          <w:color w:val="000000" w:themeColor="text1"/>
          <w:sz w:val="28"/>
          <w:szCs w:val="28"/>
        </w:rPr>
        <w:t xml:space="preserve">4</w:t>
      </w:r>
      <w:r>
        <w:rPr>
          <w:rFonts w:hint="eastAsia" w:ascii="仿宋" w:hAnsi="仿宋" w:eastAsia="仿宋" w:cs="仿宋_GB2312"/>
          <w:color w:val="000000" w:themeColor="text1"/>
          <w:sz w:val="28"/>
          <w:szCs w:val="28"/>
        </w:rPr>
        <w:t xml:space="preserve">）入围</w:t>
      </w:r>
      <w:r>
        <w:rPr>
          <w:rFonts w:hint="eastAsia" w:ascii="仿宋" w:hAnsi="仿宋" w:eastAsia="仿宋" w:cs="仿宋_GB2312"/>
          <w:color w:val="000000" w:themeColor="text1"/>
          <w:sz w:val="28"/>
          <w:szCs w:val="28"/>
        </w:rPr>
        <w:t xml:space="preserve">供应商无正当</w:t>
      </w:r>
      <w:r>
        <w:rPr>
          <w:rFonts w:hint="eastAsia" w:ascii="仿宋" w:hAnsi="仿宋" w:eastAsia="仿宋" w:cs="仿宋_GB2312"/>
          <w:color w:val="000000" w:themeColor="text1"/>
          <w:sz w:val="28"/>
          <w:szCs w:val="28"/>
        </w:rPr>
        <w:t xml:space="preserve">理由，不得主动放弃入围资格或者退出框架协议。</w:t>
      </w:r>
      <w:r/>
    </w:p>
    <w:p>
      <w:pPr>
        <w:ind w:firstLine="420"/>
        <w:spacing w:line="500" w:lineRule="exact"/>
        <w:rPr>
          <w:rFonts w:ascii="仿宋" w:hAnsi="仿宋" w:eastAsia="仿宋" w:cs="仿宋_GB2312"/>
          <w:color w:val="000000" w:themeColor="text1"/>
          <w:sz w:val="28"/>
          <w:szCs w:val="28"/>
        </w:rPr>
      </w:pPr>
      <w:r>
        <w:rPr>
          <w:rFonts w:hint="eastAsia" w:ascii="仿宋" w:hAnsi="仿宋" w:eastAsia="仿宋" w:cs="仿宋_GB2312"/>
          <w:color w:val="000000" w:themeColor="text1"/>
          <w:sz w:val="28"/>
          <w:szCs w:val="28"/>
        </w:rPr>
        <w:t xml:space="preserve">（</w:t>
      </w:r>
      <w:r>
        <w:rPr>
          <w:rFonts w:hint="eastAsia" w:ascii="仿宋" w:hAnsi="仿宋" w:eastAsia="仿宋" w:cs="仿宋_GB2312"/>
          <w:color w:val="000000" w:themeColor="text1"/>
          <w:sz w:val="28"/>
          <w:szCs w:val="28"/>
        </w:rPr>
        <w:t xml:space="preserve">5</w:t>
      </w:r>
      <w:r>
        <w:rPr>
          <w:rFonts w:hint="eastAsia" w:ascii="仿宋" w:hAnsi="仿宋" w:eastAsia="仿宋" w:cs="仿宋_GB2312"/>
          <w:color w:val="000000" w:themeColor="text1"/>
          <w:sz w:val="28"/>
          <w:szCs w:val="28"/>
        </w:rPr>
        <w:t xml:space="preserve">）乙方有义务在本单位中选派符合项目要求的专业人员参与服务工作，在本协议履行期间不得自行更换服务人员。</w:t>
      </w:r>
      <w:r/>
    </w:p>
    <w:p>
      <w:pPr>
        <w:ind w:firstLine="420"/>
        <w:spacing w:line="500" w:lineRule="exact"/>
        <w:rPr>
          <w:rFonts w:ascii="仿宋" w:hAnsi="仿宋" w:eastAsia="仿宋" w:cs="仿宋_GB2312"/>
          <w:color w:val="000000" w:themeColor="text1"/>
          <w:sz w:val="28"/>
          <w:szCs w:val="28"/>
        </w:rPr>
      </w:pPr>
      <w:r>
        <w:rPr>
          <w:rFonts w:hint="eastAsia" w:ascii="仿宋" w:hAnsi="仿宋" w:eastAsia="仿宋" w:cs="仿宋_GB2312"/>
          <w:color w:val="000000" w:themeColor="text1"/>
          <w:sz w:val="28"/>
          <w:szCs w:val="28"/>
        </w:rPr>
        <w:t xml:space="preserve">（</w:t>
      </w:r>
      <w:r>
        <w:rPr>
          <w:rFonts w:hint="eastAsia" w:ascii="仿宋" w:hAnsi="仿宋" w:eastAsia="仿宋" w:cs="仿宋_GB2312"/>
          <w:color w:val="000000" w:themeColor="text1"/>
          <w:sz w:val="28"/>
          <w:szCs w:val="28"/>
        </w:rPr>
        <w:t xml:space="preserve">6</w:t>
      </w:r>
      <w:r>
        <w:rPr>
          <w:rFonts w:hint="eastAsia" w:ascii="仿宋" w:hAnsi="仿宋" w:eastAsia="仿宋" w:cs="仿宋_GB2312"/>
          <w:color w:val="000000" w:themeColor="text1"/>
          <w:sz w:val="28"/>
          <w:szCs w:val="28"/>
        </w:rPr>
        <w:t xml:space="preserve">）乙方及其派出人员在工作中有义务接受甲方的管理指导、质量监督和验收考评。工作过程中服从甲方的工作安排，并按期完成服务任</w:t>
      </w:r>
      <w:r>
        <w:rPr>
          <w:rFonts w:hint="eastAsia" w:ascii="仿宋" w:hAnsi="仿宋" w:eastAsia="仿宋" w:cs="仿宋_GB2312"/>
          <w:color w:val="000000" w:themeColor="text1"/>
          <w:sz w:val="28"/>
          <w:szCs w:val="28"/>
        </w:rPr>
        <w:t xml:space="preserve">务，并确保结果真实、合法和准确。</w:t>
      </w:r>
      <w:r/>
    </w:p>
    <w:p>
      <w:pPr>
        <w:ind w:firstLine="420"/>
        <w:spacing w:line="500" w:lineRule="exact"/>
        <w:rPr>
          <w:rFonts w:ascii="仿宋" w:hAnsi="仿宋" w:eastAsia="仿宋" w:cs="仿宋_GB2312"/>
          <w:color w:val="000000" w:themeColor="text1"/>
          <w:sz w:val="28"/>
          <w:szCs w:val="28"/>
        </w:rPr>
      </w:pPr>
      <w:r>
        <w:rPr>
          <w:rFonts w:hint="eastAsia" w:ascii="仿宋" w:hAnsi="仿宋" w:eastAsia="仿宋" w:cs="仿宋_GB2312"/>
          <w:color w:val="000000" w:themeColor="text1"/>
          <w:sz w:val="28"/>
          <w:szCs w:val="28"/>
        </w:rPr>
        <w:t xml:space="preserve">（</w:t>
      </w:r>
      <w:r>
        <w:rPr>
          <w:rFonts w:hint="eastAsia" w:ascii="仿宋" w:hAnsi="仿宋" w:eastAsia="仿宋" w:cs="仿宋_GB2312"/>
          <w:color w:val="000000" w:themeColor="text1"/>
          <w:sz w:val="28"/>
          <w:szCs w:val="28"/>
        </w:rPr>
        <w:t xml:space="preserve">7</w:t>
      </w:r>
      <w:r>
        <w:rPr>
          <w:rFonts w:hint="eastAsia" w:ascii="仿宋" w:hAnsi="仿宋" w:eastAsia="仿宋" w:cs="仿宋_GB2312"/>
          <w:color w:val="000000" w:themeColor="text1"/>
          <w:sz w:val="28"/>
          <w:szCs w:val="28"/>
        </w:rPr>
        <w:t xml:space="preserve">）乙方在工作中要严格执行国家有关政策规定，做到程序合</w:t>
      </w:r>
      <w:r>
        <w:rPr>
          <w:rFonts w:hint="eastAsia" w:ascii="仿宋" w:hAnsi="仿宋" w:eastAsia="仿宋" w:cs="仿宋_GB2312"/>
          <w:color w:val="000000" w:themeColor="text1"/>
          <w:sz w:val="28"/>
          <w:szCs w:val="28"/>
        </w:rPr>
        <w:t xml:space="preserve">规</w:t>
      </w:r>
      <w:r>
        <w:rPr>
          <w:rFonts w:hint="eastAsia" w:ascii="仿宋" w:hAnsi="仿宋" w:eastAsia="仿宋" w:cs="仿宋_GB2312"/>
          <w:color w:val="000000" w:themeColor="text1"/>
          <w:sz w:val="28"/>
          <w:szCs w:val="28"/>
        </w:rPr>
        <w:t xml:space="preserve">，格式规范、内容完整，证据充分适当，审核结果报告格式规范、审核事实表述清楚、审核评价恰当、问题定性及法规适用准确。</w:t>
      </w:r>
      <w:r/>
    </w:p>
    <w:p>
      <w:pPr>
        <w:ind w:firstLine="420"/>
        <w:spacing w:line="500" w:lineRule="exact"/>
        <w:rPr>
          <w:rFonts w:ascii="仿宋" w:hAnsi="仿宋" w:eastAsia="仿宋" w:cs="仿宋_GB2312"/>
          <w:color w:val="000000" w:themeColor="text1"/>
          <w:sz w:val="28"/>
          <w:szCs w:val="28"/>
        </w:rPr>
      </w:pPr>
      <w:r>
        <w:rPr>
          <w:rFonts w:hint="eastAsia" w:ascii="仿宋" w:hAnsi="仿宋" w:eastAsia="仿宋" w:cs="仿宋_GB2312"/>
          <w:color w:val="000000" w:themeColor="text1"/>
          <w:sz w:val="28"/>
          <w:szCs w:val="28"/>
        </w:rPr>
        <w:t xml:space="preserve">（</w:t>
      </w:r>
      <w:r>
        <w:rPr>
          <w:rFonts w:hint="eastAsia" w:ascii="仿宋" w:hAnsi="仿宋" w:eastAsia="仿宋" w:cs="仿宋_GB2312"/>
          <w:color w:val="000000" w:themeColor="text1"/>
          <w:sz w:val="28"/>
          <w:szCs w:val="28"/>
        </w:rPr>
        <w:t xml:space="preserve">8</w:t>
      </w:r>
      <w:r>
        <w:rPr>
          <w:rFonts w:hint="eastAsia" w:ascii="仿宋" w:hAnsi="仿宋" w:eastAsia="仿宋" w:cs="仿宋_GB2312"/>
          <w:color w:val="000000" w:themeColor="text1"/>
          <w:sz w:val="28"/>
          <w:szCs w:val="28"/>
        </w:rPr>
        <w:t xml:space="preserve">）乙方及其派出人员有义务全面、真实、准确的反映所承担工作事项的情况，发现违法违纪问题应及时向甲方汇报，不得隐瞒。</w:t>
      </w:r>
      <w:r/>
    </w:p>
    <w:p>
      <w:pPr>
        <w:ind w:firstLine="420"/>
        <w:spacing w:line="500" w:lineRule="exact"/>
        <w:rPr>
          <w:rFonts w:ascii="仿宋" w:hAnsi="仿宋" w:eastAsia="仿宋" w:cs="仿宋_GB2312"/>
          <w:color w:val="000000" w:themeColor="text1"/>
          <w:sz w:val="28"/>
          <w:szCs w:val="28"/>
        </w:rPr>
      </w:pPr>
      <w:r>
        <w:rPr>
          <w:rFonts w:hint="eastAsia" w:ascii="仿宋" w:hAnsi="仿宋" w:eastAsia="仿宋" w:cs="仿宋_GB2312"/>
          <w:color w:val="000000" w:themeColor="text1"/>
          <w:sz w:val="28"/>
          <w:szCs w:val="28"/>
        </w:rPr>
        <w:t xml:space="preserve">（</w:t>
      </w:r>
      <w:r>
        <w:rPr>
          <w:rFonts w:hint="eastAsia" w:ascii="仿宋" w:hAnsi="仿宋" w:eastAsia="仿宋" w:cs="仿宋_GB2312"/>
          <w:color w:val="000000" w:themeColor="text1"/>
          <w:sz w:val="28"/>
          <w:szCs w:val="28"/>
        </w:rPr>
        <w:t xml:space="preserve">9</w:t>
      </w:r>
      <w:r>
        <w:rPr>
          <w:rFonts w:hint="eastAsia" w:ascii="仿宋" w:hAnsi="仿宋" w:eastAsia="仿宋" w:cs="仿宋_GB2312"/>
          <w:color w:val="000000" w:themeColor="text1"/>
          <w:sz w:val="28"/>
          <w:szCs w:val="28"/>
        </w:rPr>
        <w:t xml:space="preserve">）乙方及其派出人员有义务完成实施方案确定的事项，并向甲方提交内容一致的成果文件，并对其真实性、合法性、完整性、准确性负责。</w:t>
      </w:r>
      <w:r/>
    </w:p>
    <w:p>
      <w:pPr>
        <w:ind w:firstLine="420"/>
        <w:spacing w:line="500" w:lineRule="exact"/>
        <w:rPr>
          <w:rFonts w:ascii="仿宋" w:hAnsi="仿宋" w:eastAsia="仿宋" w:cs="仿宋_GB2312"/>
          <w:color w:val="000000" w:themeColor="text1"/>
          <w:sz w:val="28"/>
          <w:szCs w:val="28"/>
        </w:rPr>
      </w:pPr>
      <w:r>
        <w:rPr>
          <w:rFonts w:hint="eastAsia" w:ascii="仿宋" w:hAnsi="仿宋" w:eastAsia="仿宋" w:cs="仿宋_GB2312"/>
          <w:color w:val="000000" w:themeColor="text1"/>
          <w:sz w:val="28"/>
          <w:szCs w:val="28"/>
        </w:rPr>
        <w:t xml:space="preserve">（</w:t>
      </w:r>
      <w:r>
        <w:rPr>
          <w:rFonts w:hint="eastAsia" w:ascii="仿宋" w:hAnsi="仿宋" w:eastAsia="仿宋" w:cs="仿宋_GB2312"/>
          <w:color w:val="000000" w:themeColor="text1"/>
          <w:sz w:val="28"/>
          <w:szCs w:val="28"/>
        </w:rPr>
        <w:t xml:space="preserve">10</w:t>
      </w:r>
      <w:r>
        <w:rPr>
          <w:rFonts w:hint="eastAsia" w:ascii="仿宋" w:hAnsi="仿宋" w:eastAsia="仿宋" w:cs="仿宋_GB2312"/>
          <w:color w:val="000000" w:themeColor="text1"/>
          <w:sz w:val="28"/>
          <w:szCs w:val="28"/>
        </w:rPr>
        <w:t xml:space="preserve">）乙方及其派出人员在工作期间应遵守审计“四严禁”“八不准”纪律、审计保密纪律，违反廉洁</w:t>
      </w:r>
      <w:r>
        <w:rPr>
          <w:rFonts w:hint="eastAsia" w:ascii="仿宋" w:hAnsi="仿宋" w:eastAsia="仿宋" w:cs="仿宋_GB2312"/>
          <w:color w:val="000000" w:themeColor="text1"/>
          <w:sz w:val="28"/>
          <w:szCs w:val="28"/>
        </w:rPr>
        <w:t xml:space="preserve">纪律实行“一票否决”。</w:t>
      </w:r>
      <w:r/>
    </w:p>
    <w:p>
      <w:pPr>
        <w:ind w:firstLine="420"/>
        <w:spacing w:line="500" w:lineRule="exact"/>
        <w:rPr>
          <w:rFonts w:ascii="仿宋" w:hAnsi="仿宋" w:eastAsia="仿宋" w:cs="仿宋_GB2312"/>
          <w:color w:val="000000" w:themeColor="text1"/>
          <w:sz w:val="28"/>
          <w:szCs w:val="28"/>
        </w:rPr>
      </w:pPr>
      <w:r>
        <w:rPr>
          <w:rFonts w:hint="eastAsia" w:ascii="仿宋" w:hAnsi="仿宋" w:eastAsia="仿宋" w:cs="仿宋_GB2312"/>
          <w:color w:val="000000" w:themeColor="text1"/>
          <w:sz w:val="28"/>
          <w:szCs w:val="28"/>
        </w:rPr>
        <w:t xml:space="preserve">（</w:t>
      </w:r>
      <w:r>
        <w:rPr>
          <w:rFonts w:hint="eastAsia" w:ascii="仿宋" w:hAnsi="仿宋" w:eastAsia="仿宋" w:cs="仿宋_GB2312"/>
          <w:color w:val="000000" w:themeColor="text1"/>
          <w:sz w:val="28"/>
          <w:szCs w:val="28"/>
        </w:rPr>
        <w:t xml:space="preserve">11</w:t>
      </w:r>
      <w:r>
        <w:rPr>
          <w:rFonts w:hint="eastAsia" w:ascii="仿宋" w:hAnsi="仿宋" w:eastAsia="仿宋" w:cs="仿宋_GB2312"/>
          <w:color w:val="000000" w:themeColor="text1"/>
          <w:sz w:val="28"/>
          <w:szCs w:val="28"/>
        </w:rPr>
        <w:t xml:space="preserve">）乙方及其派出人员对承办事项及工作结果有义务参加甲方或有关部门组织的听证、复议、裁决或诉讼等工作，负责相关审核事项的解释、答疑和澄清。</w:t>
      </w:r>
      <w:r/>
    </w:p>
    <w:p>
      <w:pPr>
        <w:ind w:firstLine="420"/>
        <w:spacing w:line="500" w:lineRule="exact"/>
        <w:rPr>
          <w:rFonts w:ascii="仿宋" w:hAnsi="仿宋" w:eastAsia="仿宋" w:cs="仿宋_GB2312"/>
          <w:color w:val="000000" w:themeColor="text1"/>
          <w:sz w:val="28"/>
          <w:szCs w:val="28"/>
        </w:rPr>
      </w:pPr>
      <w:r>
        <w:rPr>
          <w:rFonts w:hint="eastAsia" w:ascii="仿宋" w:hAnsi="仿宋" w:eastAsia="仿宋" w:cs="仿宋_GB2312"/>
          <w:color w:val="000000" w:themeColor="text1"/>
          <w:sz w:val="28"/>
          <w:szCs w:val="28"/>
        </w:rPr>
        <w:t xml:space="preserve">（</w:t>
      </w:r>
      <w:r>
        <w:rPr>
          <w:rFonts w:hint="eastAsia" w:ascii="仿宋" w:hAnsi="仿宋" w:eastAsia="仿宋" w:cs="仿宋_GB2312"/>
          <w:color w:val="000000" w:themeColor="text1"/>
          <w:sz w:val="28"/>
          <w:szCs w:val="28"/>
        </w:rPr>
        <w:t xml:space="preserve">12</w:t>
      </w:r>
      <w:r>
        <w:rPr>
          <w:rFonts w:hint="eastAsia" w:ascii="仿宋" w:hAnsi="仿宋" w:eastAsia="仿宋" w:cs="仿宋_GB2312"/>
          <w:color w:val="000000" w:themeColor="text1"/>
          <w:sz w:val="28"/>
          <w:szCs w:val="28"/>
        </w:rPr>
        <w:t xml:space="preserve">）存在应当回避情形时，乙方及其派出人员应当主动告知甲方，并予以回避。</w:t>
      </w:r>
      <w:r/>
    </w:p>
    <w:p>
      <w:pPr>
        <w:ind w:firstLine="420"/>
        <w:spacing w:line="500" w:lineRule="exact"/>
        <w:rPr>
          <w:rFonts w:ascii="仿宋" w:hAnsi="仿宋" w:eastAsia="仿宋" w:cs="仿宋_GB2312"/>
          <w:color w:val="000000" w:themeColor="text1"/>
          <w:sz w:val="28"/>
          <w:szCs w:val="28"/>
        </w:rPr>
      </w:pPr>
      <w:r>
        <w:rPr>
          <w:rFonts w:hint="eastAsia" w:ascii="仿宋" w:hAnsi="仿宋" w:eastAsia="仿宋" w:cs="仿宋_GB2312"/>
          <w:color w:val="000000" w:themeColor="text1"/>
          <w:sz w:val="28"/>
          <w:szCs w:val="28"/>
        </w:rPr>
        <w:t xml:space="preserve">（</w:t>
      </w:r>
      <w:r>
        <w:rPr>
          <w:rFonts w:hint="eastAsia" w:ascii="仿宋" w:hAnsi="仿宋" w:eastAsia="仿宋" w:cs="仿宋_GB2312"/>
          <w:color w:val="000000" w:themeColor="text1"/>
          <w:sz w:val="28"/>
          <w:szCs w:val="28"/>
        </w:rPr>
        <w:t xml:space="preserve">13</w:t>
      </w:r>
      <w:r>
        <w:rPr>
          <w:rFonts w:hint="eastAsia" w:ascii="仿宋" w:hAnsi="仿宋" w:eastAsia="仿宋" w:cs="仿宋_GB2312"/>
          <w:color w:val="000000" w:themeColor="text1"/>
          <w:sz w:val="28"/>
          <w:szCs w:val="28"/>
        </w:rPr>
        <w:t xml:space="preserve">）乙方及其派出人员在工作中不得以甲方及其人员名义从事与委托事项无关的活动。</w:t>
      </w:r>
      <w:r/>
    </w:p>
    <w:p>
      <w:pPr>
        <w:ind w:firstLine="420"/>
        <w:spacing w:line="500" w:lineRule="exact"/>
        <w:rPr>
          <w:rFonts w:ascii="仿宋" w:hAnsi="仿宋" w:eastAsia="仿宋" w:cs="仿宋_GB2312"/>
          <w:color w:val="000000" w:themeColor="text1"/>
          <w:sz w:val="28"/>
          <w:szCs w:val="28"/>
        </w:rPr>
      </w:pPr>
      <w:r>
        <w:rPr>
          <w:rFonts w:hint="eastAsia" w:ascii="仿宋" w:hAnsi="仿宋" w:eastAsia="仿宋" w:cs="仿宋_GB2312"/>
          <w:color w:val="000000" w:themeColor="text1"/>
          <w:sz w:val="28"/>
          <w:szCs w:val="28"/>
        </w:rPr>
        <w:t xml:space="preserve">（</w:t>
      </w:r>
      <w:r>
        <w:rPr>
          <w:rFonts w:hint="eastAsia" w:ascii="仿宋" w:hAnsi="仿宋" w:eastAsia="仿宋" w:cs="仿宋_GB2312"/>
          <w:color w:val="000000" w:themeColor="text1"/>
          <w:sz w:val="28"/>
          <w:szCs w:val="28"/>
        </w:rPr>
        <w:t xml:space="preserve">14</w:t>
      </w:r>
      <w:r>
        <w:rPr>
          <w:rFonts w:hint="eastAsia" w:ascii="仿宋" w:hAnsi="仿宋" w:eastAsia="仿宋" w:cs="仿宋_GB2312"/>
          <w:color w:val="000000" w:themeColor="text1"/>
          <w:sz w:val="28"/>
          <w:szCs w:val="28"/>
        </w:rPr>
        <w:t xml:space="preserve">）乙方及其派出人员不得使用甲方委托事项的资料和结果，用于与委托事项无关的目的。</w:t>
      </w:r>
      <w:r/>
    </w:p>
    <w:p>
      <w:pPr>
        <w:ind w:firstLine="420"/>
        <w:spacing w:line="500" w:lineRule="exact"/>
        <w:rPr>
          <w:rFonts w:ascii="仿宋" w:hAnsi="仿宋" w:eastAsia="仿宋" w:cs="仿宋_GB2312"/>
          <w:color w:val="000000" w:themeColor="text1"/>
          <w:sz w:val="28"/>
          <w:szCs w:val="28"/>
        </w:rPr>
      </w:pPr>
      <w:r>
        <w:rPr>
          <w:rFonts w:hint="eastAsia" w:ascii="仿宋" w:hAnsi="仿宋" w:eastAsia="仿宋" w:cs="仿宋_GB2312"/>
          <w:color w:val="000000" w:themeColor="text1"/>
          <w:sz w:val="28"/>
          <w:szCs w:val="28"/>
        </w:rPr>
        <w:t xml:space="preserve">（</w:t>
      </w:r>
      <w:r>
        <w:rPr>
          <w:rFonts w:hint="eastAsia" w:ascii="仿宋" w:hAnsi="仿宋" w:eastAsia="仿宋" w:cs="仿宋_GB2312"/>
          <w:color w:val="000000" w:themeColor="text1"/>
          <w:sz w:val="28"/>
          <w:szCs w:val="28"/>
        </w:rPr>
        <w:t xml:space="preserve">15</w:t>
      </w:r>
      <w:r>
        <w:rPr>
          <w:rFonts w:hint="eastAsia" w:ascii="仿宋" w:hAnsi="仿宋" w:eastAsia="仿宋" w:cs="仿宋_GB2312"/>
          <w:color w:val="000000" w:themeColor="text1"/>
          <w:sz w:val="28"/>
          <w:szCs w:val="28"/>
        </w:rPr>
        <w:t xml:space="preserve">）乙方不得将甲方委托的工作事项转包、分包给任何第三方实施完成。</w:t>
      </w:r>
      <w:r/>
    </w:p>
    <w:p>
      <w:pPr>
        <w:ind w:firstLine="420"/>
        <w:spacing w:line="500" w:lineRule="exact"/>
        <w:rPr>
          <w:rFonts w:ascii="仿宋" w:hAnsi="仿宋" w:eastAsia="仿宋" w:cs="仿宋_GB2312"/>
          <w:color w:val="000000" w:themeColor="text1"/>
          <w:sz w:val="28"/>
          <w:szCs w:val="28"/>
        </w:rPr>
      </w:pPr>
      <w:r>
        <w:rPr>
          <w:rFonts w:hint="eastAsia" w:ascii="仿宋" w:hAnsi="仿宋" w:eastAsia="仿宋" w:cs="仿宋_GB2312"/>
          <w:color w:val="000000" w:themeColor="text1"/>
          <w:sz w:val="28"/>
          <w:szCs w:val="28"/>
        </w:rPr>
        <w:t xml:space="preserve">（</w:t>
      </w:r>
      <w:r>
        <w:rPr>
          <w:rFonts w:hint="eastAsia" w:ascii="仿宋" w:hAnsi="仿宋" w:eastAsia="仿宋" w:cs="仿宋_GB2312"/>
          <w:color w:val="000000" w:themeColor="text1"/>
          <w:sz w:val="28"/>
          <w:szCs w:val="28"/>
        </w:rPr>
        <w:t xml:space="preserve">16</w:t>
      </w:r>
      <w:r>
        <w:rPr>
          <w:rFonts w:hint="eastAsia" w:ascii="仿宋" w:hAnsi="仿宋" w:eastAsia="仿宋" w:cs="仿宋_GB2312"/>
          <w:color w:val="000000" w:themeColor="text1"/>
          <w:sz w:val="28"/>
          <w:szCs w:val="28"/>
        </w:rPr>
        <w:t xml:space="preserve">）乙方对其出具的成果文件真实性、合法性负责，对其出具的审核结果报告中审核事实、定性独立承担法律责任。</w:t>
      </w:r>
      <w:r/>
    </w:p>
    <w:p>
      <w:pPr>
        <w:ind w:firstLine="420"/>
        <w:spacing w:line="500" w:lineRule="exact"/>
        <w:rPr>
          <w:rFonts w:ascii="仿宋" w:hAnsi="仿宋" w:eastAsia="仿宋" w:cs="仿宋_GB2312"/>
          <w:color w:val="000000" w:themeColor="text1"/>
          <w:sz w:val="28"/>
          <w:szCs w:val="28"/>
        </w:rPr>
      </w:pPr>
      <w:r>
        <w:rPr>
          <w:rFonts w:hint="eastAsia" w:ascii="仿宋" w:hAnsi="仿宋" w:eastAsia="仿宋" w:cs="仿宋_GB2312"/>
          <w:color w:val="000000" w:themeColor="text1"/>
          <w:sz w:val="28"/>
          <w:szCs w:val="28"/>
        </w:rPr>
        <w:t xml:space="preserve">（</w:t>
      </w:r>
      <w:r>
        <w:rPr>
          <w:rFonts w:hint="eastAsia" w:ascii="仿宋" w:hAnsi="仿宋" w:eastAsia="仿宋" w:cs="仿宋_GB2312"/>
          <w:color w:val="000000" w:themeColor="text1"/>
          <w:sz w:val="28"/>
          <w:szCs w:val="28"/>
        </w:rPr>
        <w:t xml:space="preserve">17</w:t>
      </w:r>
      <w:r>
        <w:rPr>
          <w:rFonts w:hint="eastAsia" w:ascii="仿宋" w:hAnsi="仿宋" w:eastAsia="仿宋" w:cs="仿宋_GB2312"/>
          <w:color w:val="000000" w:themeColor="text1"/>
          <w:sz w:val="28"/>
          <w:szCs w:val="28"/>
        </w:rPr>
        <w:t xml:space="preserve">）乙方人员在服务过程中的</w:t>
      </w:r>
      <w:r>
        <w:rPr>
          <w:rFonts w:hint="eastAsia" w:ascii="仿宋" w:hAnsi="仿宋" w:eastAsia="仿宋" w:cs="仿宋_GB2312"/>
          <w:color w:val="000000" w:themeColor="text1"/>
          <w:sz w:val="28"/>
          <w:szCs w:val="28"/>
          <w:highlight w:val="yellow"/>
        </w:rPr>
        <w:t xml:space="preserve">一切安全责任由乙方负责</w:t>
      </w:r>
      <w:r>
        <w:rPr>
          <w:rFonts w:hint="eastAsia" w:ascii="仿宋" w:hAnsi="仿宋" w:eastAsia="仿宋" w:cs="仿宋_GB2312"/>
          <w:color w:val="000000" w:themeColor="text1"/>
          <w:sz w:val="28"/>
          <w:szCs w:val="28"/>
        </w:rPr>
        <w:t xml:space="preserve">。</w:t>
      </w:r>
      <w:r/>
    </w:p>
    <w:p>
      <w:pPr>
        <w:pStyle w:val="752"/>
        <w:ind w:firstLine="562"/>
        <w:jc w:val="left"/>
        <w:spacing w:line="500" w:lineRule="exact"/>
        <w:rPr>
          <w:rFonts w:ascii="仿宋" w:hAnsi="仿宋" w:eastAsia="仿宋" w:cs="仿宋_GB2312"/>
          <w:b/>
          <w:color w:val="000000" w:themeColor="text1"/>
          <w:sz w:val="28"/>
          <w:szCs w:val="28"/>
        </w:rPr>
      </w:pPr>
      <w:r>
        <w:rPr>
          <w:rFonts w:hint="eastAsia" w:ascii="仿宋" w:hAnsi="仿宋" w:eastAsia="仿宋" w:cs="仿宋_GB2312"/>
          <w:b/>
          <w:color w:val="000000" w:themeColor="text1"/>
          <w:sz w:val="28"/>
          <w:szCs w:val="28"/>
        </w:rPr>
        <w:t xml:space="preserve">九、税费</w:t>
      </w:r>
      <w:r/>
    </w:p>
    <w:p>
      <w:pPr>
        <w:pStyle w:val="752"/>
        <w:ind w:firstLine="560"/>
        <w:jc w:val="left"/>
        <w:spacing w:line="500" w:lineRule="exact"/>
        <w:rPr>
          <w:rFonts w:ascii="仿宋" w:hAnsi="仿宋" w:eastAsia="仿宋" w:cs="仿宋_GB2312"/>
          <w:color w:val="000000" w:themeColor="text1"/>
          <w:sz w:val="28"/>
          <w:szCs w:val="28"/>
        </w:rPr>
      </w:pPr>
      <w:r>
        <w:rPr>
          <w:rFonts w:hint="eastAsia" w:ascii="仿宋" w:hAnsi="仿宋" w:eastAsia="仿宋" w:cs="仿宋_GB2312"/>
          <w:color w:val="000000" w:themeColor="text1"/>
          <w:sz w:val="28"/>
          <w:szCs w:val="28"/>
        </w:rPr>
        <w:t xml:space="preserve">本框架协议执行中相关的一切税费均由乙方负担。</w:t>
      </w:r>
      <w:r/>
    </w:p>
    <w:p>
      <w:pPr>
        <w:pStyle w:val="752"/>
        <w:ind w:firstLine="562"/>
        <w:jc w:val="left"/>
        <w:spacing w:line="500" w:lineRule="exact"/>
        <w:rPr>
          <w:rFonts w:ascii="仿宋" w:hAnsi="仿宋" w:eastAsia="仿宋" w:cs="仿宋_GB2312"/>
          <w:b/>
          <w:color w:val="000000" w:themeColor="text1"/>
          <w:sz w:val="28"/>
          <w:szCs w:val="28"/>
        </w:rPr>
      </w:pPr>
      <w:r>
        <w:rPr>
          <w:rFonts w:hint="eastAsia" w:ascii="仿宋" w:hAnsi="仿宋" w:eastAsia="仿宋" w:cs="仿宋_GB2312"/>
          <w:b/>
          <w:color w:val="000000" w:themeColor="text1"/>
          <w:sz w:val="28"/>
          <w:szCs w:val="28"/>
        </w:rPr>
        <w:t xml:space="preserve">十、入围供应商的清退和补充规则</w:t>
      </w:r>
      <w:r/>
    </w:p>
    <w:p>
      <w:pPr>
        <w:ind w:firstLine="420"/>
        <w:spacing w:line="500" w:lineRule="exact"/>
        <w:rPr>
          <w:rFonts w:ascii="仿宋" w:hAnsi="仿宋" w:eastAsia="仿宋" w:cs="仿宋_GB2312"/>
          <w:color w:val="000000" w:themeColor="text1"/>
          <w:sz w:val="28"/>
          <w:szCs w:val="28"/>
        </w:rPr>
      </w:pPr>
      <w:r>
        <w:rPr>
          <w:rFonts w:hint="eastAsia" w:ascii="仿宋" w:hAnsi="仿宋" w:eastAsia="仿宋" w:cs="仿宋_GB2312"/>
          <w:color w:val="000000" w:themeColor="text1"/>
          <w:sz w:val="28"/>
          <w:szCs w:val="28"/>
        </w:rPr>
        <w:t xml:space="preserve">1</w:t>
      </w:r>
      <w:r>
        <w:rPr>
          <w:rFonts w:hint="eastAsia" w:ascii="仿宋" w:hAnsi="仿宋" w:eastAsia="仿宋" w:cs="仿宋_GB2312"/>
          <w:color w:val="000000" w:themeColor="text1"/>
          <w:sz w:val="28"/>
          <w:szCs w:val="28"/>
        </w:rPr>
        <w:t xml:space="preserve">、清退规则：在下列情形下甲方有权清退入围供应商，而不需要承担任何责任：</w:t>
      </w:r>
      <w:r/>
    </w:p>
    <w:p>
      <w:pPr>
        <w:ind w:firstLine="420"/>
        <w:spacing w:line="500" w:lineRule="exact"/>
        <w:rPr>
          <w:rFonts w:ascii="仿宋" w:hAnsi="仿宋" w:eastAsia="仿宋" w:cs="仿宋_GB2312"/>
          <w:color w:val="000000" w:themeColor="text1"/>
          <w:sz w:val="28"/>
          <w:szCs w:val="28"/>
        </w:rPr>
      </w:pPr>
      <w:r>
        <w:rPr>
          <w:rFonts w:hint="eastAsia" w:ascii="仿宋" w:hAnsi="仿宋" w:eastAsia="仿宋" w:cs="仿宋_GB2312"/>
          <w:color w:val="000000" w:themeColor="text1"/>
          <w:sz w:val="28"/>
          <w:szCs w:val="28"/>
        </w:rPr>
        <w:t xml:space="preserve">（</w:t>
      </w:r>
      <w:r>
        <w:rPr>
          <w:rFonts w:hint="eastAsia" w:ascii="仿宋" w:hAnsi="仿宋" w:eastAsia="仿宋" w:cs="仿宋_GB2312"/>
          <w:color w:val="000000" w:themeColor="text1"/>
          <w:sz w:val="28"/>
          <w:szCs w:val="28"/>
        </w:rPr>
        <w:t xml:space="preserve">1</w:t>
      </w:r>
      <w:r>
        <w:rPr>
          <w:rFonts w:hint="eastAsia" w:ascii="仿宋" w:hAnsi="仿宋" w:eastAsia="仿宋" w:cs="仿宋_GB2312"/>
          <w:color w:val="000000" w:themeColor="text1"/>
          <w:sz w:val="28"/>
          <w:szCs w:val="28"/>
        </w:rPr>
        <w:t xml:space="preserve">）入围供应商实质性违反合同约定的；</w:t>
      </w:r>
      <w:r/>
    </w:p>
    <w:p>
      <w:pPr>
        <w:ind w:firstLine="420"/>
        <w:spacing w:line="500" w:lineRule="exact"/>
        <w:rPr>
          <w:rFonts w:ascii="仿宋" w:hAnsi="仿宋" w:eastAsia="仿宋" w:cs="仿宋_GB2312"/>
          <w:color w:val="000000" w:themeColor="text1"/>
          <w:sz w:val="28"/>
          <w:szCs w:val="28"/>
        </w:rPr>
      </w:pPr>
      <w:r>
        <w:rPr>
          <w:rFonts w:hint="eastAsia" w:ascii="仿宋" w:hAnsi="仿宋" w:eastAsia="仿宋" w:cs="仿宋_GB2312"/>
          <w:color w:val="000000" w:themeColor="text1"/>
          <w:sz w:val="28"/>
          <w:szCs w:val="28"/>
        </w:rPr>
        <w:t xml:space="preserve">（</w:t>
      </w:r>
      <w:r>
        <w:rPr>
          <w:rFonts w:hint="eastAsia" w:ascii="仿宋" w:hAnsi="仿宋" w:eastAsia="仿宋" w:cs="仿宋_GB2312"/>
          <w:color w:val="000000" w:themeColor="text1"/>
          <w:sz w:val="28"/>
          <w:szCs w:val="28"/>
        </w:rPr>
        <w:t xml:space="preserve">2</w:t>
      </w:r>
      <w:r>
        <w:rPr>
          <w:rFonts w:hint="eastAsia" w:ascii="仿宋" w:hAnsi="仿宋" w:eastAsia="仿宋" w:cs="仿宋_GB2312"/>
          <w:color w:val="000000" w:themeColor="text1"/>
          <w:sz w:val="28"/>
          <w:szCs w:val="28"/>
        </w:rPr>
        <w:t xml:space="preserve">）入围供应商有违反合同约定或其职责、义务的行为，在甲方指定期限内未予以纠正或补救的；</w:t>
      </w:r>
      <w:r/>
    </w:p>
    <w:p>
      <w:pPr>
        <w:ind w:firstLine="420"/>
        <w:spacing w:line="500" w:lineRule="exact"/>
        <w:rPr>
          <w:rFonts w:ascii="仿宋" w:hAnsi="仿宋" w:eastAsia="仿宋" w:cs="仿宋_GB2312"/>
          <w:color w:val="000000" w:themeColor="text1"/>
          <w:sz w:val="28"/>
          <w:szCs w:val="28"/>
        </w:rPr>
      </w:pPr>
      <w:r>
        <w:rPr>
          <w:rFonts w:hint="eastAsia" w:ascii="仿宋" w:hAnsi="仿宋" w:eastAsia="仿宋" w:cs="仿宋_GB2312"/>
          <w:color w:val="000000" w:themeColor="text1"/>
          <w:sz w:val="28"/>
          <w:szCs w:val="28"/>
        </w:rPr>
        <w:t xml:space="preserve">（</w:t>
      </w:r>
      <w:r>
        <w:rPr>
          <w:rFonts w:hint="eastAsia" w:ascii="仿宋" w:hAnsi="仿宋" w:eastAsia="仿宋" w:cs="仿宋_GB2312"/>
          <w:color w:val="000000" w:themeColor="text1"/>
          <w:sz w:val="28"/>
          <w:szCs w:val="28"/>
        </w:rPr>
        <w:t xml:space="preserve">3</w:t>
      </w:r>
      <w:r>
        <w:rPr>
          <w:rFonts w:hint="eastAsia" w:ascii="仿宋" w:hAnsi="仿宋" w:eastAsia="仿宋" w:cs="仿宋_GB2312"/>
          <w:color w:val="000000" w:themeColor="text1"/>
          <w:sz w:val="28"/>
          <w:szCs w:val="28"/>
        </w:rPr>
        <w:t xml:space="preserve">）入围供应商资质吊销或注销的；</w:t>
      </w:r>
      <w:r/>
    </w:p>
    <w:p>
      <w:pPr>
        <w:ind w:firstLine="420"/>
        <w:spacing w:line="500" w:lineRule="exact"/>
        <w:rPr>
          <w:rFonts w:ascii="仿宋" w:hAnsi="仿宋" w:eastAsia="仿宋" w:cs="仿宋_GB2312"/>
          <w:color w:val="000000" w:themeColor="text1"/>
          <w:sz w:val="28"/>
          <w:szCs w:val="28"/>
        </w:rPr>
      </w:pPr>
      <w:r>
        <w:rPr>
          <w:rFonts w:hint="eastAsia" w:ascii="仿宋" w:hAnsi="仿宋" w:eastAsia="仿宋" w:cs="仿宋_GB2312"/>
          <w:color w:val="000000" w:themeColor="text1"/>
          <w:sz w:val="28"/>
          <w:szCs w:val="28"/>
        </w:rPr>
        <w:t xml:space="preserve">（</w:t>
      </w:r>
      <w:r>
        <w:rPr>
          <w:rFonts w:hint="eastAsia" w:ascii="仿宋" w:hAnsi="仿宋" w:eastAsia="仿宋" w:cs="仿宋_GB2312"/>
          <w:color w:val="000000" w:themeColor="text1"/>
          <w:sz w:val="28"/>
          <w:szCs w:val="28"/>
        </w:rPr>
        <w:t xml:space="preserve">4</w:t>
      </w:r>
      <w:r>
        <w:rPr>
          <w:rFonts w:hint="eastAsia" w:ascii="仿宋" w:hAnsi="仿宋" w:eastAsia="仿宋" w:cs="仿宋_GB2312"/>
          <w:color w:val="000000" w:themeColor="text1"/>
          <w:sz w:val="28"/>
          <w:szCs w:val="28"/>
        </w:rPr>
        <w:t xml:space="preserve">）入围供应商泄漏</w:t>
      </w:r>
      <w:r>
        <w:rPr>
          <w:rFonts w:hint="eastAsia" w:ascii="仿宋" w:hAnsi="仿宋" w:eastAsia="仿宋" w:cs="仿宋_GB2312"/>
          <w:color w:val="000000" w:themeColor="text1"/>
          <w:sz w:val="28"/>
          <w:szCs w:val="28"/>
        </w:rPr>
        <w:t xml:space="preserve">委托方的秘密或与第三方串通损害征集人和甲方利益的；由此造成的经济损失，咨询方应予赔偿；存在违法违规行为的，由相关部门进行处理；</w:t>
      </w:r>
      <w:r/>
    </w:p>
    <w:p>
      <w:pPr>
        <w:ind w:firstLine="420"/>
        <w:spacing w:line="500" w:lineRule="exact"/>
        <w:rPr>
          <w:rFonts w:ascii="仿宋" w:hAnsi="仿宋" w:eastAsia="仿宋" w:cs="仿宋_GB2312"/>
          <w:color w:val="000000" w:themeColor="text1"/>
          <w:sz w:val="28"/>
          <w:szCs w:val="28"/>
        </w:rPr>
      </w:pPr>
      <w:r>
        <w:rPr>
          <w:rFonts w:hint="eastAsia" w:ascii="仿宋" w:hAnsi="仿宋" w:eastAsia="仿宋" w:cs="仿宋_GB2312"/>
          <w:color w:val="000000" w:themeColor="text1"/>
          <w:sz w:val="28"/>
          <w:szCs w:val="28"/>
        </w:rPr>
        <w:t xml:space="preserve">（</w:t>
      </w:r>
      <w:r>
        <w:rPr>
          <w:rFonts w:hint="eastAsia" w:ascii="仿宋" w:hAnsi="仿宋" w:eastAsia="仿宋" w:cs="仿宋_GB2312"/>
          <w:color w:val="000000" w:themeColor="text1"/>
          <w:sz w:val="28"/>
          <w:szCs w:val="28"/>
        </w:rPr>
        <w:t xml:space="preserve">5</w:t>
      </w:r>
      <w:r>
        <w:rPr>
          <w:rFonts w:hint="eastAsia" w:ascii="仿宋" w:hAnsi="仿宋" w:eastAsia="仿宋" w:cs="仿宋_GB2312"/>
          <w:color w:val="000000" w:themeColor="text1"/>
          <w:sz w:val="28"/>
          <w:szCs w:val="28"/>
        </w:rPr>
        <w:t xml:space="preserve">）甲方针对项目审核时限、质量有权提出要求，由于入围供应商原因，项目审核时限超出委托时限或质量不合格的；</w:t>
      </w:r>
      <w:r/>
    </w:p>
    <w:p>
      <w:pPr>
        <w:ind w:firstLine="420"/>
        <w:spacing w:line="500" w:lineRule="exact"/>
        <w:rPr>
          <w:rFonts w:ascii="仿宋" w:hAnsi="仿宋" w:eastAsia="仿宋" w:cs="仿宋_GB2312"/>
          <w:color w:val="000000" w:themeColor="text1"/>
          <w:sz w:val="28"/>
          <w:szCs w:val="28"/>
        </w:rPr>
      </w:pPr>
      <w:r>
        <w:rPr>
          <w:rFonts w:hint="eastAsia" w:ascii="仿宋" w:hAnsi="仿宋" w:eastAsia="仿宋" w:cs="仿宋_GB2312"/>
          <w:color w:val="000000" w:themeColor="text1"/>
          <w:sz w:val="28"/>
          <w:szCs w:val="28"/>
        </w:rPr>
        <w:t xml:space="preserve">（</w:t>
      </w:r>
      <w:r>
        <w:rPr>
          <w:rFonts w:hint="eastAsia" w:ascii="仿宋" w:hAnsi="仿宋" w:eastAsia="仿宋" w:cs="仿宋_GB2312"/>
          <w:color w:val="000000" w:themeColor="text1"/>
          <w:sz w:val="28"/>
          <w:szCs w:val="28"/>
        </w:rPr>
        <w:t xml:space="preserve">6</w:t>
      </w:r>
      <w:r>
        <w:rPr>
          <w:rFonts w:hint="eastAsia" w:ascii="仿宋" w:hAnsi="仿宋" w:eastAsia="仿宋" w:cs="仿宋_GB2312"/>
          <w:color w:val="000000" w:themeColor="text1"/>
          <w:sz w:val="28"/>
          <w:szCs w:val="28"/>
        </w:rPr>
        <w:t xml:space="preserve">）入围供应商与项目施工单位存在串通、私下交易，接受财物、吃请等违纪行为经查实的；存在违法违规行为的，由相关部门进行处理；</w:t>
      </w:r>
      <w:r/>
    </w:p>
    <w:p>
      <w:pPr>
        <w:ind w:firstLine="420"/>
        <w:spacing w:line="500" w:lineRule="exact"/>
        <w:rPr>
          <w:rFonts w:ascii="仿宋" w:hAnsi="仿宋" w:eastAsia="仿宋" w:cs="仿宋_GB2312"/>
          <w:color w:val="000000" w:themeColor="text1"/>
          <w:sz w:val="28"/>
          <w:szCs w:val="28"/>
        </w:rPr>
      </w:pPr>
      <w:r>
        <w:rPr>
          <w:rFonts w:hint="eastAsia" w:ascii="仿宋" w:hAnsi="仿宋" w:eastAsia="仿宋" w:cs="仿宋_GB2312"/>
          <w:color w:val="000000" w:themeColor="text1"/>
          <w:sz w:val="28"/>
          <w:szCs w:val="28"/>
        </w:rPr>
        <w:t xml:space="preserve">（</w:t>
      </w:r>
      <w:r>
        <w:rPr>
          <w:rFonts w:hint="eastAsia" w:ascii="仿宋" w:hAnsi="仿宋" w:eastAsia="仿宋" w:cs="仿宋_GB2312"/>
          <w:color w:val="000000" w:themeColor="text1"/>
          <w:sz w:val="28"/>
          <w:szCs w:val="28"/>
        </w:rPr>
        <w:t xml:space="preserve">7</w:t>
      </w:r>
      <w:r>
        <w:rPr>
          <w:rFonts w:hint="eastAsia" w:ascii="仿宋" w:hAnsi="仿宋" w:eastAsia="仿宋" w:cs="仿宋_GB2312"/>
          <w:color w:val="000000" w:themeColor="text1"/>
          <w:sz w:val="28"/>
          <w:szCs w:val="28"/>
        </w:rPr>
        <w:t xml:space="preserve">）入围供应商在审核过程中遇到争议问题时，不接受行业主管部门调解意见的；</w:t>
      </w:r>
      <w:r/>
    </w:p>
    <w:p>
      <w:pPr>
        <w:ind w:firstLine="420"/>
        <w:spacing w:line="500" w:lineRule="exact"/>
        <w:rPr>
          <w:rFonts w:ascii="仿宋" w:hAnsi="仿宋" w:eastAsia="仿宋" w:cs="仿宋_GB2312"/>
          <w:color w:val="000000" w:themeColor="text1"/>
          <w:sz w:val="28"/>
          <w:szCs w:val="28"/>
        </w:rPr>
      </w:pPr>
      <w:r>
        <w:rPr>
          <w:rFonts w:hint="eastAsia" w:ascii="仿宋" w:hAnsi="仿宋" w:eastAsia="仿宋" w:cs="仿宋_GB2312"/>
          <w:color w:val="000000" w:themeColor="text1"/>
          <w:sz w:val="28"/>
          <w:szCs w:val="28"/>
        </w:rPr>
        <w:t xml:space="preserve">（</w:t>
      </w:r>
      <w:r>
        <w:rPr>
          <w:rFonts w:hint="eastAsia" w:ascii="仿宋" w:hAnsi="仿宋" w:eastAsia="仿宋" w:cs="仿宋_GB2312"/>
          <w:color w:val="000000" w:themeColor="text1"/>
          <w:sz w:val="28"/>
          <w:szCs w:val="28"/>
        </w:rPr>
        <w:t xml:space="preserve">8</w:t>
      </w:r>
      <w:r>
        <w:rPr>
          <w:rFonts w:hint="eastAsia" w:ascii="仿宋" w:hAnsi="仿宋" w:eastAsia="仿宋" w:cs="仿宋_GB2312"/>
          <w:color w:val="000000" w:themeColor="text1"/>
          <w:sz w:val="28"/>
          <w:szCs w:val="28"/>
        </w:rPr>
        <w:t xml:space="preserve">）入围供应商在审核过程中将审核资料丢失的；由此造成的经济损失，入围供应</w:t>
      </w:r>
      <w:r>
        <w:rPr>
          <w:rFonts w:hint="eastAsia" w:ascii="仿宋" w:hAnsi="仿宋" w:eastAsia="仿宋" w:cs="仿宋_GB2312"/>
          <w:color w:val="000000" w:themeColor="text1"/>
          <w:sz w:val="28"/>
          <w:szCs w:val="28"/>
        </w:rPr>
        <w:t xml:space="preserve">商应予赔偿；存在违法违规行为的，由相关部门进行处理；</w:t>
      </w:r>
      <w:r/>
    </w:p>
    <w:p>
      <w:pPr>
        <w:ind w:firstLine="420"/>
        <w:spacing w:line="500" w:lineRule="exact"/>
        <w:rPr>
          <w:rFonts w:ascii="仿宋" w:hAnsi="仿宋" w:eastAsia="仿宋" w:cs="仿宋_GB2312"/>
          <w:color w:val="000000" w:themeColor="text1"/>
          <w:sz w:val="28"/>
          <w:szCs w:val="28"/>
        </w:rPr>
      </w:pPr>
      <w:r>
        <w:rPr>
          <w:rFonts w:hint="eastAsia" w:ascii="仿宋" w:hAnsi="仿宋" w:eastAsia="仿宋" w:cs="仿宋_GB2312"/>
          <w:color w:val="000000" w:themeColor="text1"/>
          <w:sz w:val="28"/>
          <w:szCs w:val="28"/>
        </w:rPr>
        <w:t xml:space="preserve">（</w:t>
      </w:r>
      <w:r>
        <w:rPr>
          <w:rFonts w:hint="eastAsia" w:ascii="仿宋" w:hAnsi="仿宋" w:eastAsia="仿宋" w:cs="仿宋_GB2312"/>
          <w:color w:val="000000" w:themeColor="text1"/>
          <w:sz w:val="28"/>
          <w:szCs w:val="28"/>
        </w:rPr>
        <w:t xml:space="preserve">9</w:t>
      </w:r>
      <w:r>
        <w:rPr>
          <w:rFonts w:hint="eastAsia" w:ascii="仿宋" w:hAnsi="仿宋" w:eastAsia="仿宋" w:cs="仿宋_GB2312"/>
          <w:color w:val="000000" w:themeColor="text1"/>
          <w:sz w:val="28"/>
          <w:szCs w:val="28"/>
        </w:rPr>
        <w:t xml:space="preserve">）故意刁难施工单位，故意拖延咨询时间，或者进行其它违规行为谋取非法利益，经查实的；存在违法违规行为的，由相关部门进行处理；</w:t>
      </w:r>
      <w:r/>
    </w:p>
    <w:p>
      <w:pPr>
        <w:ind w:firstLine="420"/>
        <w:spacing w:line="500" w:lineRule="exact"/>
        <w:rPr>
          <w:rFonts w:ascii="仿宋" w:hAnsi="仿宋" w:eastAsia="仿宋" w:cs="仿宋_GB2312"/>
          <w:color w:val="000000" w:themeColor="text1"/>
          <w:sz w:val="28"/>
          <w:szCs w:val="28"/>
        </w:rPr>
      </w:pPr>
      <w:r>
        <w:rPr>
          <w:rFonts w:hint="eastAsia" w:ascii="仿宋" w:hAnsi="仿宋" w:eastAsia="仿宋" w:cs="仿宋_GB2312"/>
          <w:color w:val="000000" w:themeColor="text1"/>
          <w:sz w:val="28"/>
          <w:szCs w:val="28"/>
        </w:rPr>
        <w:t xml:space="preserve">（</w:t>
      </w:r>
      <w:r>
        <w:rPr>
          <w:rFonts w:hint="eastAsia" w:ascii="仿宋" w:hAnsi="仿宋" w:eastAsia="仿宋" w:cs="仿宋_GB2312"/>
          <w:color w:val="000000" w:themeColor="text1"/>
          <w:sz w:val="28"/>
          <w:szCs w:val="28"/>
        </w:rPr>
        <w:t xml:space="preserve">10</w:t>
      </w:r>
      <w:r>
        <w:rPr>
          <w:rFonts w:hint="eastAsia" w:ascii="仿宋" w:hAnsi="仿宋" w:eastAsia="仿宋" w:cs="仿宋_GB2312"/>
          <w:color w:val="000000" w:themeColor="text1"/>
          <w:sz w:val="28"/>
          <w:szCs w:val="28"/>
        </w:rPr>
        <w:t xml:space="preserve">）执行纠错机制，即</w:t>
      </w:r>
      <w:r>
        <w:rPr>
          <w:rFonts w:hint="eastAsia" w:ascii="仿宋" w:hAnsi="仿宋" w:eastAsia="仿宋" w:cs="仿宋_GB2312"/>
          <w:color w:val="000000" w:themeColor="text1"/>
          <w:sz w:val="28"/>
          <w:szCs w:val="28"/>
        </w:rPr>
        <w:t xml:space="preserve">因咨询</w:t>
      </w:r>
      <w:r>
        <w:rPr>
          <w:rFonts w:hint="eastAsia" w:ascii="仿宋" w:hAnsi="仿宋" w:eastAsia="仿宋" w:cs="仿宋_GB2312"/>
          <w:color w:val="000000" w:themeColor="text1"/>
          <w:sz w:val="28"/>
          <w:szCs w:val="28"/>
        </w:rPr>
        <w:t xml:space="preserve">项目结果存在较大争议，相关单位提出投诉，并确认入围供应商为责任方的，甲方有权终止合同；</w:t>
      </w:r>
      <w:r/>
    </w:p>
    <w:p>
      <w:pPr>
        <w:ind w:firstLine="420"/>
        <w:spacing w:line="500" w:lineRule="exact"/>
        <w:rPr>
          <w:rFonts w:ascii="仿宋" w:hAnsi="仿宋" w:eastAsia="仿宋" w:cs="仿宋_GB2312"/>
          <w:color w:val="000000" w:themeColor="text1"/>
          <w:sz w:val="28"/>
          <w:szCs w:val="28"/>
        </w:rPr>
      </w:pPr>
      <w:r>
        <w:rPr>
          <w:rFonts w:hint="eastAsia" w:ascii="仿宋" w:hAnsi="仿宋" w:eastAsia="仿宋" w:cs="仿宋_GB2312"/>
          <w:color w:val="000000" w:themeColor="text1"/>
          <w:sz w:val="28"/>
          <w:szCs w:val="28"/>
        </w:rPr>
        <w:t xml:space="preserve">（</w:t>
      </w:r>
      <w:r>
        <w:rPr>
          <w:rFonts w:hint="eastAsia" w:ascii="仿宋" w:hAnsi="仿宋" w:eastAsia="仿宋" w:cs="仿宋_GB2312"/>
          <w:color w:val="000000" w:themeColor="text1"/>
          <w:sz w:val="28"/>
          <w:szCs w:val="28"/>
        </w:rPr>
        <w:t xml:space="preserve">11</w:t>
      </w:r>
      <w:r>
        <w:rPr>
          <w:rFonts w:hint="eastAsia" w:ascii="仿宋" w:hAnsi="仿宋" w:eastAsia="仿宋" w:cs="仿宋_GB2312"/>
          <w:color w:val="000000" w:themeColor="text1"/>
          <w:sz w:val="28"/>
          <w:szCs w:val="28"/>
        </w:rPr>
        <w:t xml:space="preserve">）确定入围供应商后，甲方有权对入围供应商提供的人员名单、注册证明、执业资格、人事关系、业绩材料等相关资料到相关部门进行核实，如响应文件存在虚假情况，则取消中标候选人的中标资格，存在</w:t>
      </w:r>
      <w:r>
        <w:rPr>
          <w:rFonts w:hint="eastAsia" w:ascii="仿宋" w:hAnsi="仿宋" w:eastAsia="仿宋" w:cs="仿宋_GB2312"/>
          <w:color w:val="000000" w:themeColor="text1"/>
          <w:sz w:val="28"/>
          <w:szCs w:val="28"/>
        </w:rPr>
        <w:t xml:space="preserve">违法违规行为的，由相关部门进行处理；</w:t>
      </w:r>
      <w:r/>
    </w:p>
    <w:p>
      <w:pPr>
        <w:ind w:firstLine="420"/>
        <w:spacing w:line="500" w:lineRule="exact"/>
        <w:rPr>
          <w:rFonts w:ascii="仿宋" w:hAnsi="仿宋" w:eastAsia="仿宋" w:cs="仿宋_GB2312"/>
          <w:color w:val="000000" w:themeColor="text1"/>
          <w:sz w:val="28"/>
          <w:szCs w:val="28"/>
        </w:rPr>
      </w:pPr>
      <w:r>
        <w:rPr>
          <w:rFonts w:hint="eastAsia" w:ascii="仿宋" w:hAnsi="仿宋" w:eastAsia="仿宋" w:cs="仿宋_GB2312"/>
          <w:color w:val="000000" w:themeColor="text1"/>
          <w:sz w:val="28"/>
          <w:szCs w:val="28"/>
        </w:rPr>
        <w:t xml:space="preserve">（</w:t>
      </w:r>
      <w:r>
        <w:rPr>
          <w:rFonts w:hint="eastAsia" w:ascii="仿宋" w:hAnsi="仿宋" w:eastAsia="仿宋" w:cs="仿宋_GB2312"/>
          <w:color w:val="000000" w:themeColor="text1"/>
          <w:sz w:val="28"/>
          <w:szCs w:val="28"/>
        </w:rPr>
        <w:t xml:space="preserve">12</w:t>
      </w:r>
      <w:r>
        <w:rPr>
          <w:rFonts w:hint="eastAsia" w:ascii="仿宋" w:hAnsi="仿宋" w:eastAsia="仿宋" w:cs="仿宋_GB2312"/>
          <w:color w:val="000000" w:themeColor="text1"/>
          <w:sz w:val="28"/>
          <w:szCs w:val="28"/>
        </w:rPr>
        <w:t xml:space="preserve">）如遇到政策变化或者其他不可抗力因素，本协议自动解除；</w:t>
      </w:r>
      <w:r/>
    </w:p>
    <w:p>
      <w:pPr>
        <w:ind w:firstLine="420"/>
        <w:spacing w:line="500" w:lineRule="exact"/>
        <w:rPr>
          <w:rFonts w:ascii="仿宋" w:hAnsi="仿宋" w:eastAsia="仿宋" w:cs="仿宋_GB2312"/>
          <w:color w:val="000000" w:themeColor="text1"/>
          <w:sz w:val="28"/>
          <w:szCs w:val="28"/>
        </w:rPr>
      </w:pPr>
      <w:r>
        <w:rPr>
          <w:rFonts w:hint="eastAsia" w:ascii="仿宋" w:hAnsi="仿宋" w:eastAsia="仿宋" w:cs="仿宋_GB2312"/>
          <w:color w:val="000000" w:themeColor="text1"/>
          <w:sz w:val="28"/>
          <w:szCs w:val="28"/>
        </w:rPr>
        <w:t xml:space="preserve">（</w:t>
      </w:r>
      <w:r>
        <w:rPr>
          <w:rFonts w:hint="eastAsia" w:ascii="仿宋" w:hAnsi="仿宋" w:eastAsia="仿宋" w:cs="仿宋_GB2312"/>
          <w:color w:val="000000" w:themeColor="text1"/>
          <w:sz w:val="28"/>
          <w:szCs w:val="28"/>
        </w:rPr>
        <w:t xml:space="preserve">13</w:t>
      </w:r>
      <w:r>
        <w:rPr>
          <w:rFonts w:hint="eastAsia" w:ascii="仿宋" w:hAnsi="仿宋" w:eastAsia="仿宋" w:cs="仿宋_GB2312"/>
          <w:color w:val="000000" w:themeColor="text1"/>
          <w:sz w:val="28"/>
          <w:szCs w:val="28"/>
        </w:rPr>
        <w:t xml:space="preserve">）本协议有效期</w:t>
      </w:r>
      <w:r>
        <w:rPr>
          <w:rFonts w:hint="eastAsia" w:ascii="仿宋" w:hAnsi="仿宋" w:eastAsia="仿宋" w:cs="仿宋_GB2312"/>
          <w:color w:val="000000" w:themeColor="text1"/>
          <w:sz w:val="28"/>
          <w:szCs w:val="28"/>
        </w:rPr>
        <w:t xml:space="preserve">2</w:t>
      </w:r>
      <w:r>
        <w:rPr>
          <w:rFonts w:hint="eastAsia" w:ascii="仿宋" w:hAnsi="仿宋" w:eastAsia="仿宋" w:cs="仿宋_GB2312"/>
          <w:color w:val="000000" w:themeColor="text1"/>
          <w:sz w:val="28"/>
          <w:szCs w:val="28"/>
        </w:rPr>
        <w:t xml:space="preserve">年，到期后自动终止。</w:t>
      </w:r>
      <w:r/>
    </w:p>
    <w:p>
      <w:pPr>
        <w:ind w:firstLine="420"/>
        <w:spacing w:line="500" w:lineRule="exact"/>
        <w:rPr>
          <w:rFonts w:ascii="仿宋" w:hAnsi="仿宋" w:eastAsia="仿宋" w:cs="仿宋_GB2312"/>
          <w:color w:val="000000" w:themeColor="text1"/>
          <w:sz w:val="28"/>
          <w:szCs w:val="28"/>
        </w:rPr>
      </w:pPr>
      <w:r>
        <w:rPr>
          <w:rFonts w:hint="eastAsia" w:ascii="仿宋" w:hAnsi="仿宋" w:eastAsia="仿宋" w:cs="仿宋_GB2312"/>
          <w:color w:val="000000" w:themeColor="text1"/>
          <w:sz w:val="28"/>
          <w:szCs w:val="28"/>
        </w:rPr>
        <w:t xml:space="preserve">2</w:t>
      </w:r>
      <w:r>
        <w:rPr>
          <w:rFonts w:hint="eastAsia" w:ascii="仿宋" w:hAnsi="仿宋" w:eastAsia="仿宋" w:cs="仿宋_GB2312"/>
          <w:color w:val="000000" w:themeColor="text1"/>
          <w:sz w:val="28"/>
          <w:szCs w:val="28"/>
        </w:rPr>
        <w:t xml:space="preserve">、补充规则：如出现剩余入围供应商不足入围供应商总数</w:t>
      </w:r>
      <w:r>
        <w:rPr>
          <w:rFonts w:hint="eastAsia" w:ascii="仿宋" w:hAnsi="仿宋" w:eastAsia="仿宋" w:cs="仿宋_GB2312"/>
          <w:color w:val="000000" w:themeColor="text1"/>
          <w:sz w:val="28"/>
          <w:szCs w:val="28"/>
        </w:rPr>
        <w:t xml:space="preserve">70%</w:t>
      </w:r>
      <w:r>
        <w:rPr>
          <w:rFonts w:hint="eastAsia" w:ascii="仿宋" w:hAnsi="仿宋" w:eastAsia="仿宋" w:cs="仿宋_GB2312"/>
          <w:color w:val="000000" w:themeColor="text1"/>
          <w:sz w:val="28"/>
          <w:szCs w:val="28"/>
        </w:rPr>
        <w:t xml:space="preserve">且影响框架协议执行的情形，可以按照原方式继续征集。其余情况框架协议有效期内，不再补充征集供应商。</w:t>
      </w:r>
      <w:r/>
    </w:p>
    <w:p>
      <w:pPr>
        <w:ind w:firstLine="420"/>
        <w:spacing w:line="500" w:lineRule="exact"/>
        <w:rPr>
          <w:rFonts w:ascii="仿宋" w:hAnsi="仿宋" w:eastAsia="仿宋" w:cs="仿宋_GB2312"/>
          <w:b/>
          <w:color w:val="000000" w:themeColor="text1"/>
          <w:sz w:val="28"/>
          <w:szCs w:val="28"/>
        </w:rPr>
      </w:pPr>
      <w:r>
        <w:rPr>
          <w:rFonts w:hint="eastAsia" w:ascii="仿宋" w:hAnsi="仿宋" w:eastAsia="仿宋" w:cs="仿宋_GB2312"/>
          <w:b/>
          <w:color w:val="000000" w:themeColor="text1"/>
          <w:sz w:val="28"/>
          <w:szCs w:val="28"/>
        </w:rPr>
        <w:t xml:space="preserve">十一、履约要求</w:t>
      </w:r>
      <w:r/>
    </w:p>
    <w:p>
      <w:pPr>
        <w:ind w:firstLine="420"/>
        <w:spacing w:line="500" w:lineRule="exact"/>
        <w:rPr>
          <w:rFonts w:ascii="仿宋" w:hAnsi="仿宋" w:eastAsia="仿宋" w:cs="仿宋_GB2312"/>
          <w:color w:val="000000" w:themeColor="text1"/>
          <w:sz w:val="28"/>
          <w:szCs w:val="28"/>
        </w:rPr>
      </w:pPr>
      <w:r>
        <w:rPr>
          <w:rFonts w:hint="eastAsia" w:ascii="仿宋" w:hAnsi="仿宋" w:eastAsia="仿宋" w:cs="仿宋_GB2312"/>
          <w:color w:val="000000" w:themeColor="text1"/>
          <w:sz w:val="28"/>
          <w:szCs w:val="28"/>
        </w:rPr>
        <w:t xml:space="preserve">按照《兴化市审计局聘请社会中介机构及专业人员参与投资审计工作管理办法（试行）》、《兴化市审计局聘请社会中介机构及专业人员参与投资审计工作考核办法（试行）》、</w:t>
      </w:r>
      <w:bookmarkStart w:id="227" w:name="OLE_LINK76"/>
      <w:r>
        <w:rPr>
          <w:rFonts w:hint="eastAsia" w:ascii="仿宋" w:hAnsi="仿宋" w:eastAsia="仿宋" w:cs="仿宋_GB2312"/>
          <w:color w:val="000000" w:themeColor="text1"/>
          <w:sz w:val="28"/>
          <w:szCs w:val="28"/>
        </w:rPr>
        <w:t xml:space="preserve">《兴化市审计局公共工程项目跟踪审计操作指</w:t>
      </w:r>
      <w:r>
        <w:rPr>
          <w:rFonts w:hint="eastAsia" w:ascii="仿宋" w:hAnsi="仿宋" w:eastAsia="仿宋" w:cs="仿宋_GB2312"/>
          <w:color w:val="000000" w:themeColor="text1"/>
          <w:sz w:val="28"/>
          <w:szCs w:val="28"/>
        </w:rPr>
        <w:t xml:space="preserve">南</w:t>
      </w:r>
      <w:r>
        <w:rPr>
          <w:rFonts w:ascii="仿宋" w:hAnsi="仿宋" w:eastAsia="仿宋" w:cs="仿宋_GB2312"/>
          <w:color w:val="000000" w:themeColor="text1"/>
          <w:sz w:val="28"/>
          <w:szCs w:val="28"/>
        </w:rPr>
        <w:t xml:space="preserve">(</w:t>
      </w:r>
      <w:r>
        <w:rPr>
          <w:rFonts w:ascii="仿宋" w:hAnsi="仿宋" w:eastAsia="仿宋" w:cs="仿宋_GB2312"/>
          <w:color w:val="000000" w:themeColor="text1"/>
          <w:sz w:val="28"/>
          <w:szCs w:val="28"/>
        </w:rPr>
        <w:t xml:space="preserve">试行</w:t>
      </w:r>
      <w:r>
        <w:rPr>
          <w:rFonts w:ascii="仿宋" w:hAnsi="仿宋" w:eastAsia="仿宋" w:cs="仿宋_GB2312"/>
          <w:color w:val="000000" w:themeColor="text1"/>
          <w:sz w:val="28"/>
          <w:szCs w:val="28"/>
        </w:rPr>
        <w:t xml:space="preserve">)</w:t>
      </w:r>
      <w:r>
        <w:rPr>
          <w:rFonts w:ascii="仿宋" w:hAnsi="仿宋" w:eastAsia="仿宋" w:cs="仿宋_GB2312"/>
          <w:color w:val="000000" w:themeColor="text1"/>
          <w:sz w:val="28"/>
          <w:szCs w:val="28"/>
        </w:rPr>
        <w:t xml:space="preserve">》、《三项制度适时调整》</w:t>
      </w:r>
      <w:r>
        <w:rPr>
          <w:rFonts w:hint="eastAsia" w:ascii="仿宋" w:hAnsi="仿宋" w:eastAsia="仿宋" w:cs="仿宋_GB2312"/>
          <w:color w:val="000000" w:themeColor="text1"/>
          <w:sz w:val="28"/>
          <w:szCs w:val="28"/>
        </w:rPr>
        <w:t xml:space="preserve">等</w:t>
      </w:r>
      <w:bookmarkEnd w:id="227"/>
      <w:r>
        <w:rPr>
          <w:rFonts w:hint="eastAsia" w:ascii="仿宋" w:hAnsi="仿宋" w:eastAsia="仿宋" w:cs="仿宋_GB2312"/>
          <w:color w:val="000000" w:themeColor="text1"/>
          <w:sz w:val="28"/>
          <w:szCs w:val="28"/>
        </w:rPr>
        <w:t xml:space="preserve">文件要求对入围供应商进行履约管理考核，</w:t>
      </w:r>
      <w:r>
        <w:rPr>
          <w:rFonts w:hint="eastAsia" w:ascii="仿宋" w:hAnsi="仿宋" w:eastAsia="仿宋" w:cs="仿宋_GB2312"/>
          <w:color w:val="000000" w:themeColor="text1"/>
          <w:sz w:val="28"/>
          <w:szCs w:val="28"/>
        </w:rPr>
        <w:t xml:space="preserve">发现协审单位或协审人员</w:t>
      </w:r>
      <w:r>
        <w:rPr>
          <w:rFonts w:hint="eastAsia" w:ascii="仿宋" w:hAnsi="仿宋" w:eastAsia="仿宋" w:cs="仿宋_GB2312"/>
          <w:color w:val="000000" w:themeColor="text1"/>
          <w:sz w:val="28"/>
          <w:szCs w:val="28"/>
        </w:rPr>
        <w:t xml:space="preserve">有下列情形之一的，应当立即终止其承担的工作，追究违约责任，并将其本人及所在单位列入我局失信名单。违反法律法规或者职业准则的移送有关部门处理；涉嫌犯罪的移送司法机关追究刑事责任：</w:t>
      </w:r>
      <w:r>
        <w:rPr>
          <w:rFonts w:hint="eastAsia" w:ascii="仿宋" w:hAnsi="仿宋" w:eastAsia="仿宋" w:cs="仿宋_GB2312"/>
          <w:color w:val="000000" w:themeColor="text1"/>
          <w:sz w:val="28"/>
          <w:szCs w:val="28"/>
        </w:rPr>
        <w:t xml:space="preserve"> </w:t>
      </w:r>
      <w:r/>
    </w:p>
    <w:p>
      <w:pPr>
        <w:ind w:firstLine="420"/>
        <w:spacing w:line="500" w:lineRule="exact"/>
        <w:rPr>
          <w:rFonts w:ascii="仿宋" w:hAnsi="仿宋" w:eastAsia="仿宋" w:cs="仿宋_GB2312"/>
          <w:color w:val="000000" w:themeColor="text1"/>
          <w:sz w:val="28"/>
          <w:szCs w:val="28"/>
        </w:rPr>
      </w:pPr>
      <w:r>
        <w:rPr>
          <w:rFonts w:hint="eastAsia" w:ascii="仿宋" w:hAnsi="仿宋" w:eastAsia="仿宋" w:cs="仿宋_GB2312"/>
          <w:color w:val="000000" w:themeColor="text1"/>
          <w:sz w:val="28"/>
          <w:szCs w:val="28"/>
        </w:rPr>
        <w:t xml:space="preserve">（一）违反廉洁纪律、《审计“四严禁”工作要求》和《审计“八不准”工作纪律》的、审计保密纪律或回避规定的；</w:t>
      </w:r>
      <w:r/>
    </w:p>
    <w:p>
      <w:pPr>
        <w:ind w:firstLine="420"/>
        <w:spacing w:line="500" w:lineRule="exact"/>
        <w:rPr>
          <w:rFonts w:ascii="仿宋" w:hAnsi="仿宋" w:eastAsia="仿宋" w:cs="仿宋_GB2312"/>
          <w:color w:val="000000" w:themeColor="text1"/>
          <w:sz w:val="28"/>
          <w:szCs w:val="28"/>
        </w:rPr>
      </w:pPr>
      <w:r>
        <w:rPr>
          <w:rFonts w:hint="eastAsia" w:ascii="仿宋" w:hAnsi="仿宋" w:eastAsia="仿宋" w:cs="仿宋_GB2312"/>
          <w:color w:val="000000" w:themeColor="text1"/>
          <w:sz w:val="28"/>
          <w:szCs w:val="28"/>
        </w:rPr>
        <w:t xml:space="preserve">（二）将承担的审计项目转包或分包给其他单位或者个人的；</w:t>
      </w:r>
      <w:r/>
    </w:p>
    <w:p>
      <w:pPr>
        <w:ind w:firstLine="420"/>
        <w:spacing w:line="500" w:lineRule="exact"/>
        <w:rPr>
          <w:rFonts w:ascii="仿宋" w:hAnsi="仿宋" w:eastAsia="仿宋" w:cs="仿宋_GB2312"/>
          <w:color w:val="000000" w:themeColor="text1"/>
          <w:sz w:val="28"/>
          <w:szCs w:val="28"/>
        </w:rPr>
      </w:pPr>
      <w:r>
        <w:rPr>
          <w:rFonts w:hint="eastAsia" w:ascii="仿宋" w:hAnsi="仿宋" w:eastAsia="仿宋" w:cs="仿宋_GB2312"/>
          <w:color w:val="000000" w:themeColor="text1"/>
          <w:sz w:val="28"/>
          <w:szCs w:val="28"/>
        </w:rPr>
        <w:t xml:space="preserve">（三）拒绝接受审计机关指导和监督的；</w:t>
      </w:r>
      <w:r/>
    </w:p>
    <w:p>
      <w:pPr>
        <w:ind w:firstLine="420"/>
        <w:spacing w:line="500" w:lineRule="exact"/>
        <w:rPr>
          <w:rFonts w:ascii="仿宋" w:hAnsi="仿宋" w:eastAsia="仿宋" w:cs="仿宋_GB2312"/>
          <w:color w:val="000000" w:themeColor="text1"/>
          <w:sz w:val="28"/>
          <w:szCs w:val="28"/>
        </w:rPr>
      </w:pPr>
      <w:r>
        <w:rPr>
          <w:rFonts w:hint="eastAsia" w:ascii="仿宋" w:hAnsi="仿宋" w:eastAsia="仿宋" w:cs="仿宋_GB2312"/>
          <w:color w:val="000000" w:themeColor="text1"/>
          <w:sz w:val="28"/>
          <w:szCs w:val="28"/>
        </w:rPr>
        <w:t xml:space="preserve">（四）未按操作规程和实施方案实施审计，导致重大问题未被发现的；</w:t>
      </w:r>
      <w:r/>
    </w:p>
    <w:p>
      <w:pPr>
        <w:ind w:firstLine="420"/>
        <w:spacing w:line="500" w:lineRule="exact"/>
        <w:rPr>
          <w:rFonts w:ascii="仿宋" w:hAnsi="仿宋" w:eastAsia="仿宋" w:cs="仿宋_GB2312"/>
          <w:color w:val="000000" w:themeColor="text1"/>
          <w:sz w:val="28"/>
          <w:szCs w:val="28"/>
        </w:rPr>
      </w:pPr>
      <w:r>
        <w:rPr>
          <w:rFonts w:hint="eastAsia" w:ascii="仿宋" w:hAnsi="仿宋" w:eastAsia="仿宋" w:cs="仿宋_GB2312"/>
          <w:color w:val="000000" w:themeColor="text1"/>
          <w:sz w:val="28"/>
          <w:szCs w:val="28"/>
        </w:rPr>
        <w:t xml:space="preserve">（五）对审计发现的重要问题隐瞒不报、</w:t>
      </w:r>
      <w:r>
        <w:rPr>
          <w:rFonts w:hint="eastAsia" w:ascii="仿宋" w:hAnsi="仿宋" w:eastAsia="仿宋" w:cs="仿宋_GB2312"/>
          <w:color w:val="000000" w:themeColor="text1"/>
          <w:sz w:val="28"/>
          <w:szCs w:val="28"/>
        </w:rPr>
        <w:t xml:space="preserve">不</w:t>
      </w:r>
      <w:r>
        <w:rPr>
          <w:rFonts w:hint="eastAsia" w:ascii="仿宋" w:hAnsi="仿宋" w:eastAsia="仿宋" w:cs="仿宋_GB2312"/>
          <w:color w:val="000000" w:themeColor="text1"/>
          <w:sz w:val="28"/>
          <w:szCs w:val="28"/>
        </w:rPr>
        <w:t xml:space="preserve">如实报告，或者与有关单位串通舞弊的；</w:t>
      </w:r>
      <w:r/>
    </w:p>
    <w:p>
      <w:pPr>
        <w:ind w:firstLine="420"/>
        <w:spacing w:line="500" w:lineRule="exact"/>
        <w:rPr>
          <w:rFonts w:ascii="仿宋" w:hAnsi="仿宋" w:eastAsia="仿宋" w:cs="仿宋_GB2312"/>
          <w:color w:val="000000" w:themeColor="text1"/>
          <w:sz w:val="28"/>
          <w:szCs w:val="28"/>
        </w:rPr>
      </w:pPr>
      <w:r>
        <w:rPr>
          <w:rFonts w:hint="eastAsia" w:ascii="仿宋" w:hAnsi="仿宋" w:eastAsia="仿宋" w:cs="仿宋_GB2312"/>
          <w:color w:val="000000" w:themeColor="text1"/>
          <w:sz w:val="28"/>
          <w:szCs w:val="28"/>
        </w:rPr>
        <w:t xml:space="preserve">（六）无正当理由拖延审计时间的或审计质量存在严重问题的；</w:t>
      </w:r>
      <w:r/>
    </w:p>
    <w:p>
      <w:pPr>
        <w:ind w:firstLine="420"/>
        <w:spacing w:line="500" w:lineRule="exact"/>
        <w:rPr>
          <w:rFonts w:ascii="仿宋" w:hAnsi="仿宋" w:eastAsia="仿宋" w:cs="仿宋_GB2312"/>
          <w:color w:val="000000" w:themeColor="text1"/>
          <w:sz w:val="28"/>
          <w:szCs w:val="28"/>
        </w:rPr>
      </w:pPr>
      <w:r>
        <w:rPr>
          <w:rFonts w:hint="eastAsia" w:ascii="仿宋" w:hAnsi="仿宋" w:eastAsia="仿宋" w:cs="仿宋_GB2312"/>
          <w:color w:val="000000" w:themeColor="text1"/>
          <w:sz w:val="28"/>
          <w:szCs w:val="28"/>
        </w:rPr>
        <w:t xml:space="preserve">（七）被有关部门列入失信名单的；</w:t>
      </w:r>
      <w:r/>
    </w:p>
    <w:p>
      <w:pPr>
        <w:ind w:firstLine="420"/>
        <w:spacing w:line="500" w:lineRule="exact"/>
        <w:rPr>
          <w:rFonts w:ascii="仿宋" w:hAnsi="仿宋" w:eastAsia="仿宋" w:cs="仿宋_GB2312"/>
          <w:color w:val="000000" w:themeColor="text1"/>
          <w:sz w:val="28"/>
          <w:szCs w:val="28"/>
        </w:rPr>
      </w:pPr>
      <w:r>
        <w:rPr>
          <w:rFonts w:hint="eastAsia" w:ascii="仿宋" w:hAnsi="仿宋" w:eastAsia="仿宋" w:cs="仿宋_GB2312"/>
          <w:color w:val="000000" w:themeColor="text1"/>
          <w:sz w:val="28"/>
          <w:szCs w:val="28"/>
        </w:rPr>
        <w:t xml:space="preserve">（八）不履行审计服务合同约定的义务，单方面中止工作的；</w:t>
      </w:r>
      <w:r/>
    </w:p>
    <w:p>
      <w:pPr>
        <w:ind w:firstLine="420"/>
        <w:spacing w:line="500" w:lineRule="exact"/>
        <w:rPr>
          <w:rFonts w:ascii="仿宋" w:hAnsi="仿宋" w:eastAsia="仿宋" w:cs="仿宋_GB2312"/>
          <w:color w:val="000000" w:themeColor="text1"/>
          <w:sz w:val="28"/>
          <w:szCs w:val="28"/>
        </w:rPr>
      </w:pPr>
      <w:r>
        <w:rPr>
          <w:rFonts w:hint="eastAsia" w:ascii="仿宋" w:hAnsi="仿宋" w:eastAsia="仿宋" w:cs="仿宋_GB2312"/>
          <w:color w:val="000000" w:themeColor="text1"/>
          <w:sz w:val="28"/>
          <w:szCs w:val="28"/>
        </w:rPr>
        <w:t xml:space="preserve">（九）擅自向被审计单位或者相关单位提供审计结论的；</w:t>
      </w:r>
      <w:r/>
    </w:p>
    <w:p>
      <w:pPr>
        <w:ind w:firstLine="420"/>
        <w:spacing w:line="500" w:lineRule="exact"/>
        <w:rPr>
          <w:rFonts w:ascii="仿宋" w:hAnsi="仿宋" w:eastAsia="仿宋" w:cs="仿宋_GB2312"/>
          <w:color w:val="000000" w:themeColor="text1"/>
          <w:sz w:val="28"/>
          <w:szCs w:val="28"/>
        </w:rPr>
      </w:pPr>
      <w:r>
        <w:rPr>
          <w:rFonts w:hint="eastAsia" w:ascii="仿宋" w:hAnsi="仿宋" w:eastAsia="仿宋" w:cs="仿宋_GB2312"/>
          <w:color w:val="000000" w:themeColor="text1"/>
          <w:sz w:val="28"/>
          <w:szCs w:val="28"/>
        </w:rPr>
        <w:t xml:space="preserve">（十）审核中心委托的工程决（结）算审计项目复核误差超过</w:t>
      </w:r>
      <w:r>
        <w:rPr>
          <w:rFonts w:hint="eastAsia" w:ascii="仿宋" w:hAnsi="仿宋" w:eastAsia="仿宋" w:cs="仿宋_GB2312"/>
          <w:color w:val="000000" w:themeColor="text1"/>
          <w:sz w:val="28"/>
          <w:szCs w:val="28"/>
        </w:rPr>
        <w:t xml:space="preserve">7%</w:t>
      </w:r>
      <w:r>
        <w:rPr>
          <w:rFonts w:hint="eastAsia" w:ascii="仿宋" w:hAnsi="仿宋" w:eastAsia="仿宋" w:cs="仿宋_GB2312"/>
          <w:color w:val="000000" w:themeColor="text1"/>
          <w:sz w:val="28"/>
          <w:szCs w:val="28"/>
        </w:rPr>
        <w:t xml:space="preserve">的，</w:t>
      </w:r>
      <w:r>
        <w:rPr>
          <w:rFonts w:hint="eastAsia" w:ascii="仿宋" w:hAnsi="仿宋" w:eastAsia="仿宋" w:cs="仿宋_GB2312"/>
          <w:color w:val="000000" w:themeColor="text1"/>
          <w:sz w:val="28"/>
          <w:szCs w:val="28"/>
        </w:rPr>
        <w:t xml:space="preserve">审核中心委托的工程跟踪审计决（结）算审计（复核）项目误差率超过</w:t>
      </w:r>
      <w:r>
        <w:rPr>
          <w:rFonts w:hint="eastAsia" w:ascii="仿宋" w:hAnsi="仿宋" w:eastAsia="仿宋" w:cs="仿宋_GB2312"/>
          <w:color w:val="000000" w:themeColor="text1"/>
          <w:sz w:val="28"/>
          <w:szCs w:val="28"/>
        </w:rPr>
        <w:t xml:space="preserve">8%</w:t>
      </w:r>
      <w:r>
        <w:rPr>
          <w:rFonts w:hint="eastAsia" w:ascii="仿宋" w:hAnsi="仿宋" w:eastAsia="仿宋" w:cs="仿宋_GB2312"/>
          <w:color w:val="000000" w:themeColor="text1"/>
          <w:sz w:val="28"/>
          <w:szCs w:val="28"/>
        </w:rPr>
        <w:t xml:space="preserve">的；</w:t>
      </w:r>
      <w:r/>
    </w:p>
    <w:p>
      <w:pPr>
        <w:ind w:firstLine="420"/>
        <w:spacing w:line="500" w:lineRule="exact"/>
        <w:rPr>
          <w:rFonts w:ascii="仿宋" w:hAnsi="仿宋" w:eastAsia="仿宋" w:cs="仿宋_GB2312"/>
          <w:color w:val="000000" w:themeColor="text1"/>
          <w:sz w:val="28"/>
          <w:szCs w:val="28"/>
        </w:rPr>
      </w:pPr>
      <w:r>
        <w:rPr>
          <w:rFonts w:hint="eastAsia" w:ascii="仿宋" w:hAnsi="仿宋" w:eastAsia="仿宋" w:cs="仿宋_GB2312"/>
          <w:color w:val="000000" w:themeColor="text1"/>
          <w:sz w:val="28"/>
          <w:szCs w:val="28"/>
        </w:rPr>
        <w:t xml:space="preserve">（十一）提供虚假审计现场踏勘记录表；</w:t>
      </w:r>
      <w:r/>
    </w:p>
    <w:p>
      <w:pPr>
        <w:ind w:firstLine="420"/>
        <w:spacing w:line="500" w:lineRule="exact"/>
        <w:rPr>
          <w:rFonts w:ascii="仿宋" w:hAnsi="仿宋" w:eastAsia="仿宋" w:cs="仿宋_GB2312"/>
          <w:color w:val="000000" w:themeColor="text1"/>
          <w:sz w:val="28"/>
          <w:szCs w:val="28"/>
        </w:rPr>
      </w:pPr>
      <w:r>
        <w:rPr>
          <w:rFonts w:hint="eastAsia" w:ascii="仿宋" w:hAnsi="仿宋" w:eastAsia="仿宋" w:cs="仿宋_GB2312"/>
          <w:color w:val="000000" w:themeColor="text1"/>
          <w:sz w:val="28"/>
          <w:szCs w:val="28"/>
        </w:rPr>
        <w:t xml:space="preserve">（十二）审核中心委托的房屋征收跟踪审计单个项目误差率达到</w:t>
      </w:r>
      <w:r>
        <w:rPr>
          <w:rFonts w:hint="eastAsia" w:ascii="仿宋" w:hAnsi="仿宋" w:eastAsia="仿宋" w:cs="仿宋_GB2312"/>
          <w:color w:val="000000" w:themeColor="text1"/>
          <w:sz w:val="28"/>
          <w:szCs w:val="28"/>
        </w:rPr>
        <w:t xml:space="preserve">30%</w:t>
      </w:r>
      <w:r>
        <w:rPr>
          <w:rFonts w:hint="eastAsia" w:ascii="仿宋" w:hAnsi="仿宋" w:eastAsia="仿宋" w:cs="仿宋_GB2312"/>
          <w:color w:val="000000" w:themeColor="text1"/>
          <w:sz w:val="28"/>
          <w:szCs w:val="28"/>
        </w:rPr>
        <w:t xml:space="preserve">（含）以上的（误差率原则上以该项目实际存在的误差户数除以总户数计算所得）；</w:t>
      </w:r>
      <w:r/>
    </w:p>
    <w:p>
      <w:pPr>
        <w:ind w:firstLine="420"/>
        <w:spacing w:line="500" w:lineRule="exact"/>
        <w:rPr>
          <w:rFonts w:ascii="仿宋" w:hAnsi="仿宋" w:eastAsia="仿宋" w:cs="仿宋_GB2312"/>
          <w:color w:val="000000" w:themeColor="text1"/>
          <w:sz w:val="28"/>
          <w:szCs w:val="28"/>
        </w:rPr>
      </w:pPr>
      <w:r>
        <w:rPr>
          <w:rFonts w:hint="eastAsia" w:ascii="仿宋" w:hAnsi="仿宋" w:eastAsia="仿宋" w:cs="仿宋_GB2312"/>
          <w:color w:val="000000" w:themeColor="text1"/>
          <w:sz w:val="28"/>
          <w:szCs w:val="28"/>
        </w:rPr>
        <w:t xml:space="preserve">（十三）其他违反法律法规、职业准则行为的。</w:t>
      </w:r>
      <w:r/>
    </w:p>
    <w:p>
      <w:pPr>
        <w:ind w:firstLine="420"/>
        <w:spacing w:line="500" w:lineRule="exact"/>
        <w:rPr>
          <w:rFonts w:ascii="仿宋" w:hAnsi="仿宋" w:eastAsia="仿宋" w:cs="仿宋_GB2312"/>
          <w:b/>
          <w:color w:val="000000" w:themeColor="text1"/>
          <w:sz w:val="28"/>
          <w:szCs w:val="28"/>
        </w:rPr>
      </w:pPr>
      <w:r>
        <w:rPr>
          <w:rFonts w:hint="eastAsia" w:ascii="仿宋" w:hAnsi="仿宋" w:eastAsia="仿宋" w:cs="仿宋_GB2312"/>
          <w:b/>
          <w:color w:val="000000" w:themeColor="text1"/>
          <w:sz w:val="28"/>
          <w:szCs w:val="28"/>
        </w:rPr>
        <w:t xml:space="preserve">十二、争议解决方式</w:t>
      </w:r>
      <w:r/>
    </w:p>
    <w:p>
      <w:pPr>
        <w:ind w:firstLine="420"/>
        <w:spacing w:line="500" w:lineRule="exact"/>
        <w:rPr>
          <w:rFonts w:ascii="仿宋" w:hAnsi="仿宋" w:eastAsia="仿宋" w:cs="仿宋_GB2312"/>
          <w:color w:val="000000" w:themeColor="text1"/>
          <w:sz w:val="28"/>
          <w:szCs w:val="28"/>
        </w:rPr>
      </w:pPr>
      <w:r>
        <w:rPr>
          <w:rFonts w:hint="eastAsia" w:ascii="仿宋" w:hAnsi="仿宋" w:eastAsia="仿宋" w:cs="仿宋_GB2312"/>
          <w:color w:val="000000" w:themeColor="text1"/>
          <w:sz w:val="28"/>
          <w:szCs w:val="28"/>
        </w:rPr>
        <w:t xml:space="preserve">本协议甲乙双方应共同遵守，如有异议，甲乙双方应协商解决。协商无效的，可向兴化市人民法院提起诉讼。</w:t>
      </w:r>
      <w:r/>
    </w:p>
    <w:p>
      <w:pPr>
        <w:ind w:firstLine="420"/>
        <w:spacing w:line="500" w:lineRule="exact"/>
        <w:rPr>
          <w:rFonts w:ascii="仿宋" w:hAnsi="仿宋" w:eastAsia="仿宋" w:cs="仿宋_GB2312"/>
          <w:b/>
          <w:color w:val="000000" w:themeColor="text1"/>
          <w:sz w:val="28"/>
          <w:szCs w:val="28"/>
        </w:rPr>
      </w:pPr>
      <w:r>
        <w:rPr>
          <w:rFonts w:hint="eastAsia" w:ascii="仿宋" w:hAnsi="仿宋" w:eastAsia="仿宋" w:cs="仿宋_GB2312"/>
          <w:b/>
          <w:color w:val="000000" w:themeColor="text1"/>
          <w:sz w:val="28"/>
          <w:szCs w:val="28"/>
        </w:rPr>
        <w:t xml:space="preserve">十三、其他</w:t>
      </w:r>
      <w:r/>
    </w:p>
    <w:p>
      <w:pPr>
        <w:ind w:firstLine="420"/>
        <w:spacing w:line="500" w:lineRule="exact"/>
        <w:rPr>
          <w:rFonts w:ascii="仿宋" w:hAnsi="仿宋" w:eastAsia="仿宋" w:cs="仿宋_GB2312"/>
          <w:color w:val="000000" w:themeColor="text1"/>
          <w:sz w:val="28"/>
          <w:szCs w:val="28"/>
        </w:rPr>
      </w:pPr>
      <w:r>
        <w:rPr>
          <w:rFonts w:hint="eastAsia" w:ascii="仿宋" w:hAnsi="仿宋" w:eastAsia="仿宋" w:cs="仿宋_GB2312"/>
          <w:color w:val="000000" w:themeColor="text1"/>
          <w:sz w:val="28"/>
          <w:szCs w:val="28"/>
        </w:rPr>
        <w:t xml:space="preserve">1</w:t>
      </w:r>
      <w:r>
        <w:rPr>
          <w:rFonts w:hint="eastAsia" w:ascii="仿宋" w:hAnsi="仿宋" w:eastAsia="仿宋" w:cs="仿宋_GB2312"/>
          <w:color w:val="000000" w:themeColor="text1"/>
          <w:sz w:val="28"/>
          <w:szCs w:val="28"/>
        </w:rPr>
        <w:t xml:space="preserve">、本协议未尽事宜，由双方协商确定。</w:t>
      </w:r>
      <w:r/>
    </w:p>
    <w:p>
      <w:pPr>
        <w:ind w:firstLine="420"/>
        <w:spacing w:line="500" w:lineRule="exact"/>
        <w:rPr>
          <w:rFonts w:ascii="仿宋" w:hAnsi="仿宋" w:eastAsia="仿宋" w:cs="仿宋_GB2312"/>
          <w:color w:val="000000" w:themeColor="text1"/>
          <w:sz w:val="28"/>
          <w:szCs w:val="28"/>
        </w:rPr>
      </w:pPr>
      <w:r>
        <w:rPr>
          <w:rFonts w:hint="eastAsia" w:ascii="仿宋" w:hAnsi="仿宋" w:eastAsia="仿宋" w:cs="仿宋_GB2312"/>
          <w:color w:val="000000" w:themeColor="text1"/>
          <w:sz w:val="28"/>
          <w:szCs w:val="28"/>
        </w:rPr>
        <w:t xml:space="preserve">2</w:t>
      </w:r>
      <w:r>
        <w:rPr>
          <w:rFonts w:hint="eastAsia" w:ascii="仿宋" w:hAnsi="仿宋" w:eastAsia="仿宋" w:cs="仿宋_GB2312"/>
          <w:color w:val="000000" w:themeColor="text1"/>
          <w:sz w:val="28"/>
          <w:szCs w:val="28"/>
        </w:rPr>
        <w:t xml:space="preserve">、本协议一式叁份，甲方一份，乙方一份，监管部门一份，具有同等法律效力。</w:t>
      </w:r>
      <w:r/>
    </w:p>
    <w:p>
      <w:pPr>
        <w:ind w:firstLine="420"/>
        <w:spacing w:line="500" w:lineRule="exact"/>
        <w:rPr>
          <w:rFonts w:ascii="仿宋" w:hAnsi="仿宋" w:eastAsia="仿宋" w:cs="仿宋_GB2312"/>
          <w:color w:val="000000" w:themeColor="text1"/>
          <w:sz w:val="28"/>
          <w:szCs w:val="28"/>
        </w:rPr>
      </w:pPr>
      <w:r>
        <w:rPr>
          <w:rFonts w:hint="eastAsia" w:ascii="仿宋" w:hAnsi="仿宋" w:eastAsia="仿宋" w:cs="仿宋_GB2312"/>
          <w:color w:val="000000" w:themeColor="text1"/>
          <w:sz w:val="28"/>
          <w:szCs w:val="28"/>
        </w:rPr>
        <w:t xml:space="preserve">3</w:t>
      </w:r>
      <w:r>
        <w:rPr>
          <w:rFonts w:hint="eastAsia" w:ascii="仿宋" w:hAnsi="仿宋" w:eastAsia="仿宋" w:cs="仿宋_GB2312"/>
          <w:color w:val="000000" w:themeColor="text1"/>
          <w:sz w:val="28"/>
          <w:szCs w:val="28"/>
        </w:rPr>
        <w:t xml:space="preserve">、本协议自甲乙双方签字盖章之日起生效。</w:t>
      </w:r>
      <w:r/>
    </w:p>
    <w:p>
      <w:pPr>
        <w:pStyle w:val="752"/>
        <w:ind w:firstLine="560"/>
        <w:jc w:val="left"/>
        <w:spacing w:line="500" w:lineRule="exact"/>
        <w:rPr>
          <w:rFonts w:ascii="仿宋" w:hAnsi="仿宋" w:eastAsia="仿宋" w:cs="仿宋_GB2312"/>
          <w:color w:val="000000" w:themeColor="text1"/>
          <w:sz w:val="28"/>
          <w:szCs w:val="28"/>
        </w:rPr>
      </w:pPr>
      <w:r>
        <w:rPr>
          <w:rFonts w:ascii="仿宋" w:hAnsi="仿宋" w:eastAsia="仿宋" w:cs="仿宋_GB2312"/>
          <w:color w:val="000000" w:themeColor="text1"/>
          <w:sz w:val="28"/>
          <w:szCs w:val="28"/>
        </w:rPr>
      </w:r>
      <w:r/>
    </w:p>
    <w:p>
      <w:pPr>
        <w:pStyle w:val="752"/>
        <w:ind w:firstLine="560"/>
        <w:jc w:val="left"/>
        <w:spacing w:line="560" w:lineRule="exact"/>
        <w:rPr>
          <w:rFonts w:ascii="仿宋" w:hAnsi="仿宋" w:eastAsia="仿宋" w:cs="仿宋_GB2312"/>
          <w:color w:val="000000" w:themeColor="text1"/>
          <w:sz w:val="28"/>
          <w:szCs w:val="28"/>
        </w:rPr>
      </w:pPr>
      <w:r>
        <w:rPr>
          <w:rFonts w:ascii="仿宋" w:hAnsi="仿宋" w:eastAsia="仿宋" w:cs="仿宋_GB2312"/>
          <w:color w:val="000000" w:themeColor="text1"/>
          <w:sz w:val="28"/>
          <w:szCs w:val="28"/>
        </w:rPr>
      </w:r>
      <w:r/>
    </w:p>
    <w:p>
      <w:pPr>
        <w:pStyle w:val="752"/>
        <w:spacing w:line="520" w:lineRule="exact"/>
        <w:rPr>
          <w:rFonts w:ascii="仿宋" w:hAnsi="仿宋" w:eastAsia="仿宋" w:cs="仿宋_GB2312"/>
          <w:color w:val="000000" w:themeColor="text1"/>
          <w:sz w:val="28"/>
          <w:szCs w:val="28"/>
        </w:rPr>
      </w:pPr>
      <w:r>
        <w:rPr>
          <w:rFonts w:hint="eastAsia" w:ascii="仿宋" w:hAnsi="仿宋" w:eastAsia="仿宋" w:cs="仿宋_GB2312"/>
          <w:color w:val="000000" w:themeColor="text1"/>
          <w:sz w:val="28"/>
          <w:szCs w:val="28"/>
        </w:rPr>
        <w:t xml:space="preserve">甲方：</w:t>
      </w:r>
      <w:r>
        <w:rPr>
          <w:rFonts w:hint="eastAsia" w:ascii="仿宋" w:hAnsi="仿宋" w:eastAsia="仿宋" w:cs="仿宋_GB2312"/>
          <w:color w:val="000000" w:themeColor="text1"/>
          <w:sz w:val="28"/>
          <w:szCs w:val="28"/>
        </w:rPr>
        <w:t xml:space="preserve">                                        </w:t>
      </w:r>
      <w:r>
        <w:rPr>
          <w:rFonts w:hint="eastAsia" w:ascii="仿宋" w:hAnsi="仿宋" w:eastAsia="仿宋" w:cs="仿宋_GB2312"/>
          <w:color w:val="000000" w:themeColor="text1"/>
          <w:sz w:val="28"/>
          <w:szCs w:val="28"/>
        </w:rPr>
        <w:t xml:space="preserve">乙方：</w:t>
      </w:r>
      <w:r>
        <w:rPr>
          <w:rFonts w:hint="eastAsia" w:ascii="仿宋" w:hAnsi="仿宋" w:eastAsia="仿宋" w:cs="仿宋_GB2312"/>
          <w:color w:val="000000" w:themeColor="text1"/>
          <w:sz w:val="28"/>
          <w:szCs w:val="28"/>
        </w:rPr>
        <w:t xml:space="preserve"> </w:t>
      </w:r>
      <w:r/>
    </w:p>
    <w:p>
      <w:pPr>
        <w:pStyle w:val="752"/>
        <w:spacing w:line="520" w:lineRule="exact"/>
        <w:rPr>
          <w:rFonts w:ascii="仿宋" w:hAnsi="仿宋" w:eastAsia="仿宋" w:cs="仿宋_GB2312"/>
          <w:color w:val="000000" w:themeColor="text1"/>
          <w:sz w:val="28"/>
          <w:szCs w:val="28"/>
        </w:rPr>
      </w:pPr>
      <w:r>
        <w:rPr>
          <w:rFonts w:hint="eastAsia" w:ascii="仿宋" w:hAnsi="仿宋" w:eastAsia="仿宋" w:cs="仿宋_GB2312"/>
          <w:color w:val="000000" w:themeColor="text1"/>
          <w:sz w:val="28"/>
          <w:szCs w:val="28"/>
        </w:rPr>
        <w:t xml:space="preserve">地址：</w:t>
      </w:r>
      <w:r>
        <w:rPr>
          <w:rFonts w:hint="eastAsia" w:ascii="仿宋" w:hAnsi="仿宋" w:eastAsia="仿宋" w:cs="仿宋_GB2312"/>
          <w:color w:val="000000" w:themeColor="text1"/>
          <w:sz w:val="28"/>
          <w:szCs w:val="28"/>
        </w:rPr>
        <w:t xml:space="preserve">                                        </w:t>
      </w:r>
      <w:r>
        <w:rPr>
          <w:rFonts w:hint="eastAsia" w:ascii="仿宋" w:hAnsi="仿宋" w:eastAsia="仿宋" w:cs="仿宋_GB2312"/>
          <w:color w:val="000000" w:themeColor="text1"/>
          <w:sz w:val="28"/>
          <w:szCs w:val="28"/>
        </w:rPr>
        <w:t xml:space="preserve">地址：</w:t>
      </w:r>
      <w:r>
        <w:rPr>
          <w:rFonts w:hint="eastAsia" w:ascii="仿宋" w:hAnsi="仿宋" w:eastAsia="仿宋" w:cs="仿宋_GB2312"/>
          <w:color w:val="000000" w:themeColor="text1"/>
          <w:sz w:val="28"/>
          <w:szCs w:val="28"/>
        </w:rPr>
        <w:t xml:space="preserve"> </w:t>
      </w:r>
      <w:r/>
    </w:p>
    <w:p>
      <w:pPr>
        <w:pStyle w:val="752"/>
        <w:spacing w:line="520" w:lineRule="exact"/>
        <w:rPr>
          <w:rFonts w:ascii="仿宋" w:hAnsi="仿宋" w:eastAsia="仿宋" w:cs="仿宋_GB2312"/>
          <w:color w:val="000000" w:themeColor="text1"/>
          <w:sz w:val="28"/>
          <w:szCs w:val="28"/>
        </w:rPr>
      </w:pPr>
      <w:r>
        <w:rPr>
          <w:rFonts w:hint="eastAsia" w:ascii="仿宋" w:hAnsi="仿宋" w:eastAsia="仿宋" w:cs="仿宋_GB2312"/>
          <w:color w:val="000000" w:themeColor="text1"/>
          <w:sz w:val="28"/>
          <w:szCs w:val="28"/>
        </w:rPr>
        <w:t xml:space="preserve">法定代表人或授权代表：</w:t>
      </w:r>
      <w:r>
        <w:rPr>
          <w:rFonts w:hint="eastAsia" w:ascii="仿宋" w:hAnsi="仿宋" w:eastAsia="仿宋" w:cs="仿宋_GB2312"/>
          <w:color w:val="000000" w:themeColor="text1"/>
          <w:sz w:val="28"/>
          <w:szCs w:val="28"/>
        </w:rPr>
        <w:t xml:space="preserve">              </w:t>
      </w:r>
      <w:r>
        <w:rPr>
          <w:rFonts w:hint="eastAsia" w:ascii="仿宋" w:hAnsi="仿宋" w:eastAsia="仿宋" w:cs="仿宋_GB2312"/>
          <w:color w:val="000000" w:themeColor="text1"/>
          <w:sz w:val="28"/>
          <w:szCs w:val="28"/>
        </w:rPr>
        <w:t xml:space="preserve">法定代表人或授权代表：</w:t>
      </w:r>
      <w:r/>
    </w:p>
    <w:p>
      <w:pPr>
        <w:pStyle w:val="752"/>
        <w:spacing w:line="520" w:lineRule="exact"/>
        <w:rPr>
          <w:rFonts w:ascii="仿宋" w:hAnsi="仿宋" w:eastAsia="仿宋" w:cs="仿宋_GB2312"/>
          <w:color w:val="000000" w:themeColor="text1"/>
          <w:sz w:val="28"/>
          <w:szCs w:val="28"/>
        </w:rPr>
      </w:pPr>
      <w:r>
        <w:rPr>
          <w:rFonts w:hint="eastAsia" w:ascii="仿宋" w:hAnsi="仿宋" w:eastAsia="仿宋" w:cs="仿宋_GB2312"/>
          <w:color w:val="000000" w:themeColor="text1"/>
          <w:sz w:val="28"/>
          <w:szCs w:val="28"/>
        </w:rPr>
        <w:t xml:space="preserve">联系电话：</w:t>
      </w:r>
      <w:r>
        <w:rPr>
          <w:rFonts w:hint="eastAsia" w:ascii="仿宋" w:hAnsi="仿宋" w:eastAsia="仿宋" w:cs="仿宋_GB2312"/>
          <w:color w:val="000000" w:themeColor="text1"/>
          <w:sz w:val="28"/>
          <w:szCs w:val="28"/>
        </w:rPr>
        <w:t xml:space="preserve">                                    </w:t>
      </w:r>
      <w:r>
        <w:rPr>
          <w:rFonts w:hint="eastAsia" w:ascii="仿宋" w:hAnsi="仿宋" w:eastAsia="仿宋" w:cs="仿宋_GB2312"/>
          <w:color w:val="000000" w:themeColor="text1"/>
          <w:sz w:val="28"/>
          <w:szCs w:val="28"/>
        </w:rPr>
        <w:t xml:space="preserve">联系电话：</w:t>
      </w:r>
      <w:r>
        <w:rPr>
          <w:rFonts w:hint="eastAsia" w:ascii="仿宋" w:hAnsi="仿宋" w:eastAsia="仿宋" w:cs="仿宋_GB2312"/>
          <w:color w:val="000000" w:themeColor="text1"/>
          <w:sz w:val="28"/>
          <w:szCs w:val="28"/>
        </w:rPr>
        <w:t xml:space="preserve">          </w:t>
      </w:r>
      <w:r/>
    </w:p>
    <w:p>
      <w:pPr>
        <w:pStyle w:val="752"/>
        <w:ind w:firstLine="560"/>
        <w:jc w:val="center"/>
        <w:spacing w:line="520" w:lineRule="exact"/>
        <w:rPr>
          <w:rFonts w:ascii="仿宋" w:hAnsi="仿宋" w:eastAsia="仿宋" w:cs="仿宋_GB2312"/>
          <w:color w:val="000000" w:themeColor="text1"/>
          <w:sz w:val="28"/>
          <w:szCs w:val="28"/>
        </w:rPr>
      </w:pPr>
      <w:r>
        <w:rPr>
          <w:rFonts w:hint="eastAsia" w:ascii="仿宋" w:hAnsi="仿宋" w:eastAsia="仿宋" w:cs="仿宋_GB2312"/>
          <w:color w:val="000000" w:themeColor="text1"/>
          <w:sz w:val="28"/>
          <w:szCs w:val="28"/>
        </w:rPr>
        <w:t xml:space="preserve">                    </w:t>
      </w:r>
      <w:r/>
    </w:p>
    <w:p>
      <w:pPr>
        <w:pStyle w:val="752"/>
        <w:ind w:firstLine="560"/>
        <w:jc w:val="center"/>
        <w:spacing w:line="520" w:lineRule="exact"/>
        <w:rPr>
          <w:rFonts w:ascii="仿宋" w:hAnsi="仿宋" w:eastAsia="仿宋" w:cs="仿宋_GB2312"/>
          <w:color w:val="000000" w:themeColor="text1"/>
          <w:sz w:val="28"/>
          <w:szCs w:val="28"/>
        </w:rPr>
      </w:pPr>
      <w:r>
        <w:rPr>
          <w:rFonts w:hint="eastAsia" w:ascii="仿宋" w:hAnsi="仿宋" w:eastAsia="仿宋" w:cs="仿宋_GB2312"/>
          <w:color w:val="000000" w:themeColor="text1"/>
          <w:sz w:val="28"/>
          <w:szCs w:val="28"/>
        </w:rPr>
        <w:t xml:space="preserve">                    </w:t>
      </w:r>
      <w:r>
        <w:rPr>
          <w:rFonts w:hint="eastAsia" w:ascii="仿宋" w:hAnsi="仿宋" w:eastAsia="仿宋" w:cs="仿宋_GB2312"/>
          <w:color w:val="000000" w:themeColor="text1"/>
          <w:sz w:val="28"/>
          <w:szCs w:val="28"/>
        </w:rPr>
        <w:t xml:space="preserve">签订日期：</w:t>
      </w:r>
      <w:r>
        <w:rPr>
          <w:rFonts w:hint="eastAsia" w:ascii="仿宋" w:hAnsi="仿宋" w:eastAsia="仿宋" w:cs="仿宋_GB2312"/>
          <w:color w:val="000000" w:themeColor="text1"/>
          <w:sz w:val="28"/>
          <w:szCs w:val="28"/>
        </w:rPr>
        <w:t xml:space="preserve">      </w:t>
      </w:r>
      <w:r>
        <w:rPr>
          <w:rFonts w:hint="eastAsia" w:ascii="仿宋" w:hAnsi="仿宋" w:eastAsia="仿宋" w:cs="仿宋_GB2312"/>
          <w:color w:val="000000" w:themeColor="text1"/>
          <w:sz w:val="28"/>
          <w:szCs w:val="28"/>
        </w:rPr>
        <w:t xml:space="preserve">年</w:t>
      </w:r>
      <w:r>
        <w:rPr>
          <w:rFonts w:hint="eastAsia" w:ascii="仿宋" w:hAnsi="仿宋" w:eastAsia="仿宋" w:cs="仿宋_GB2312"/>
          <w:color w:val="000000" w:themeColor="text1"/>
          <w:sz w:val="28"/>
          <w:szCs w:val="28"/>
        </w:rPr>
        <w:t xml:space="preserve">    </w:t>
      </w:r>
      <w:r>
        <w:rPr>
          <w:rFonts w:hint="eastAsia" w:ascii="仿宋" w:hAnsi="仿宋" w:eastAsia="仿宋" w:cs="仿宋_GB2312"/>
          <w:color w:val="000000" w:themeColor="text1"/>
          <w:sz w:val="28"/>
          <w:szCs w:val="28"/>
        </w:rPr>
        <w:t xml:space="preserve">月</w:t>
      </w:r>
      <w:r>
        <w:rPr>
          <w:rFonts w:hint="eastAsia" w:ascii="仿宋" w:hAnsi="仿宋" w:eastAsia="仿宋" w:cs="仿宋_GB2312"/>
          <w:color w:val="000000" w:themeColor="text1"/>
          <w:sz w:val="28"/>
          <w:szCs w:val="28"/>
        </w:rPr>
        <w:t xml:space="preserve">   </w:t>
      </w:r>
      <w:r>
        <w:rPr>
          <w:rFonts w:hint="eastAsia" w:ascii="仿宋" w:hAnsi="仿宋" w:eastAsia="仿宋" w:cs="仿宋_GB2312"/>
          <w:color w:val="000000" w:themeColor="text1"/>
          <w:sz w:val="28"/>
          <w:szCs w:val="28"/>
        </w:rPr>
        <w:t xml:space="preserve">日</w:t>
      </w:r>
      <w:r/>
    </w:p>
    <w:p>
      <w:pPr>
        <w:pStyle w:val="752"/>
        <w:ind w:firstLine="560"/>
        <w:jc w:val="left"/>
        <w:spacing w:line="560" w:lineRule="exact"/>
        <w:rPr>
          <w:rFonts w:ascii="仿宋" w:hAnsi="仿宋" w:eastAsia="仿宋" w:cs="仿宋_GB2312"/>
          <w:color w:val="000000" w:themeColor="text1"/>
          <w:sz w:val="28"/>
          <w:szCs w:val="28"/>
        </w:rPr>
      </w:pPr>
      <w:r>
        <w:rPr>
          <w:rFonts w:ascii="仿宋" w:hAnsi="仿宋" w:eastAsia="仿宋" w:cs="仿宋_GB2312"/>
          <w:color w:val="000000" w:themeColor="text1"/>
          <w:sz w:val="28"/>
          <w:szCs w:val="28"/>
        </w:rPr>
      </w:r>
      <w:r/>
    </w:p>
    <w:p>
      <w:pPr>
        <w:rPr>
          <w:rFonts w:ascii="仿宋" w:hAnsi="仿宋" w:eastAsia="仿宋"/>
          <w:color w:val="000000" w:themeColor="text1"/>
          <w:sz w:val="32"/>
          <w:szCs w:val="32"/>
        </w:rPr>
      </w:pPr>
      <w:r>
        <w:rPr>
          <w:rFonts w:hint="eastAsia" w:ascii="仿宋" w:hAnsi="仿宋" w:eastAsia="仿宋"/>
          <w:color w:val="000000" w:themeColor="text1"/>
          <w:sz w:val="32"/>
          <w:szCs w:val="32"/>
        </w:rPr>
        <w:br w:type="page" w:clear="all"/>
      </w:r>
      <w:r/>
    </w:p>
    <w:p>
      <w:pPr>
        <w:rPr>
          <w:rFonts w:ascii="仿宋" w:hAnsi="仿宋" w:eastAsia="仿宋" w:cs="仿宋"/>
          <w:b/>
          <w:bCs/>
          <w:color w:val="000000" w:themeColor="text1"/>
          <w:sz w:val="44"/>
          <w:szCs w:val="44"/>
        </w:rPr>
      </w:pPr>
      <w:r>
        <w:rPr>
          <w:rFonts w:hint="eastAsia" w:ascii="仿宋" w:hAnsi="仿宋" w:eastAsia="仿宋"/>
          <w:b/>
          <w:bCs/>
          <w:color w:val="000000" w:themeColor="text1"/>
          <w:sz w:val="32"/>
          <w:szCs w:val="32"/>
        </w:rPr>
        <w:t xml:space="preserve">附件</w:t>
      </w:r>
      <w:r>
        <w:rPr>
          <w:rFonts w:hint="eastAsia" w:ascii="仿宋" w:hAnsi="仿宋" w:eastAsia="仿宋"/>
          <w:b/>
          <w:bCs/>
          <w:color w:val="000000" w:themeColor="text1"/>
          <w:sz w:val="32"/>
          <w:szCs w:val="32"/>
        </w:rPr>
        <w:t xml:space="preserve">:</w:t>
      </w:r>
      <w:r/>
    </w:p>
    <w:p>
      <w:pPr>
        <w:pStyle w:val="738"/>
        <w:ind w:firstLine="0"/>
        <w:jc w:val="center"/>
        <w:rPr>
          <w:rFonts w:hAnsi="仿宋_GB2312" w:cs="仿宋_GB2312"/>
          <w:b/>
          <w:bCs/>
          <w:color w:val="000000" w:themeColor="text1"/>
          <w:sz w:val="28"/>
          <w:szCs w:val="28"/>
        </w:rPr>
      </w:pPr>
      <w:r/>
      <w:bookmarkStart w:id="228" w:name="OLE_LINK89"/>
      <w:r>
        <w:rPr>
          <w:rFonts w:hint="eastAsia" w:hAnsi="仿宋_GB2312" w:cs="仿宋_GB2312"/>
          <w:b/>
          <w:bCs/>
          <w:color w:val="000000" w:themeColor="text1"/>
          <w:sz w:val="28"/>
          <w:szCs w:val="28"/>
        </w:rPr>
        <w:t xml:space="preserve">兴化市审计局关于投资项目委托社会中介机构决（结）算审核付费</w:t>
      </w:r>
      <w:r/>
    </w:p>
    <w:p>
      <w:pPr>
        <w:pStyle w:val="738"/>
        <w:ind w:firstLine="0"/>
        <w:jc w:val="center"/>
        <w:rPr>
          <w:rFonts w:hAnsiTheme="minorHAnsi" w:cstheme="minorBidi"/>
          <w:b/>
          <w:color w:val="000000" w:themeColor="text1"/>
          <w:sz w:val="21"/>
          <w:szCs w:val="22"/>
        </w:rPr>
      </w:pPr>
      <w:r/>
      <w:bookmarkStart w:id="229" w:name="OLE_LINK203"/>
      <w:r>
        <w:rPr>
          <w:rFonts w:hint="eastAsia" w:hAnsi="仿宋_GB2312" w:cs="仿宋_GB2312"/>
          <w:b/>
          <w:bCs/>
          <w:color w:val="000000" w:themeColor="text1"/>
          <w:sz w:val="28"/>
          <w:szCs w:val="28"/>
        </w:rPr>
        <w:t xml:space="preserve">标准</w:t>
      </w:r>
      <w:bookmarkEnd w:id="229"/>
      <w:r/>
      <w:r/>
    </w:p>
    <w:p>
      <w:pPr>
        <w:jc w:val="center"/>
        <w:rPr>
          <w:rFonts w:ascii="仿宋_GB2312" w:hAnsi="仿宋_GB2312" w:eastAsia="仿宋_GB2312" w:cs="仿宋_GB2312"/>
          <w:color w:val="000000" w:themeColor="text1"/>
          <w:sz w:val="28"/>
          <w:szCs w:val="28"/>
        </w:rPr>
      </w:pPr>
      <w:r>
        <w:rPr>
          <w:rFonts w:ascii="仿宋_GB2312" w:hAnsi="仿宋_GB2312" w:eastAsia="仿宋_GB2312" w:cs="仿宋_GB2312"/>
          <w:color w:val="000000" w:themeColor="text1"/>
          <w:sz w:val="28"/>
          <w:szCs w:val="28"/>
        </w:rPr>
      </w:r>
      <w:r/>
    </w:p>
    <w:p>
      <w:pPr>
        <w:jc w:val="center"/>
        <w:rPr>
          <w:rFonts w:ascii="仿宋_GB2312" w:hAnsi="仿宋_GB2312" w:eastAsia="仿宋_GB2312" w:cs="仿宋_GB2312"/>
          <w:color w:val="000000" w:themeColor="text1"/>
          <w:sz w:val="28"/>
          <w:szCs w:val="28"/>
        </w:rPr>
      </w:pPr>
      <w:r>
        <w:rPr>
          <w:rFonts w:hint="eastAsia" w:ascii="仿宋_GB2312" w:hAnsi="仿宋_GB2312" w:eastAsia="仿宋_GB2312" w:cs="仿宋_GB2312"/>
          <w:color w:val="000000" w:themeColor="text1"/>
          <w:sz w:val="28"/>
          <w:szCs w:val="28"/>
        </w:rPr>
        <w:t xml:space="preserve">费率‰</w:t>
      </w:r>
      <w:r/>
    </w:p>
    <w:tbl>
      <w:tblPr>
        <w:tblW w:w="958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020"/>
        <w:gridCol w:w="389"/>
        <w:gridCol w:w="1172"/>
        <w:gridCol w:w="851"/>
        <w:gridCol w:w="904"/>
        <w:gridCol w:w="24"/>
        <w:gridCol w:w="841"/>
        <w:gridCol w:w="74"/>
        <w:gridCol w:w="767"/>
        <w:gridCol w:w="83"/>
        <w:gridCol w:w="747"/>
        <w:gridCol w:w="11"/>
        <w:gridCol w:w="841"/>
        <w:gridCol w:w="25"/>
        <w:gridCol w:w="928"/>
        <w:gridCol w:w="908"/>
      </w:tblGrid>
      <w:tr>
        <w:trPr>
          <w:cantSplit/>
          <w:jc w:val="center"/>
          <w:trHeight w:val="561"/>
        </w:trPr>
        <w:tc>
          <w:tcPr>
            <w:tcBorders>
              <w:top w:val="single" w:color="auto" w:sz="4" w:space="0"/>
              <w:left w:val="single" w:color="auto" w:sz="4" w:space="0"/>
              <w:bottom w:val="single" w:color="auto" w:sz="4" w:space="0"/>
              <w:right w:val="single" w:color="auto" w:sz="4" w:space="0"/>
            </w:tcBorders>
            <w:tcW w:w="1021" w:type="dxa"/>
            <w:vAlign w:val="center"/>
            <w:vMerge w:val="restart"/>
            <w:textDirection w:val="lrTb"/>
            <w:noWrap w:val="false"/>
          </w:tcPr>
          <w:p>
            <w:pPr>
              <w:jc w:val="center"/>
              <w:rPr>
                <w:rFonts w:ascii="仿宋_GB2312" w:hAnsi="仿宋_GB2312" w:eastAsia="仿宋_GB2312" w:cs="仿宋_GB2312"/>
                <w:color w:val="000000" w:themeColor="text1"/>
                <w:sz w:val="24"/>
                <w:szCs w:val="24"/>
              </w:rPr>
            </w:pPr>
            <w:r>
              <w:rPr>
                <w:rFonts w:hint="eastAsia" w:ascii="仿宋_GB2312" w:hAnsi="仿宋_GB2312" w:eastAsia="仿宋_GB2312" w:cs="仿宋_GB2312"/>
                <w:color w:val="000000" w:themeColor="text1"/>
                <w:sz w:val="24"/>
                <w:szCs w:val="24"/>
              </w:rPr>
              <w:t xml:space="preserve">审核内容</w:t>
            </w:r>
            <w:r/>
          </w:p>
        </w:tc>
        <w:tc>
          <w:tcPr>
            <w:gridSpan w:val="2"/>
            <w:tcBorders>
              <w:top w:val="single" w:color="auto" w:sz="4" w:space="0"/>
              <w:left w:val="single" w:color="auto" w:sz="4" w:space="0"/>
              <w:bottom w:val="single" w:color="auto" w:sz="4" w:space="0"/>
              <w:right w:val="single" w:color="auto" w:sz="4" w:space="0"/>
            </w:tcBorders>
            <w:tcW w:w="1562" w:type="dxa"/>
            <w:vAlign w:val="center"/>
            <w:vMerge w:val="restart"/>
            <w:textDirection w:val="lrTb"/>
            <w:noWrap w:val="false"/>
          </w:tcPr>
          <w:p>
            <w:pPr>
              <w:jc w:val="center"/>
              <w:rPr>
                <w:rFonts w:ascii="仿宋_GB2312" w:hAnsi="仿宋_GB2312" w:eastAsia="仿宋_GB2312" w:cs="仿宋_GB2312"/>
                <w:color w:val="000000" w:themeColor="text1"/>
                <w:sz w:val="24"/>
                <w:szCs w:val="24"/>
              </w:rPr>
            </w:pPr>
            <w:r>
              <w:rPr>
                <w:rFonts w:hint="eastAsia" w:ascii="仿宋_GB2312" w:hAnsi="仿宋_GB2312" w:eastAsia="仿宋_GB2312" w:cs="仿宋_GB2312"/>
                <w:color w:val="000000" w:themeColor="text1"/>
                <w:sz w:val="24"/>
                <w:szCs w:val="24"/>
              </w:rPr>
              <w:t xml:space="preserve">收费基数</w:t>
            </w:r>
            <w:r/>
          </w:p>
        </w:tc>
        <w:tc>
          <w:tcPr>
            <w:gridSpan w:val="13"/>
            <w:tcBorders>
              <w:top w:val="single" w:color="auto" w:sz="4" w:space="0"/>
              <w:left w:val="single" w:color="auto" w:sz="4" w:space="0"/>
              <w:bottom w:val="single" w:color="auto" w:sz="4" w:space="0"/>
              <w:right w:val="single" w:color="auto" w:sz="4" w:space="0"/>
            </w:tcBorders>
            <w:tcW w:w="7004" w:type="dxa"/>
            <w:vAlign w:val="center"/>
            <w:textDirection w:val="lrTb"/>
            <w:noWrap w:val="false"/>
          </w:tcPr>
          <w:p>
            <w:pPr>
              <w:jc w:val="center"/>
              <w:rPr>
                <w:rFonts w:ascii="仿宋_GB2312" w:hAnsi="仿宋_GB2312" w:eastAsia="仿宋_GB2312" w:cs="仿宋_GB2312"/>
                <w:color w:val="000000" w:themeColor="text1"/>
                <w:sz w:val="24"/>
                <w:szCs w:val="24"/>
              </w:rPr>
            </w:pPr>
            <w:r>
              <w:rPr>
                <w:rFonts w:hint="eastAsia" w:ascii="仿宋_GB2312" w:hAnsi="仿宋_GB2312" w:eastAsia="仿宋_GB2312" w:cs="仿宋_GB2312"/>
                <w:color w:val="000000" w:themeColor="text1"/>
                <w:sz w:val="24"/>
                <w:szCs w:val="24"/>
              </w:rPr>
              <w:t xml:space="preserve">划分标准</w:t>
            </w:r>
            <w:r/>
          </w:p>
        </w:tc>
      </w:tr>
      <w:tr>
        <w:trPr>
          <w:cantSplit/>
          <w:jc w:val="center"/>
          <w:trHeight w:val="1801"/>
        </w:trPr>
        <w:tc>
          <w:tcPr>
            <w:tcBorders>
              <w:top w:val="single" w:color="auto" w:sz="4" w:space="0"/>
              <w:left w:val="single" w:color="auto" w:sz="4" w:space="0"/>
              <w:bottom w:val="single" w:color="auto" w:sz="4" w:space="0"/>
              <w:right w:val="single" w:color="auto" w:sz="4" w:space="0"/>
            </w:tcBorders>
            <w:tcW w:w="1021" w:type="dxa"/>
            <w:vAlign w:val="center"/>
            <w:vMerge w:val="continue"/>
            <w:textDirection w:val="lrTb"/>
            <w:noWrap w:val="false"/>
          </w:tcPr>
          <w:p>
            <w:pPr>
              <w:jc w:val="left"/>
              <w:widowControl/>
              <w:rPr>
                <w:rFonts w:ascii="仿宋_GB2312" w:hAnsi="仿宋_GB2312" w:eastAsia="仿宋_GB2312" w:cs="仿宋_GB2312"/>
                <w:sz w:val="24"/>
                <w:szCs w:val="24"/>
              </w:rPr>
            </w:pPr>
            <w:r>
              <w:rPr>
                <w:rFonts w:ascii="仿宋_GB2312" w:hAnsi="仿宋_GB2312" w:eastAsia="仿宋_GB2312" w:cs="仿宋_GB2312"/>
                <w:sz w:val="24"/>
                <w:szCs w:val="24"/>
              </w:rPr>
            </w:r>
            <w:r/>
          </w:p>
        </w:tc>
        <w:tc>
          <w:tcPr>
            <w:gridSpan w:val="2"/>
            <w:tcBorders>
              <w:top w:val="single" w:color="auto" w:sz="4" w:space="0"/>
              <w:left w:val="single" w:color="auto" w:sz="4" w:space="0"/>
              <w:bottom w:val="single" w:color="auto" w:sz="4" w:space="0"/>
              <w:right w:val="single" w:color="auto" w:sz="4" w:space="0"/>
            </w:tcBorders>
            <w:tcW w:w="2734" w:type="dxa"/>
            <w:vAlign w:val="center"/>
            <w:vMerge w:val="continue"/>
            <w:textDirection w:val="lrTb"/>
            <w:noWrap w:val="false"/>
          </w:tcPr>
          <w:p>
            <w:pPr>
              <w:jc w:val="left"/>
              <w:widowControl/>
              <w:rPr>
                <w:rFonts w:ascii="仿宋_GB2312" w:hAnsi="仿宋_GB2312" w:eastAsia="仿宋_GB2312" w:cs="仿宋_GB2312"/>
                <w:sz w:val="24"/>
                <w:szCs w:val="24"/>
              </w:rPr>
            </w:pPr>
            <w:r>
              <w:rPr>
                <w:rFonts w:ascii="仿宋_GB2312" w:hAnsi="仿宋_GB2312" w:eastAsia="仿宋_GB2312" w:cs="仿宋_GB2312"/>
                <w:sz w:val="24"/>
                <w:szCs w:val="24"/>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rPr>
                <w:rFonts w:ascii="仿宋_GB2312" w:hAnsi="仿宋_GB2312" w:eastAsia="仿宋_GB2312" w:cs="仿宋_GB2312"/>
                <w:color w:val="000000" w:themeColor="text1"/>
                <w:sz w:val="24"/>
                <w:szCs w:val="24"/>
              </w:rPr>
            </w:pPr>
            <w:r>
              <w:rPr>
                <w:rFonts w:hint="eastAsia" w:ascii="仿宋_GB2312" w:hAnsi="仿宋_GB2312" w:eastAsia="仿宋_GB2312" w:cs="仿宋_GB2312"/>
                <w:color w:val="000000" w:themeColor="text1"/>
                <w:sz w:val="24"/>
                <w:szCs w:val="24"/>
              </w:rPr>
              <w:t xml:space="preserve">100</w:t>
            </w:r>
            <w:r>
              <w:rPr>
                <w:rFonts w:hint="eastAsia" w:ascii="仿宋_GB2312" w:hAnsi="仿宋_GB2312" w:eastAsia="仿宋_GB2312" w:cs="仿宋_GB2312"/>
                <w:color w:val="000000" w:themeColor="text1"/>
                <w:sz w:val="24"/>
                <w:szCs w:val="24"/>
              </w:rPr>
              <w:t xml:space="preserve">万元以内（含）</w:t>
            </w:r>
            <w:r/>
          </w:p>
        </w:tc>
        <w:tc>
          <w:tcPr>
            <w:tcBorders>
              <w:top w:val="single" w:color="auto" w:sz="4" w:space="0"/>
              <w:left w:val="single" w:color="auto" w:sz="4" w:space="0"/>
              <w:bottom w:val="single" w:color="auto" w:sz="4" w:space="0"/>
              <w:right w:val="single" w:color="auto" w:sz="4" w:space="0"/>
            </w:tcBorders>
            <w:tcW w:w="904" w:type="dxa"/>
            <w:vAlign w:val="center"/>
            <w:textDirection w:val="lrTb"/>
            <w:noWrap w:val="false"/>
          </w:tcPr>
          <w:p>
            <w:pPr>
              <w:jc w:val="center"/>
              <w:rPr>
                <w:rFonts w:ascii="仿宋_GB2312" w:hAnsi="仿宋_GB2312" w:eastAsia="仿宋_GB2312" w:cs="仿宋_GB2312"/>
                <w:color w:val="000000" w:themeColor="text1"/>
                <w:sz w:val="24"/>
                <w:szCs w:val="24"/>
              </w:rPr>
            </w:pPr>
            <w:r>
              <w:rPr>
                <w:rFonts w:hint="eastAsia" w:ascii="仿宋_GB2312" w:hAnsi="仿宋_GB2312" w:eastAsia="仿宋_GB2312" w:cs="仿宋_GB2312"/>
                <w:color w:val="000000" w:themeColor="text1"/>
                <w:sz w:val="24"/>
                <w:szCs w:val="24"/>
              </w:rPr>
              <w:t xml:space="preserve">100</w:t>
            </w:r>
            <w:r>
              <w:rPr>
                <w:rFonts w:hint="eastAsia" w:ascii="仿宋_GB2312" w:hAnsi="仿宋_GB2312" w:eastAsia="仿宋_GB2312" w:cs="仿宋_GB2312"/>
                <w:color w:val="000000" w:themeColor="text1"/>
                <w:sz w:val="24"/>
                <w:szCs w:val="24"/>
              </w:rPr>
              <w:t xml:space="preserve">—</w:t>
            </w:r>
            <w:r>
              <w:rPr>
                <w:rFonts w:hint="eastAsia" w:ascii="仿宋_GB2312" w:hAnsi="仿宋_GB2312" w:eastAsia="仿宋_GB2312" w:cs="仿宋_GB2312"/>
                <w:color w:val="000000" w:themeColor="text1"/>
                <w:sz w:val="24"/>
                <w:szCs w:val="24"/>
              </w:rPr>
              <w:t xml:space="preserve">300</w:t>
            </w:r>
            <w:r>
              <w:rPr>
                <w:rFonts w:hint="eastAsia" w:ascii="仿宋_GB2312" w:hAnsi="仿宋_GB2312" w:eastAsia="仿宋_GB2312" w:cs="仿宋_GB2312"/>
                <w:color w:val="000000" w:themeColor="text1"/>
                <w:sz w:val="24"/>
                <w:szCs w:val="24"/>
              </w:rPr>
              <w:t xml:space="preserve">万元（含）</w:t>
            </w:r>
            <w:r/>
          </w:p>
        </w:tc>
        <w:tc>
          <w:tcPr>
            <w:gridSpan w:val="3"/>
            <w:tcBorders>
              <w:top w:val="single" w:color="auto" w:sz="4" w:space="0"/>
              <w:left w:val="single" w:color="auto" w:sz="4" w:space="0"/>
              <w:bottom w:val="single" w:color="auto" w:sz="4" w:space="0"/>
              <w:right w:val="single" w:color="auto" w:sz="4" w:space="0"/>
            </w:tcBorders>
            <w:tcW w:w="939" w:type="dxa"/>
            <w:vAlign w:val="center"/>
            <w:textDirection w:val="lrTb"/>
            <w:noWrap w:val="false"/>
          </w:tcPr>
          <w:p>
            <w:pPr>
              <w:jc w:val="center"/>
              <w:rPr>
                <w:rFonts w:ascii="仿宋_GB2312" w:hAnsi="仿宋_GB2312" w:eastAsia="仿宋_GB2312" w:cs="仿宋_GB2312"/>
                <w:color w:val="000000" w:themeColor="text1"/>
                <w:sz w:val="24"/>
                <w:szCs w:val="24"/>
              </w:rPr>
            </w:pPr>
            <w:r>
              <w:rPr>
                <w:rFonts w:hint="eastAsia" w:ascii="仿宋_GB2312" w:hAnsi="仿宋_GB2312" w:eastAsia="仿宋_GB2312" w:cs="仿宋_GB2312"/>
                <w:color w:val="000000" w:themeColor="text1"/>
                <w:sz w:val="24"/>
                <w:szCs w:val="24"/>
              </w:rPr>
              <w:t xml:space="preserve">300</w:t>
            </w:r>
            <w:r>
              <w:rPr>
                <w:rFonts w:hint="eastAsia" w:ascii="仿宋_GB2312" w:hAnsi="仿宋_GB2312" w:eastAsia="仿宋_GB2312" w:cs="仿宋_GB2312"/>
                <w:color w:val="000000" w:themeColor="text1"/>
                <w:sz w:val="24"/>
                <w:szCs w:val="24"/>
              </w:rPr>
              <w:t xml:space="preserve">—</w:t>
            </w:r>
            <w:r>
              <w:rPr>
                <w:rFonts w:hint="eastAsia" w:ascii="仿宋_GB2312" w:hAnsi="仿宋_GB2312" w:eastAsia="仿宋_GB2312" w:cs="仿宋_GB2312"/>
                <w:color w:val="000000" w:themeColor="text1"/>
                <w:sz w:val="24"/>
                <w:szCs w:val="24"/>
              </w:rPr>
              <w:t xml:space="preserve">500</w:t>
            </w:r>
            <w:r>
              <w:rPr>
                <w:rFonts w:hint="eastAsia" w:ascii="仿宋_GB2312" w:hAnsi="仿宋_GB2312" w:eastAsia="仿宋_GB2312" w:cs="仿宋_GB2312"/>
                <w:color w:val="000000" w:themeColor="text1"/>
                <w:sz w:val="24"/>
                <w:szCs w:val="24"/>
              </w:rPr>
              <w:t xml:space="preserve">万元（含）</w:t>
            </w:r>
            <w:r/>
          </w:p>
        </w:tc>
        <w:tc>
          <w:tcPr>
            <w:gridSpan w:val="2"/>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ascii="仿宋_GB2312" w:hAnsi="仿宋_GB2312" w:eastAsia="仿宋_GB2312" w:cs="仿宋_GB2312"/>
                <w:color w:val="000000" w:themeColor="text1"/>
                <w:sz w:val="24"/>
                <w:szCs w:val="24"/>
              </w:rPr>
            </w:pPr>
            <w:r>
              <w:rPr>
                <w:rFonts w:hint="eastAsia" w:ascii="仿宋_GB2312" w:hAnsi="仿宋_GB2312" w:eastAsia="仿宋_GB2312" w:cs="仿宋_GB2312"/>
                <w:color w:val="000000" w:themeColor="text1"/>
                <w:sz w:val="24"/>
                <w:szCs w:val="24"/>
              </w:rPr>
              <w:t xml:space="preserve">500</w:t>
            </w:r>
            <w:r>
              <w:rPr>
                <w:rFonts w:hint="eastAsia" w:ascii="仿宋_GB2312" w:hAnsi="仿宋_GB2312" w:eastAsia="仿宋_GB2312" w:cs="仿宋_GB2312"/>
                <w:color w:val="000000" w:themeColor="text1"/>
                <w:sz w:val="24"/>
                <w:szCs w:val="24"/>
              </w:rPr>
              <w:t xml:space="preserve">—</w:t>
            </w:r>
            <w:r>
              <w:rPr>
                <w:rFonts w:hint="eastAsia" w:ascii="仿宋_GB2312" w:hAnsi="仿宋_GB2312" w:eastAsia="仿宋_GB2312" w:cs="仿宋_GB2312"/>
                <w:color w:val="000000" w:themeColor="text1"/>
                <w:sz w:val="24"/>
                <w:szCs w:val="24"/>
              </w:rPr>
              <w:t xml:space="preserve">1000</w:t>
            </w:r>
            <w:r>
              <w:rPr>
                <w:rFonts w:hint="eastAsia" w:ascii="仿宋_GB2312" w:hAnsi="仿宋_GB2312" w:eastAsia="仿宋_GB2312" w:cs="仿宋_GB2312"/>
                <w:color w:val="000000" w:themeColor="text1"/>
                <w:sz w:val="24"/>
                <w:szCs w:val="24"/>
              </w:rPr>
              <w:t xml:space="preserve">万元（含）</w:t>
            </w:r>
            <w:r/>
          </w:p>
        </w:tc>
        <w:tc>
          <w:tcPr>
            <w:tcBorders>
              <w:top w:val="single" w:color="auto" w:sz="4" w:space="0"/>
              <w:left w:val="single" w:color="auto" w:sz="4" w:space="0"/>
              <w:bottom w:val="single" w:color="auto" w:sz="4" w:space="0"/>
              <w:right w:val="single" w:color="auto" w:sz="4" w:space="0"/>
            </w:tcBorders>
            <w:tcW w:w="747" w:type="dxa"/>
            <w:vAlign w:val="center"/>
            <w:textDirection w:val="lrTb"/>
            <w:noWrap w:val="false"/>
          </w:tcPr>
          <w:p>
            <w:pPr>
              <w:jc w:val="center"/>
              <w:rPr>
                <w:rFonts w:ascii="仿宋_GB2312" w:hAnsi="仿宋_GB2312" w:eastAsia="仿宋_GB2312" w:cs="仿宋_GB2312"/>
                <w:color w:val="000000" w:themeColor="text1"/>
                <w:sz w:val="24"/>
                <w:szCs w:val="24"/>
              </w:rPr>
            </w:pPr>
            <w:r>
              <w:rPr>
                <w:rFonts w:hint="eastAsia" w:ascii="仿宋_GB2312" w:hAnsi="仿宋_GB2312" w:eastAsia="仿宋_GB2312" w:cs="仿宋_GB2312"/>
                <w:color w:val="000000" w:themeColor="text1"/>
                <w:sz w:val="24"/>
                <w:szCs w:val="24"/>
              </w:rPr>
              <w:t xml:space="preserve">1000</w:t>
            </w:r>
            <w:r>
              <w:rPr>
                <w:rFonts w:hint="eastAsia" w:ascii="仿宋_GB2312" w:hAnsi="仿宋_GB2312" w:eastAsia="仿宋_GB2312" w:cs="仿宋_GB2312"/>
                <w:color w:val="000000" w:themeColor="text1"/>
                <w:sz w:val="24"/>
                <w:szCs w:val="24"/>
              </w:rPr>
              <w:t xml:space="preserve">—</w:t>
            </w:r>
            <w:r>
              <w:rPr>
                <w:rFonts w:hint="eastAsia" w:ascii="仿宋_GB2312" w:hAnsi="仿宋_GB2312" w:eastAsia="仿宋_GB2312" w:cs="仿宋_GB2312"/>
                <w:color w:val="000000" w:themeColor="text1"/>
                <w:sz w:val="24"/>
                <w:szCs w:val="24"/>
              </w:rPr>
              <w:t xml:space="preserve">5000</w:t>
            </w:r>
            <w:r>
              <w:rPr>
                <w:rFonts w:hint="eastAsia" w:ascii="仿宋_GB2312" w:hAnsi="仿宋_GB2312" w:eastAsia="仿宋_GB2312" w:cs="仿宋_GB2312"/>
                <w:color w:val="000000" w:themeColor="text1"/>
                <w:sz w:val="24"/>
                <w:szCs w:val="24"/>
              </w:rPr>
              <w:t xml:space="preserve">万元（含）</w:t>
            </w:r>
            <w:r/>
          </w:p>
        </w:tc>
        <w:tc>
          <w:tcPr>
            <w:gridSpan w:val="3"/>
            <w:tcBorders>
              <w:top w:val="single" w:color="auto" w:sz="4" w:space="0"/>
              <w:left w:val="single" w:color="auto" w:sz="4" w:space="0"/>
              <w:bottom w:val="single" w:color="auto" w:sz="4" w:space="0"/>
              <w:right w:val="single" w:color="auto" w:sz="4" w:space="0"/>
            </w:tcBorders>
            <w:tcW w:w="877" w:type="dxa"/>
            <w:vAlign w:val="center"/>
            <w:textDirection w:val="lrTb"/>
            <w:noWrap w:val="false"/>
          </w:tcPr>
          <w:p>
            <w:pPr>
              <w:jc w:val="center"/>
              <w:rPr>
                <w:rFonts w:ascii="仿宋_GB2312" w:hAnsi="仿宋_GB2312" w:eastAsia="仿宋_GB2312" w:cs="仿宋_GB2312"/>
                <w:color w:val="000000" w:themeColor="text1"/>
                <w:sz w:val="24"/>
                <w:szCs w:val="24"/>
              </w:rPr>
            </w:pPr>
            <w:r>
              <w:rPr>
                <w:rFonts w:hint="eastAsia" w:ascii="仿宋_GB2312" w:hAnsi="仿宋_GB2312" w:eastAsia="仿宋_GB2312" w:cs="仿宋_GB2312"/>
                <w:color w:val="000000" w:themeColor="text1"/>
                <w:sz w:val="24"/>
                <w:szCs w:val="24"/>
              </w:rPr>
              <w:t xml:space="preserve">5000</w:t>
            </w:r>
            <w:r>
              <w:rPr>
                <w:rFonts w:hint="eastAsia" w:ascii="仿宋_GB2312" w:hAnsi="仿宋_GB2312" w:eastAsia="仿宋_GB2312" w:cs="仿宋_GB2312"/>
                <w:color w:val="000000" w:themeColor="text1"/>
                <w:sz w:val="24"/>
                <w:szCs w:val="24"/>
              </w:rPr>
              <w:t xml:space="preserve">—</w:t>
            </w:r>
            <w:r>
              <w:rPr>
                <w:rFonts w:hint="eastAsia" w:ascii="仿宋_GB2312" w:hAnsi="仿宋_GB2312" w:eastAsia="仿宋_GB2312" w:cs="仿宋_GB2312"/>
                <w:color w:val="000000" w:themeColor="text1"/>
                <w:sz w:val="24"/>
                <w:szCs w:val="24"/>
              </w:rPr>
              <w:t xml:space="preserve">10000</w:t>
            </w:r>
            <w:r>
              <w:rPr>
                <w:rFonts w:hint="eastAsia" w:ascii="仿宋_GB2312" w:hAnsi="仿宋_GB2312" w:eastAsia="仿宋_GB2312" w:cs="仿宋_GB2312"/>
                <w:color w:val="000000" w:themeColor="text1"/>
                <w:sz w:val="24"/>
                <w:szCs w:val="24"/>
              </w:rPr>
              <w:t xml:space="preserve">万元（含）</w:t>
            </w:r>
            <w:r/>
          </w:p>
        </w:tc>
        <w:tc>
          <w:tcPr>
            <w:tcBorders>
              <w:top w:val="single" w:color="auto" w:sz="4" w:space="0"/>
              <w:left w:val="single" w:color="auto" w:sz="4" w:space="0"/>
              <w:bottom w:val="single" w:color="auto" w:sz="4" w:space="0"/>
              <w:right w:val="single" w:color="auto" w:sz="4" w:space="0"/>
            </w:tcBorders>
            <w:tcW w:w="928" w:type="dxa"/>
            <w:vAlign w:val="center"/>
            <w:textDirection w:val="lrTb"/>
            <w:noWrap w:val="false"/>
          </w:tcPr>
          <w:p>
            <w:pPr>
              <w:jc w:val="center"/>
              <w:rPr>
                <w:rFonts w:ascii="仿宋_GB2312" w:hAnsi="仿宋_GB2312" w:eastAsia="仿宋_GB2312" w:cs="仿宋_GB2312"/>
                <w:color w:val="000000" w:themeColor="text1"/>
                <w:sz w:val="24"/>
                <w:szCs w:val="24"/>
              </w:rPr>
            </w:pPr>
            <w:r>
              <w:rPr>
                <w:rFonts w:hint="eastAsia" w:ascii="仿宋_GB2312" w:hAnsi="仿宋_GB2312" w:eastAsia="仿宋_GB2312" w:cs="仿宋_GB2312"/>
                <w:color w:val="000000" w:themeColor="text1"/>
                <w:sz w:val="24"/>
                <w:szCs w:val="24"/>
              </w:rPr>
              <w:t xml:space="preserve">10000</w:t>
            </w:r>
            <w:r>
              <w:rPr>
                <w:rFonts w:hint="eastAsia" w:ascii="仿宋_GB2312" w:hAnsi="仿宋_GB2312" w:eastAsia="仿宋_GB2312" w:cs="仿宋_GB2312"/>
                <w:color w:val="000000" w:themeColor="text1"/>
                <w:sz w:val="24"/>
                <w:szCs w:val="24"/>
              </w:rPr>
              <w:t xml:space="preserve">—</w:t>
            </w:r>
            <w:r>
              <w:rPr>
                <w:rFonts w:hint="eastAsia" w:ascii="仿宋_GB2312" w:hAnsi="仿宋_GB2312" w:eastAsia="仿宋_GB2312" w:cs="仿宋_GB2312"/>
                <w:color w:val="000000" w:themeColor="text1"/>
                <w:sz w:val="24"/>
                <w:szCs w:val="24"/>
              </w:rPr>
              <w:t xml:space="preserve">50000</w:t>
            </w:r>
            <w:r>
              <w:rPr>
                <w:rFonts w:hint="eastAsia" w:ascii="仿宋_GB2312" w:hAnsi="仿宋_GB2312" w:eastAsia="仿宋_GB2312" w:cs="仿宋_GB2312"/>
                <w:color w:val="000000" w:themeColor="text1"/>
                <w:sz w:val="24"/>
                <w:szCs w:val="24"/>
              </w:rPr>
              <w:t xml:space="preserve">万元（含）</w:t>
            </w:r>
            <w:r/>
          </w:p>
        </w:tc>
        <w:tc>
          <w:tcPr>
            <w:tcBorders>
              <w:top w:val="single" w:color="auto" w:sz="4" w:space="0"/>
              <w:left w:val="single" w:color="auto" w:sz="4" w:space="0"/>
              <w:bottom w:val="single" w:color="auto" w:sz="4" w:space="0"/>
              <w:right w:val="single" w:color="auto" w:sz="4" w:space="0"/>
            </w:tcBorders>
            <w:tcW w:w="908" w:type="dxa"/>
            <w:vAlign w:val="center"/>
            <w:textDirection w:val="lrTb"/>
            <w:noWrap w:val="false"/>
          </w:tcPr>
          <w:p>
            <w:pPr>
              <w:jc w:val="center"/>
              <w:rPr>
                <w:rFonts w:ascii="仿宋_GB2312" w:hAnsi="仿宋_GB2312" w:eastAsia="仿宋_GB2312" w:cs="仿宋_GB2312"/>
                <w:color w:val="000000" w:themeColor="text1"/>
                <w:sz w:val="24"/>
                <w:szCs w:val="24"/>
              </w:rPr>
            </w:pPr>
            <w:r>
              <w:rPr>
                <w:rFonts w:hint="eastAsia" w:ascii="仿宋_GB2312" w:hAnsi="仿宋_GB2312" w:eastAsia="仿宋_GB2312" w:cs="仿宋_GB2312"/>
                <w:color w:val="000000" w:themeColor="text1"/>
                <w:sz w:val="24"/>
                <w:szCs w:val="24"/>
              </w:rPr>
              <w:t xml:space="preserve">50000</w:t>
            </w:r>
            <w:r>
              <w:rPr>
                <w:rFonts w:hint="eastAsia" w:ascii="仿宋_GB2312" w:hAnsi="仿宋_GB2312" w:eastAsia="仿宋_GB2312" w:cs="仿宋_GB2312"/>
                <w:color w:val="000000" w:themeColor="text1"/>
                <w:sz w:val="24"/>
                <w:szCs w:val="24"/>
              </w:rPr>
              <w:t xml:space="preserve">万元以上</w:t>
            </w:r>
            <w:r/>
          </w:p>
        </w:tc>
      </w:tr>
      <w:tr>
        <w:trPr>
          <w:cantSplit/>
          <w:jc w:val="center"/>
          <w:trHeight w:val="1292" w:hRule="exact"/>
        </w:trPr>
        <w:tc>
          <w:tcPr>
            <w:tcBorders>
              <w:top w:val="single" w:color="auto" w:sz="4" w:space="0"/>
              <w:left w:val="single" w:color="auto" w:sz="4" w:space="0"/>
              <w:bottom w:val="single" w:color="auto" w:sz="4" w:space="0"/>
              <w:right w:val="single" w:color="auto" w:sz="4" w:space="0"/>
            </w:tcBorders>
            <w:tcW w:w="1021" w:type="dxa"/>
            <w:vAlign w:val="center"/>
            <w:vMerge w:val="restart"/>
            <w:textDirection w:val="lrTb"/>
            <w:noWrap w:val="false"/>
          </w:tcPr>
          <w:p>
            <w:pPr>
              <w:jc w:val="center"/>
              <w:rPr>
                <w:rFonts w:ascii="仿宋_GB2312" w:hAnsi="仿宋_GB2312" w:eastAsia="仿宋_GB2312" w:cs="仿宋_GB2312"/>
                <w:color w:val="000000" w:themeColor="text1"/>
                <w:sz w:val="24"/>
                <w:szCs w:val="24"/>
              </w:rPr>
            </w:pPr>
            <w:r/>
            <w:bookmarkStart w:id="230" w:name="OLE_LINK16"/>
            <w:r/>
            <w:bookmarkStart w:id="231" w:name="OLE_LINK17"/>
            <w:r/>
            <w:bookmarkStart w:id="232" w:name="OLE_LINK12"/>
            <w:r/>
            <w:bookmarkStart w:id="233" w:name="OLE_LINK13"/>
            <w:r/>
            <w:bookmarkStart w:id="234" w:name="OLE_LINK240"/>
            <w:r/>
            <w:bookmarkStart w:id="235" w:name="OLE_LINK244"/>
            <w:r>
              <w:rPr>
                <w:rFonts w:hint="eastAsia" w:ascii="仿宋_GB2312" w:hAnsi="仿宋_GB2312" w:eastAsia="仿宋_GB2312" w:cs="仿宋_GB2312"/>
                <w:color w:val="000000" w:themeColor="text1"/>
                <w:sz w:val="24"/>
                <w:szCs w:val="24"/>
              </w:rPr>
              <w:t xml:space="preserve">工</w:t>
            </w:r>
            <w:bookmarkStart w:id="236" w:name="OLE_LINK15"/>
            <w:r>
              <w:rPr>
                <w:rFonts w:hint="eastAsia" w:ascii="仿宋_GB2312" w:hAnsi="仿宋_GB2312" w:eastAsia="仿宋_GB2312" w:cs="仿宋_GB2312"/>
                <w:color w:val="000000" w:themeColor="text1"/>
                <w:sz w:val="24"/>
                <w:szCs w:val="24"/>
              </w:rPr>
              <w:t xml:space="preserve">程竣工决</w:t>
            </w:r>
            <w:bookmarkEnd w:id="230"/>
            <w:r/>
            <w:bookmarkEnd w:id="231"/>
            <w:r>
              <w:rPr>
                <w:rFonts w:hint="eastAsia" w:ascii="仿宋_GB2312" w:hAnsi="仿宋_GB2312" w:eastAsia="仿宋_GB2312" w:cs="仿宋_GB2312"/>
                <w:color w:val="000000" w:themeColor="text1"/>
                <w:sz w:val="24"/>
                <w:szCs w:val="24"/>
              </w:rPr>
              <w:t xml:space="preserve">（结）算审</w:t>
            </w:r>
            <w:bookmarkEnd w:id="232"/>
            <w:r/>
            <w:bookmarkEnd w:id="233"/>
            <w:r>
              <w:rPr>
                <w:rFonts w:hint="eastAsia" w:ascii="仿宋_GB2312" w:hAnsi="仿宋_GB2312" w:eastAsia="仿宋_GB2312" w:cs="仿宋_GB2312"/>
                <w:color w:val="000000" w:themeColor="text1"/>
                <w:sz w:val="24"/>
                <w:szCs w:val="24"/>
              </w:rPr>
              <w:t xml:space="preserve">核</w:t>
            </w:r>
            <w:bookmarkEnd w:id="234"/>
            <w:r/>
            <w:bookmarkEnd w:id="235"/>
            <w:r/>
            <w:bookmarkEnd w:id="236"/>
            <w:r/>
            <w:r/>
          </w:p>
        </w:tc>
        <w:tc>
          <w:tcPr>
            <w:gridSpan w:val="2"/>
            <w:tcBorders>
              <w:top w:val="single" w:color="auto" w:sz="4" w:space="0"/>
              <w:left w:val="single" w:color="auto" w:sz="4" w:space="0"/>
              <w:bottom w:val="single" w:color="auto" w:sz="4" w:space="0"/>
              <w:right w:val="single" w:color="auto" w:sz="4" w:space="0"/>
            </w:tcBorders>
            <w:tcW w:w="1562" w:type="dxa"/>
            <w:vAlign w:val="center"/>
            <w:textDirection w:val="lrTb"/>
            <w:noWrap w:val="false"/>
          </w:tcPr>
          <w:p>
            <w:pPr>
              <w:rPr>
                <w:rFonts w:ascii="仿宋_GB2312" w:hAnsi="仿宋_GB2312" w:eastAsia="仿宋_GB2312" w:cs="仿宋_GB2312"/>
                <w:color w:val="000000" w:themeColor="text1"/>
                <w:sz w:val="24"/>
                <w:szCs w:val="24"/>
              </w:rPr>
            </w:pPr>
            <w:r/>
            <w:bookmarkStart w:id="237" w:name="OLE_LINK142"/>
            <w:r>
              <w:rPr>
                <w:rFonts w:hint="eastAsia" w:ascii="仿宋_GB2312" w:hAnsi="仿宋_GB2312" w:eastAsia="仿宋_GB2312" w:cs="仿宋_GB2312"/>
                <w:color w:val="000000" w:themeColor="text1"/>
                <w:sz w:val="24"/>
                <w:szCs w:val="24"/>
              </w:rPr>
              <w:t xml:space="preserve">按工程造价（</w:t>
            </w:r>
            <w:bookmarkStart w:id="238" w:name="OLE_LINK212"/>
            <w:r>
              <w:rPr>
                <w:rFonts w:hint="eastAsia" w:ascii="仿宋_GB2312" w:hAnsi="仿宋_GB2312" w:eastAsia="仿宋_GB2312" w:cs="仿宋_GB2312"/>
                <w:color w:val="000000" w:themeColor="text1"/>
                <w:sz w:val="24"/>
                <w:szCs w:val="24"/>
              </w:rPr>
              <w:t xml:space="preserve">工程送审价</w:t>
            </w:r>
            <w:bookmarkEnd w:id="238"/>
            <w:r>
              <w:rPr>
                <w:rFonts w:hint="eastAsia" w:ascii="仿宋_GB2312" w:hAnsi="仿宋_GB2312" w:eastAsia="仿宋_GB2312" w:cs="仿宋_GB2312"/>
                <w:color w:val="000000" w:themeColor="text1"/>
                <w:sz w:val="24"/>
                <w:szCs w:val="24"/>
              </w:rPr>
              <w:t xml:space="preserve">*90%</w:t>
            </w:r>
            <w:r>
              <w:rPr>
                <w:rFonts w:hint="eastAsia" w:ascii="仿宋_GB2312" w:hAnsi="仿宋_GB2312" w:eastAsia="仿宋_GB2312" w:cs="仿宋_GB2312"/>
                <w:color w:val="000000" w:themeColor="text1"/>
                <w:sz w:val="24"/>
                <w:szCs w:val="24"/>
              </w:rPr>
              <w:t xml:space="preserve">）</w:t>
            </w:r>
            <w:bookmarkEnd w:id="237"/>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rPr>
                <w:rFonts w:ascii="仿宋_GB2312" w:hAnsi="仿宋_GB2312" w:eastAsia="仿宋_GB2312" w:cs="仿宋_GB2312"/>
                <w:color w:val="000000" w:themeColor="text1"/>
                <w:szCs w:val="21"/>
              </w:rPr>
            </w:pPr>
            <w:r>
              <w:rPr>
                <w:rFonts w:hint="eastAsia" w:ascii="仿宋_GB2312" w:hAnsi="仿宋_GB2312" w:eastAsia="仿宋_GB2312" w:cs="仿宋_GB2312"/>
                <w:color w:val="000000" w:themeColor="text1"/>
                <w:sz w:val="24"/>
                <w:szCs w:val="24"/>
              </w:rPr>
              <w:t xml:space="preserve">0.84</w:t>
            </w:r>
            <w:r/>
          </w:p>
        </w:tc>
        <w:tc>
          <w:tcPr>
            <w:tcBorders>
              <w:top w:val="single" w:color="auto" w:sz="4" w:space="0"/>
              <w:left w:val="single" w:color="auto" w:sz="4" w:space="0"/>
              <w:bottom w:val="single" w:color="auto" w:sz="4" w:space="0"/>
              <w:right w:val="single" w:color="auto" w:sz="4" w:space="0"/>
            </w:tcBorders>
            <w:tcW w:w="904" w:type="dxa"/>
            <w:vAlign w:val="center"/>
            <w:textDirection w:val="lrTb"/>
            <w:noWrap w:val="false"/>
          </w:tcPr>
          <w:p>
            <w:pPr>
              <w:jc w:val="center"/>
              <w:rPr>
                <w:rFonts w:ascii="仿宋_GB2312" w:hAnsi="仿宋_GB2312" w:eastAsia="仿宋_GB2312" w:cs="仿宋_GB2312"/>
                <w:color w:val="000000" w:themeColor="text1"/>
                <w:sz w:val="24"/>
                <w:szCs w:val="24"/>
              </w:rPr>
            </w:pPr>
            <w:r/>
            <w:bookmarkStart w:id="239" w:name="OLE_LINK10"/>
            <w:r/>
            <w:bookmarkStart w:id="240" w:name="OLE_LINK11"/>
            <w:r>
              <w:rPr>
                <w:rFonts w:hint="eastAsia" w:ascii="仿宋_GB2312" w:hAnsi="仿宋_GB2312" w:eastAsia="仿宋_GB2312" w:cs="仿宋_GB2312"/>
                <w:color w:val="000000" w:themeColor="text1"/>
                <w:sz w:val="24"/>
                <w:szCs w:val="24"/>
              </w:rPr>
              <w:t xml:space="preserve">0.</w:t>
            </w:r>
            <w:bookmarkEnd w:id="239"/>
            <w:r/>
            <w:bookmarkEnd w:id="240"/>
            <w:r>
              <w:rPr>
                <w:rFonts w:hint="eastAsia" w:ascii="仿宋_GB2312" w:hAnsi="仿宋_GB2312" w:eastAsia="仿宋_GB2312" w:cs="仿宋_GB2312"/>
                <w:color w:val="000000" w:themeColor="text1"/>
                <w:sz w:val="24"/>
                <w:szCs w:val="24"/>
              </w:rPr>
              <w:t xml:space="preserve">7</w:t>
            </w:r>
            <w:r/>
          </w:p>
        </w:tc>
        <w:tc>
          <w:tcPr>
            <w:gridSpan w:val="3"/>
            <w:tcBorders>
              <w:top w:val="single" w:color="auto" w:sz="4" w:space="0"/>
              <w:left w:val="single" w:color="auto" w:sz="4" w:space="0"/>
              <w:bottom w:val="single" w:color="auto" w:sz="4" w:space="0"/>
              <w:right w:val="single" w:color="auto" w:sz="4" w:space="0"/>
            </w:tcBorders>
            <w:tcW w:w="939" w:type="dxa"/>
            <w:vAlign w:val="center"/>
            <w:textDirection w:val="lrTb"/>
            <w:noWrap w:val="false"/>
          </w:tcPr>
          <w:p>
            <w:pPr>
              <w:jc w:val="center"/>
              <w:rPr>
                <w:rFonts w:ascii="仿宋_GB2312" w:hAnsi="仿宋_GB2312" w:eastAsia="仿宋_GB2312" w:cs="仿宋_GB2312"/>
                <w:color w:val="000000" w:themeColor="text1"/>
                <w:sz w:val="24"/>
                <w:szCs w:val="24"/>
              </w:rPr>
            </w:pPr>
            <w:r>
              <w:rPr>
                <w:rFonts w:hint="eastAsia" w:ascii="仿宋_GB2312" w:hAnsi="仿宋_GB2312" w:eastAsia="仿宋_GB2312" w:cs="仿宋_GB2312"/>
                <w:color w:val="000000" w:themeColor="text1"/>
                <w:sz w:val="24"/>
                <w:szCs w:val="24"/>
              </w:rPr>
              <w:t xml:space="preserve">0.63</w:t>
            </w:r>
            <w:r/>
          </w:p>
        </w:tc>
        <w:tc>
          <w:tcPr>
            <w:gridSpan w:val="2"/>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ascii="仿宋_GB2312" w:hAnsi="仿宋_GB2312" w:eastAsia="仿宋_GB2312" w:cs="仿宋_GB2312"/>
                <w:color w:val="000000" w:themeColor="text1"/>
                <w:sz w:val="24"/>
                <w:szCs w:val="24"/>
              </w:rPr>
            </w:pPr>
            <w:r>
              <w:rPr>
                <w:rFonts w:hint="eastAsia" w:ascii="仿宋_GB2312" w:hAnsi="仿宋_GB2312" w:eastAsia="仿宋_GB2312" w:cs="仿宋_GB2312"/>
                <w:color w:val="000000" w:themeColor="text1"/>
                <w:sz w:val="24"/>
                <w:szCs w:val="24"/>
              </w:rPr>
              <w:t xml:space="preserve">0.56</w:t>
            </w:r>
            <w:r/>
          </w:p>
        </w:tc>
        <w:tc>
          <w:tcPr>
            <w:tcBorders>
              <w:top w:val="single" w:color="auto" w:sz="4" w:space="0"/>
              <w:left w:val="single" w:color="auto" w:sz="4" w:space="0"/>
              <w:bottom w:val="single" w:color="auto" w:sz="4" w:space="0"/>
              <w:right w:val="single" w:color="auto" w:sz="4" w:space="0"/>
            </w:tcBorders>
            <w:tcW w:w="747" w:type="dxa"/>
            <w:vAlign w:val="center"/>
            <w:textDirection w:val="lrTb"/>
            <w:noWrap w:val="false"/>
          </w:tcPr>
          <w:p>
            <w:pPr>
              <w:jc w:val="center"/>
              <w:rPr>
                <w:rFonts w:ascii="仿宋_GB2312" w:hAnsi="仿宋_GB2312" w:eastAsia="仿宋_GB2312" w:cs="仿宋_GB2312"/>
                <w:color w:val="000000" w:themeColor="text1"/>
                <w:sz w:val="24"/>
                <w:szCs w:val="24"/>
              </w:rPr>
            </w:pPr>
            <w:r>
              <w:rPr>
                <w:rFonts w:hint="eastAsia" w:ascii="仿宋_GB2312" w:hAnsi="仿宋_GB2312" w:eastAsia="仿宋_GB2312" w:cs="仿宋_GB2312"/>
                <w:color w:val="000000" w:themeColor="text1"/>
                <w:sz w:val="24"/>
                <w:szCs w:val="24"/>
              </w:rPr>
              <w:t xml:space="preserve">0.45</w:t>
            </w:r>
            <w:r/>
          </w:p>
        </w:tc>
        <w:tc>
          <w:tcPr>
            <w:gridSpan w:val="3"/>
            <w:tcBorders>
              <w:top w:val="single" w:color="auto" w:sz="4" w:space="0"/>
              <w:left w:val="single" w:color="auto" w:sz="4" w:space="0"/>
              <w:bottom w:val="single" w:color="auto" w:sz="4" w:space="0"/>
              <w:right w:val="single" w:color="auto" w:sz="4" w:space="0"/>
            </w:tcBorders>
            <w:tcW w:w="877" w:type="dxa"/>
            <w:vAlign w:val="center"/>
            <w:textDirection w:val="lrTb"/>
            <w:noWrap w:val="false"/>
          </w:tcPr>
          <w:p>
            <w:pPr>
              <w:jc w:val="center"/>
              <w:rPr>
                <w:rFonts w:ascii="仿宋_GB2312" w:hAnsi="仿宋_GB2312" w:eastAsia="仿宋_GB2312" w:cs="仿宋_GB2312"/>
                <w:color w:val="000000" w:themeColor="text1"/>
                <w:sz w:val="24"/>
                <w:szCs w:val="24"/>
              </w:rPr>
            </w:pPr>
            <w:r>
              <w:rPr>
                <w:rFonts w:hint="eastAsia" w:ascii="仿宋_GB2312" w:hAnsi="仿宋_GB2312" w:eastAsia="仿宋_GB2312" w:cs="仿宋_GB2312"/>
                <w:color w:val="000000" w:themeColor="text1"/>
                <w:sz w:val="24"/>
                <w:szCs w:val="24"/>
              </w:rPr>
              <w:t xml:space="preserve">0.35</w:t>
            </w:r>
            <w:r/>
          </w:p>
        </w:tc>
        <w:tc>
          <w:tcPr>
            <w:tcBorders>
              <w:top w:val="single" w:color="auto" w:sz="4" w:space="0"/>
              <w:left w:val="single" w:color="auto" w:sz="4" w:space="0"/>
              <w:bottom w:val="single" w:color="auto" w:sz="4" w:space="0"/>
              <w:right w:val="single" w:color="auto" w:sz="4" w:space="0"/>
            </w:tcBorders>
            <w:tcW w:w="928" w:type="dxa"/>
            <w:vAlign w:val="center"/>
            <w:textDirection w:val="lrTb"/>
            <w:noWrap w:val="false"/>
          </w:tcPr>
          <w:p>
            <w:pPr>
              <w:jc w:val="center"/>
              <w:rPr>
                <w:rFonts w:ascii="仿宋_GB2312" w:hAnsi="仿宋_GB2312" w:eastAsia="仿宋_GB2312" w:cs="仿宋_GB2312"/>
                <w:color w:val="000000" w:themeColor="text1"/>
                <w:sz w:val="24"/>
                <w:szCs w:val="24"/>
              </w:rPr>
            </w:pPr>
            <w:r>
              <w:rPr>
                <w:rFonts w:hint="eastAsia" w:ascii="仿宋_GB2312" w:hAnsi="仿宋_GB2312" w:eastAsia="仿宋_GB2312" w:cs="仿宋_GB2312"/>
                <w:color w:val="000000" w:themeColor="text1"/>
                <w:sz w:val="24"/>
                <w:szCs w:val="24"/>
              </w:rPr>
              <w:t xml:space="preserve">0.25</w:t>
            </w:r>
            <w:r/>
          </w:p>
        </w:tc>
        <w:tc>
          <w:tcPr>
            <w:tcBorders>
              <w:top w:val="single" w:color="auto" w:sz="4" w:space="0"/>
              <w:left w:val="single" w:color="auto" w:sz="4" w:space="0"/>
              <w:bottom w:val="single" w:color="auto" w:sz="4" w:space="0"/>
              <w:right w:val="single" w:color="auto" w:sz="4" w:space="0"/>
            </w:tcBorders>
            <w:tcW w:w="908" w:type="dxa"/>
            <w:vAlign w:val="center"/>
            <w:textDirection w:val="lrTb"/>
            <w:noWrap w:val="false"/>
          </w:tcPr>
          <w:p>
            <w:pPr>
              <w:jc w:val="center"/>
              <w:rPr>
                <w:rFonts w:ascii="仿宋_GB2312" w:hAnsi="仿宋_GB2312" w:eastAsia="仿宋_GB2312" w:cs="仿宋_GB2312"/>
                <w:color w:val="000000" w:themeColor="text1"/>
                <w:sz w:val="24"/>
                <w:szCs w:val="24"/>
              </w:rPr>
            </w:pPr>
            <w:r>
              <w:rPr>
                <w:rFonts w:hint="eastAsia" w:ascii="仿宋_GB2312" w:hAnsi="仿宋_GB2312" w:eastAsia="仿宋_GB2312" w:cs="仿宋_GB2312"/>
                <w:color w:val="000000" w:themeColor="text1"/>
                <w:sz w:val="24"/>
                <w:szCs w:val="24"/>
              </w:rPr>
              <w:t xml:space="preserve">0.15</w:t>
            </w:r>
            <w:r/>
          </w:p>
        </w:tc>
      </w:tr>
      <w:tr>
        <w:trPr>
          <w:cantSplit/>
          <w:jc w:val="center"/>
          <w:trHeight w:val="1711" w:hRule="exact"/>
        </w:trPr>
        <w:tc>
          <w:tcPr>
            <w:tcBorders>
              <w:top w:val="single" w:color="auto" w:sz="4" w:space="0"/>
              <w:left w:val="single" w:color="auto" w:sz="4" w:space="0"/>
              <w:bottom w:val="single" w:color="auto" w:sz="4" w:space="0"/>
              <w:right w:val="single" w:color="auto" w:sz="4" w:space="0"/>
            </w:tcBorders>
            <w:tcW w:w="1021" w:type="dxa"/>
            <w:vAlign w:val="center"/>
            <w:vMerge w:val="continue"/>
            <w:textDirection w:val="lrTb"/>
            <w:noWrap w:val="false"/>
          </w:tcPr>
          <w:p>
            <w:pPr>
              <w:jc w:val="left"/>
              <w:widowControl/>
              <w:rPr>
                <w:rFonts w:ascii="仿宋_GB2312" w:hAnsi="仿宋_GB2312" w:eastAsia="仿宋_GB2312" w:cs="仿宋_GB2312"/>
                <w:sz w:val="24"/>
                <w:szCs w:val="24"/>
              </w:rPr>
            </w:pPr>
            <w:r>
              <w:rPr>
                <w:rFonts w:ascii="仿宋_GB2312" w:hAnsi="仿宋_GB2312" w:eastAsia="仿宋_GB2312" w:cs="仿宋_GB2312"/>
                <w:sz w:val="24"/>
                <w:szCs w:val="24"/>
              </w:rPr>
            </w:r>
            <w:r/>
          </w:p>
        </w:tc>
        <w:tc>
          <w:tcPr>
            <w:tcBorders>
              <w:top w:val="single" w:color="auto" w:sz="4" w:space="0"/>
              <w:left w:val="single" w:color="auto" w:sz="4" w:space="0"/>
              <w:bottom w:val="single" w:color="auto" w:sz="4" w:space="0"/>
              <w:right w:val="single" w:color="auto" w:sz="4" w:space="0"/>
            </w:tcBorders>
            <w:tcW w:w="390" w:type="dxa"/>
            <w:vAlign w:val="center"/>
            <w:vMerge w:val="restart"/>
            <w:textDirection w:val="lrTb"/>
            <w:noWrap w:val="false"/>
          </w:tcPr>
          <w:p>
            <w:pPr>
              <w:rPr>
                <w:rFonts w:ascii="仿宋_GB2312" w:hAnsi="仿宋_GB2312" w:eastAsia="仿宋_GB2312" w:cs="仿宋_GB2312"/>
                <w:color w:val="000000" w:themeColor="text1"/>
                <w:sz w:val="24"/>
                <w:szCs w:val="24"/>
              </w:rPr>
            </w:pPr>
            <w:r>
              <w:rPr>
                <w:rFonts w:hint="eastAsia" w:ascii="仿宋_GB2312" w:hAnsi="仿宋_GB2312" w:eastAsia="仿宋_GB2312" w:cs="仿宋_GB2312"/>
                <w:color w:val="000000" w:themeColor="text1"/>
                <w:sz w:val="24"/>
                <w:szCs w:val="24"/>
              </w:rPr>
              <w:t xml:space="preserve">按核减额</w:t>
            </w:r>
            <w:r/>
          </w:p>
        </w:tc>
        <w:tc>
          <w:tcPr>
            <w:tcBorders>
              <w:top w:val="single" w:color="auto" w:sz="4" w:space="0"/>
              <w:left w:val="single" w:color="auto" w:sz="4" w:space="0"/>
              <w:bottom w:val="single" w:color="auto" w:sz="4" w:space="0"/>
              <w:right w:val="single" w:color="auto" w:sz="4" w:space="0"/>
            </w:tcBorders>
            <w:tcW w:w="1172" w:type="dxa"/>
            <w:vAlign w:val="center"/>
            <w:textDirection w:val="lrTb"/>
            <w:noWrap w:val="false"/>
          </w:tcPr>
          <w:p>
            <w:pPr>
              <w:jc w:val="center"/>
              <w:rPr>
                <w:rFonts w:ascii="仿宋_GB2312" w:hAnsi="仿宋_GB2312" w:eastAsia="仿宋_GB2312" w:cs="仿宋_GB2312"/>
                <w:color w:val="000000" w:themeColor="text1"/>
                <w:sz w:val="24"/>
                <w:szCs w:val="24"/>
              </w:rPr>
            </w:pPr>
            <w:r/>
            <w:bookmarkStart w:id="241" w:name="OLE_LINK8"/>
            <w:r/>
            <w:bookmarkStart w:id="242" w:name="OLE_LINK9"/>
            <w:r/>
            <w:bookmarkStart w:id="243" w:name="OLE_LINK14"/>
            <w:r>
              <w:rPr>
                <w:rFonts w:hint="eastAsia" w:ascii="仿宋_GB2312" w:hAnsi="仿宋_GB2312" w:eastAsia="仿宋_GB2312" w:cs="仿宋_GB2312"/>
                <w:color w:val="000000" w:themeColor="text1"/>
                <w:sz w:val="24"/>
                <w:szCs w:val="24"/>
              </w:rPr>
              <w:t xml:space="preserve">核减率低于</w:t>
            </w:r>
            <w:r>
              <w:rPr>
                <w:rFonts w:hint="eastAsia" w:ascii="仿宋_GB2312" w:hAnsi="仿宋_GB2312" w:eastAsia="仿宋_GB2312" w:cs="仿宋_GB2312"/>
                <w:color w:val="000000" w:themeColor="text1"/>
                <w:sz w:val="24"/>
                <w:szCs w:val="24"/>
              </w:rPr>
              <w:t xml:space="preserve">7%</w:t>
            </w:r>
            <w:r>
              <w:rPr>
                <w:rFonts w:hint="eastAsia" w:ascii="仿宋_GB2312" w:hAnsi="仿宋_GB2312" w:eastAsia="仿宋_GB2312" w:cs="仿宋_GB2312"/>
                <w:color w:val="000000" w:themeColor="text1"/>
                <w:sz w:val="24"/>
                <w:szCs w:val="24"/>
              </w:rPr>
              <w:t xml:space="preserve">的部分，含</w:t>
            </w:r>
            <w:r>
              <w:rPr>
                <w:rFonts w:hint="eastAsia" w:ascii="仿宋_GB2312" w:hAnsi="仿宋_GB2312" w:eastAsia="仿宋_GB2312" w:cs="仿宋_GB2312"/>
                <w:color w:val="000000" w:themeColor="text1"/>
                <w:sz w:val="24"/>
                <w:szCs w:val="24"/>
              </w:rPr>
              <w:t xml:space="preserve">7%</w:t>
            </w:r>
            <w:bookmarkEnd w:id="241"/>
            <w:r/>
            <w:bookmarkEnd w:id="242"/>
            <w:r/>
            <w:bookmarkEnd w:id="243"/>
            <w:r/>
            <w:r/>
          </w:p>
        </w:tc>
        <w:tc>
          <w:tcPr>
            <w:gridSpan w:val="13"/>
            <w:tcBorders>
              <w:top w:val="single" w:color="auto" w:sz="4" w:space="0"/>
              <w:left w:val="single" w:color="auto" w:sz="4" w:space="0"/>
              <w:bottom w:val="single" w:color="auto" w:sz="4" w:space="0"/>
              <w:right w:val="single" w:color="auto" w:sz="4" w:space="0"/>
            </w:tcBorders>
            <w:tcW w:w="7004" w:type="dxa"/>
            <w:vAlign w:val="center"/>
            <w:textDirection w:val="lrTb"/>
            <w:noWrap w:val="false"/>
          </w:tcPr>
          <w:p>
            <w:pPr>
              <w:jc w:val="center"/>
              <w:rPr>
                <w:rFonts w:ascii="仿宋_GB2312" w:hAnsi="仿宋_GB2312" w:eastAsia="仿宋_GB2312" w:cs="仿宋_GB2312"/>
                <w:color w:val="000000" w:themeColor="text1"/>
                <w:sz w:val="24"/>
                <w:szCs w:val="24"/>
              </w:rPr>
            </w:pPr>
            <w:r>
              <w:rPr>
                <w:rFonts w:hint="eastAsia" w:ascii="仿宋_GB2312" w:hAnsi="仿宋_GB2312" w:eastAsia="仿宋_GB2312" w:cs="仿宋_GB2312"/>
                <w:color w:val="000000" w:themeColor="text1"/>
                <w:sz w:val="24"/>
                <w:szCs w:val="24"/>
              </w:rPr>
              <w:t xml:space="preserve">35</w:t>
            </w:r>
            <w:r/>
          </w:p>
        </w:tc>
      </w:tr>
      <w:tr>
        <w:trPr>
          <w:cantSplit/>
          <w:jc w:val="center"/>
          <w:trHeight w:val="1709" w:hRule="exact"/>
        </w:trPr>
        <w:tc>
          <w:tcPr>
            <w:tcBorders>
              <w:top w:val="single" w:color="auto" w:sz="4" w:space="0"/>
              <w:left w:val="single" w:color="auto" w:sz="4" w:space="0"/>
              <w:bottom w:val="single" w:color="auto" w:sz="4" w:space="0"/>
              <w:right w:val="single" w:color="auto" w:sz="4" w:space="0"/>
            </w:tcBorders>
            <w:tcW w:w="1021" w:type="dxa"/>
            <w:vAlign w:val="center"/>
            <w:vMerge w:val="continue"/>
            <w:textDirection w:val="lrTb"/>
            <w:noWrap w:val="false"/>
          </w:tcPr>
          <w:p>
            <w:pPr>
              <w:jc w:val="left"/>
              <w:widowControl/>
              <w:rPr>
                <w:rFonts w:ascii="仿宋_GB2312" w:hAnsi="仿宋_GB2312" w:eastAsia="仿宋_GB2312" w:cs="仿宋_GB2312"/>
                <w:sz w:val="24"/>
                <w:szCs w:val="24"/>
              </w:rPr>
            </w:pPr>
            <w:r>
              <w:rPr>
                <w:rFonts w:ascii="仿宋_GB2312" w:hAnsi="仿宋_GB2312" w:eastAsia="仿宋_GB2312" w:cs="仿宋_GB2312"/>
                <w:sz w:val="24"/>
                <w:szCs w:val="24"/>
              </w:rPr>
            </w:r>
            <w:r/>
          </w:p>
        </w:tc>
        <w:tc>
          <w:tcPr>
            <w:tcBorders>
              <w:top w:val="single" w:color="auto" w:sz="4" w:space="0"/>
              <w:left w:val="single" w:color="auto" w:sz="4" w:space="0"/>
              <w:bottom w:val="single" w:color="auto" w:sz="4" w:space="0"/>
              <w:right w:val="single" w:color="auto" w:sz="4" w:space="0"/>
            </w:tcBorders>
            <w:tcW w:w="1562" w:type="dxa"/>
            <w:vAlign w:val="center"/>
            <w:vMerge w:val="continue"/>
            <w:textDirection w:val="lrTb"/>
            <w:noWrap w:val="false"/>
          </w:tcPr>
          <w:p>
            <w:pPr>
              <w:jc w:val="left"/>
              <w:widowControl/>
              <w:rPr>
                <w:rFonts w:ascii="仿宋_GB2312" w:hAnsi="仿宋_GB2312" w:eastAsia="仿宋_GB2312" w:cs="仿宋_GB2312"/>
                <w:sz w:val="24"/>
                <w:szCs w:val="24"/>
              </w:rPr>
            </w:pPr>
            <w:r>
              <w:rPr>
                <w:rFonts w:ascii="仿宋_GB2312" w:hAnsi="仿宋_GB2312" w:eastAsia="仿宋_GB2312" w:cs="仿宋_GB2312"/>
                <w:sz w:val="24"/>
                <w:szCs w:val="24"/>
              </w:rPr>
            </w:r>
            <w:r/>
          </w:p>
        </w:tc>
        <w:tc>
          <w:tcPr>
            <w:tcBorders>
              <w:top w:val="single" w:color="auto" w:sz="4" w:space="0"/>
              <w:left w:val="single" w:color="auto" w:sz="4" w:space="0"/>
              <w:bottom w:val="single" w:color="auto" w:sz="4" w:space="0"/>
              <w:right w:val="single" w:color="auto" w:sz="4" w:space="0"/>
            </w:tcBorders>
            <w:tcW w:w="1172" w:type="dxa"/>
            <w:vAlign w:val="center"/>
            <w:textDirection w:val="lrTb"/>
            <w:noWrap w:val="false"/>
          </w:tcPr>
          <w:p>
            <w:pPr>
              <w:jc w:val="center"/>
              <w:rPr>
                <w:rFonts w:ascii="仿宋_GB2312" w:hAnsi="仿宋_GB2312" w:eastAsia="仿宋_GB2312" w:cs="仿宋_GB2312"/>
                <w:color w:val="000000" w:themeColor="text1"/>
                <w:sz w:val="24"/>
                <w:szCs w:val="24"/>
              </w:rPr>
            </w:pPr>
            <w:r>
              <w:rPr>
                <w:rFonts w:hint="eastAsia" w:ascii="仿宋_GB2312" w:hAnsi="仿宋_GB2312" w:eastAsia="仿宋_GB2312" w:cs="仿宋_GB2312"/>
                <w:color w:val="000000" w:themeColor="text1"/>
                <w:sz w:val="24"/>
                <w:szCs w:val="24"/>
              </w:rPr>
              <w:t xml:space="preserve">核减率高于</w:t>
            </w:r>
            <w:r>
              <w:rPr>
                <w:rFonts w:hint="eastAsia" w:ascii="仿宋_GB2312" w:hAnsi="仿宋_GB2312" w:eastAsia="仿宋_GB2312" w:cs="仿宋_GB2312"/>
                <w:color w:val="000000" w:themeColor="text1"/>
                <w:sz w:val="24"/>
                <w:szCs w:val="24"/>
              </w:rPr>
              <w:t xml:space="preserve">7%</w:t>
            </w:r>
            <w:r>
              <w:rPr>
                <w:rFonts w:hint="eastAsia" w:ascii="仿宋_GB2312" w:hAnsi="仿宋_GB2312" w:eastAsia="仿宋_GB2312" w:cs="仿宋_GB2312"/>
                <w:color w:val="000000" w:themeColor="text1"/>
                <w:sz w:val="24"/>
                <w:szCs w:val="24"/>
              </w:rPr>
              <w:t xml:space="preserve">的部分</w:t>
            </w:r>
            <w:r/>
          </w:p>
        </w:tc>
        <w:tc>
          <w:tcPr>
            <w:gridSpan w:val="13"/>
            <w:tcBorders>
              <w:top w:val="single" w:color="auto" w:sz="4" w:space="0"/>
              <w:left w:val="single" w:color="auto" w:sz="4" w:space="0"/>
              <w:bottom w:val="single" w:color="auto" w:sz="4" w:space="0"/>
              <w:right w:val="single" w:color="auto" w:sz="4" w:space="0"/>
            </w:tcBorders>
            <w:tcW w:w="7004" w:type="dxa"/>
            <w:vAlign w:val="center"/>
            <w:textDirection w:val="lrTb"/>
            <w:noWrap w:val="false"/>
          </w:tcPr>
          <w:p>
            <w:pPr>
              <w:jc w:val="center"/>
              <w:rPr>
                <w:rFonts w:ascii="仿宋_GB2312" w:hAnsi="仿宋_GB2312" w:eastAsia="仿宋_GB2312" w:cs="仿宋_GB2312"/>
                <w:color w:val="000000" w:themeColor="text1"/>
                <w:sz w:val="24"/>
                <w:szCs w:val="24"/>
              </w:rPr>
            </w:pPr>
            <w:r>
              <w:rPr>
                <w:rFonts w:hint="eastAsia" w:ascii="仿宋_GB2312" w:hAnsi="仿宋_GB2312" w:eastAsia="仿宋_GB2312" w:cs="仿宋_GB2312"/>
                <w:color w:val="000000" w:themeColor="text1"/>
                <w:sz w:val="24"/>
                <w:szCs w:val="24"/>
              </w:rPr>
              <w:t xml:space="preserve">40</w:t>
            </w:r>
            <w:r/>
          </w:p>
        </w:tc>
      </w:tr>
      <w:tr>
        <w:trPr>
          <w:cantSplit/>
          <w:jc w:val="center"/>
          <w:trHeight w:val="1266" w:hRule="exact"/>
        </w:trPr>
        <w:tc>
          <w:tcPr>
            <w:tcBorders>
              <w:top w:val="single" w:color="auto" w:sz="4" w:space="0"/>
              <w:left w:val="single" w:color="auto" w:sz="4" w:space="0"/>
              <w:bottom w:val="single" w:color="auto" w:sz="4" w:space="0"/>
              <w:right w:val="single" w:color="auto" w:sz="4" w:space="0"/>
            </w:tcBorders>
            <w:tcW w:w="1021" w:type="dxa"/>
            <w:vAlign w:val="center"/>
            <w:vMerge w:val="restart"/>
            <w:textDirection w:val="lrTb"/>
            <w:noWrap w:val="false"/>
          </w:tcPr>
          <w:p>
            <w:pPr>
              <w:jc w:val="center"/>
              <w:rPr>
                <w:rFonts w:ascii="仿宋_GB2312" w:hAnsi="仿宋_GB2312" w:eastAsia="仿宋_GB2312" w:cs="仿宋_GB2312"/>
                <w:color w:val="000000" w:themeColor="text1"/>
                <w:sz w:val="24"/>
                <w:szCs w:val="24"/>
              </w:rPr>
            </w:pPr>
            <w:r>
              <w:rPr>
                <w:rFonts w:hint="eastAsia" w:ascii="仿宋_GB2312" w:hAnsi="仿宋_GB2312" w:eastAsia="仿宋_GB2312" w:cs="仿宋_GB2312"/>
                <w:color w:val="000000" w:themeColor="text1"/>
                <w:sz w:val="24"/>
                <w:szCs w:val="24"/>
              </w:rPr>
              <w:t xml:space="preserve">工程</w:t>
            </w:r>
            <w:bookmarkStart w:id="244" w:name="OLE_LINK71"/>
            <w:r/>
            <w:bookmarkStart w:id="245" w:name="OLE_LINK72"/>
            <w:r>
              <w:rPr>
                <w:rFonts w:hint="eastAsia" w:ascii="仿宋_GB2312" w:hAnsi="仿宋_GB2312" w:eastAsia="仿宋_GB2312" w:cs="仿宋_GB2312"/>
                <w:color w:val="000000" w:themeColor="text1"/>
                <w:sz w:val="24"/>
                <w:szCs w:val="24"/>
              </w:rPr>
              <w:t xml:space="preserve">竣工</w:t>
            </w:r>
            <w:bookmarkStart w:id="246" w:name="OLE_LINK68"/>
            <w:r/>
            <w:bookmarkStart w:id="247" w:name="OLE_LINK69"/>
            <w:r>
              <w:rPr>
                <w:rFonts w:hint="eastAsia" w:ascii="仿宋_GB2312" w:hAnsi="仿宋_GB2312" w:eastAsia="仿宋_GB2312" w:cs="仿宋_GB2312"/>
                <w:color w:val="000000" w:themeColor="text1"/>
                <w:sz w:val="24"/>
                <w:szCs w:val="24"/>
              </w:rPr>
              <w:t xml:space="preserve">决（结）算（复核）</w:t>
            </w:r>
            <w:bookmarkEnd w:id="244"/>
            <w:r/>
            <w:bookmarkEnd w:id="245"/>
            <w:r/>
            <w:bookmarkEnd w:id="246"/>
            <w:r/>
            <w:bookmarkEnd w:id="247"/>
            <w:r/>
            <w:r/>
          </w:p>
        </w:tc>
        <w:tc>
          <w:tcPr>
            <w:gridSpan w:val="2"/>
            <w:tcBorders>
              <w:top w:val="single" w:color="auto" w:sz="4" w:space="0"/>
              <w:left w:val="single" w:color="auto" w:sz="4" w:space="0"/>
              <w:bottom w:val="single" w:color="auto" w:sz="4" w:space="0"/>
              <w:right w:val="single" w:color="auto" w:sz="4" w:space="0"/>
            </w:tcBorders>
            <w:tcW w:w="1562" w:type="dxa"/>
            <w:vAlign w:val="center"/>
            <w:textDirection w:val="lrTb"/>
            <w:noWrap w:val="false"/>
          </w:tcPr>
          <w:p>
            <w:pPr>
              <w:rPr>
                <w:rFonts w:ascii="仿宋_GB2312" w:hAnsi="仿宋_GB2312" w:eastAsia="仿宋_GB2312" w:cs="仿宋_GB2312"/>
                <w:color w:val="000000" w:themeColor="text1"/>
                <w:sz w:val="24"/>
                <w:szCs w:val="24"/>
              </w:rPr>
            </w:pPr>
            <w:r/>
            <w:bookmarkStart w:id="248" w:name="OLE_LINK143"/>
            <w:r>
              <w:rPr>
                <w:rFonts w:hint="eastAsia" w:ascii="仿宋_GB2312" w:hAnsi="仿宋_GB2312" w:eastAsia="仿宋_GB2312" w:cs="仿宋_GB2312"/>
                <w:color w:val="000000" w:themeColor="text1"/>
                <w:sz w:val="24"/>
                <w:szCs w:val="24"/>
              </w:rPr>
              <w:t xml:space="preserve">按工程造价（复核前结算价）</w:t>
            </w:r>
            <w:bookmarkEnd w:id="248"/>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rPr>
                <w:rFonts w:ascii="仿宋_GB2312" w:hAnsi="仿宋_GB2312" w:eastAsia="仿宋_GB2312" w:cs="仿宋_GB2312"/>
                <w:color w:val="000000" w:themeColor="text1"/>
                <w:sz w:val="24"/>
                <w:szCs w:val="24"/>
              </w:rPr>
            </w:pPr>
            <w:r>
              <w:rPr>
                <w:rFonts w:hint="eastAsia" w:ascii="仿宋_GB2312" w:hAnsi="仿宋_GB2312" w:eastAsia="仿宋_GB2312" w:cs="仿宋_GB2312"/>
                <w:color w:val="000000" w:themeColor="text1"/>
                <w:sz w:val="24"/>
                <w:szCs w:val="24"/>
              </w:rPr>
              <w:t xml:space="preserve">0.84</w:t>
            </w:r>
            <w:r/>
          </w:p>
        </w:tc>
        <w:tc>
          <w:tcPr>
            <w:gridSpan w:val="2"/>
            <w:tcBorders>
              <w:top w:val="single" w:color="auto" w:sz="4" w:space="0"/>
              <w:left w:val="single" w:color="auto" w:sz="4" w:space="0"/>
              <w:bottom w:val="single" w:color="auto" w:sz="4" w:space="0"/>
              <w:right w:val="single" w:color="auto" w:sz="4" w:space="0"/>
            </w:tcBorders>
            <w:tcW w:w="928" w:type="dxa"/>
            <w:vAlign w:val="center"/>
            <w:textDirection w:val="lrTb"/>
            <w:noWrap w:val="false"/>
          </w:tcPr>
          <w:p>
            <w:pPr>
              <w:jc w:val="center"/>
              <w:rPr>
                <w:rFonts w:ascii="仿宋_GB2312" w:hAnsi="仿宋_GB2312" w:eastAsia="仿宋_GB2312" w:cs="仿宋_GB2312"/>
                <w:color w:val="000000" w:themeColor="text1"/>
                <w:sz w:val="24"/>
                <w:szCs w:val="24"/>
              </w:rPr>
            </w:pPr>
            <w:r>
              <w:rPr>
                <w:rFonts w:hint="eastAsia" w:ascii="仿宋_GB2312" w:hAnsi="仿宋_GB2312" w:eastAsia="仿宋_GB2312" w:cs="仿宋_GB2312"/>
                <w:color w:val="000000" w:themeColor="text1"/>
                <w:sz w:val="24"/>
                <w:szCs w:val="24"/>
              </w:rPr>
              <w:t xml:space="preserve">0.7</w:t>
            </w:r>
            <w:r/>
          </w:p>
        </w:tc>
        <w:tc>
          <w:tcPr>
            <w:tcBorders>
              <w:top w:val="single" w:color="auto" w:sz="4" w:space="0"/>
              <w:left w:val="single" w:color="auto" w:sz="4" w:space="0"/>
              <w:bottom w:val="single" w:color="auto" w:sz="4" w:space="0"/>
              <w:right w:val="single" w:color="auto" w:sz="4" w:space="0"/>
            </w:tcBorders>
            <w:tcW w:w="841" w:type="dxa"/>
            <w:vAlign w:val="center"/>
            <w:textDirection w:val="lrTb"/>
            <w:noWrap w:val="false"/>
          </w:tcPr>
          <w:p>
            <w:pPr>
              <w:jc w:val="center"/>
              <w:rPr>
                <w:rFonts w:ascii="仿宋_GB2312" w:hAnsi="仿宋_GB2312" w:eastAsia="仿宋_GB2312" w:cs="仿宋_GB2312"/>
                <w:color w:val="000000" w:themeColor="text1"/>
                <w:sz w:val="24"/>
                <w:szCs w:val="24"/>
              </w:rPr>
            </w:pPr>
            <w:r>
              <w:rPr>
                <w:rFonts w:hint="eastAsia" w:ascii="仿宋_GB2312" w:hAnsi="仿宋_GB2312" w:eastAsia="仿宋_GB2312" w:cs="仿宋_GB2312"/>
                <w:color w:val="000000" w:themeColor="text1"/>
                <w:sz w:val="24"/>
                <w:szCs w:val="24"/>
              </w:rPr>
              <w:t xml:space="preserve">0.63</w:t>
            </w:r>
            <w:r/>
          </w:p>
        </w:tc>
        <w:tc>
          <w:tcPr>
            <w:gridSpan w:val="2"/>
            <w:tcBorders>
              <w:top w:val="single" w:color="auto" w:sz="4" w:space="0"/>
              <w:left w:val="single" w:color="auto" w:sz="4" w:space="0"/>
              <w:bottom w:val="single" w:color="auto" w:sz="4" w:space="0"/>
              <w:right w:val="single" w:color="auto" w:sz="4" w:space="0"/>
            </w:tcBorders>
            <w:tcW w:w="841" w:type="dxa"/>
            <w:vAlign w:val="center"/>
            <w:textDirection w:val="lrTb"/>
            <w:noWrap w:val="false"/>
          </w:tcPr>
          <w:p>
            <w:pPr>
              <w:jc w:val="center"/>
              <w:rPr>
                <w:rFonts w:ascii="仿宋_GB2312" w:hAnsi="仿宋_GB2312" w:eastAsia="仿宋_GB2312" w:cs="仿宋_GB2312"/>
                <w:color w:val="000000" w:themeColor="text1"/>
                <w:sz w:val="24"/>
                <w:szCs w:val="24"/>
              </w:rPr>
            </w:pPr>
            <w:r>
              <w:rPr>
                <w:rFonts w:hint="eastAsia" w:ascii="仿宋_GB2312" w:hAnsi="仿宋_GB2312" w:eastAsia="仿宋_GB2312" w:cs="仿宋_GB2312"/>
                <w:color w:val="000000" w:themeColor="text1"/>
                <w:sz w:val="24"/>
                <w:szCs w:val="24"/>
              </w:rPr>
              <w:t xml:space="preserve">0.56</w:t>
            </w:r>
            <w:r/>
          </w:p>
        </w:tc>
        <w:tc>
          <w:tcPr>
            <w:gridSpan w:val="3"/>
            <w:tcBorders>
              <w:top w:val="single" w:color="auto" w:sz="4" w:space="0"/>
              <w:left w:val="single" w:color="auto" w:sz="4" w:space="0"/>
              <w:bottom w:val="single" w:color="auto" w:sz="4" w:space="0"/>
              <w:right w:val="single" w:color="auto" w:sz="4" w:space="0"/>
            </w:tcBorders>
            <w:tcW w:w="841" w:type="dxa"/>
            <w:vAlign w:val="center"/>
            <w:textDirection w:val="lrTb"/>
            <w:noWrap w:val="false"/>
          </w:tcPr>
          <w:p>
            <w:pPr>
              <w:jc w:val="center"/>
              <w:rPr>
                <w:rFonts w:ascii="仿宋_GB2312" w:hAnsi="仿宋_GB2312" w:eastAsia="仿宋_GB2312" w:cs="仿宋_GB2312"/>
                <w:color w:val="000000" w:themeColor="text1"/>
                <w:sz w:val="24"/>
                <w:szCs w:val="24"/>
              </w:rPr>
            </w:pPr>
            <w:r>
              <w:rPr>
                <w:rFonts w:hint="eastAsia" w:ascii="仿宋_GB2312" w:hAnsi="仿宋_GB2312" w:eastAsia="仿宋_GB2312" w:cs="仿宋_GB2312"/>
                <w:color w:val="000000" w:themeColor="text1"/>
                <w:sz w:val="24"/>
                <w:szCs w:val="24"/>
              </w:rPr>
              <w:t xml:space="preserve">0.45</w:t>
            </w:r>
            <w:r/>
          </w:p>
        </w:tc>
        <w:tc>
          <w:tcPr>
            <w:tcBorders>
              <w:top w:val="single" w:color="auto" w:sz="4" w:space="0"/>
              <w:left w:val="single" w:color="auto" w:sz="4" w:space="0"/>
              <w:bottom w:val="single" w:color="auto" w:sz="4" w:space="0"/>
              <w:right w:val="single" w:color="auto" w:sz="4" w:space="0"/>
            </w:tcBorders>
            <w:tcW w:w="841" w:type="dxa"/>
            <w:vAlign w:val="center"/>
            <w:textDirection w:val="lrTb"/>
            <w:noWrap w:val="false"/>
          </w:tcPr>
          <w:p>
            <w:pPr>
              <w:jc w:val="center"/>
              <w:rPr>
                <w:rFonts w:ascii="仿宋_GB2312" w:hAnsi="仿宋_GB2312" w:eastAsia="仿宋_GB2312" w:cs="仿宋_GB2312"/>
                <w:color w:val="000000" w:themeColor="text1"/>
                <w:sz w:val="24"/>
                <w:szCs w:val="24"/>
              </w:rPr>
            </w:pPr>
            <w:r>
              <w:rPr>
                <w:rFonts w:hint="eastAsia" w:ascii="仿宋_GB2312" w:hAnsi="仿宋_GB2312" w:eastAsia="仿宋_GB2312" w:cs="仿宋_GB2312"/>
                <w:color w:val="000000" w:themeColor="text1"/>
                <w:sz w:val="24"/>
                <w:szCs w:val="24"/>
              </w:rPr>
              <w:t xml:space="preserve">0.35</w:t>
            </w:r>
            <w:r/>
          </w:p>
        </w:tc>
        <w:tc>
          <w:tcPr>
            <w:gridSpan w:val="2"/>
            <w:tcBorders>
              <w:top w:val="single" w:color="auto" w:sz="4" w:space="0"/>
              <w:left w:val="single" w:color="auto" w:sz="4" w:space="0"/>
              <w:bottom w:val="single" w:color="auto" w:sz="4" w:space="0"/>
              <w:right w:val="single" w:color="auto" w:sz="4" w:space="0"/>
            </w:tcBorders>
            <w:tcW w:w="953" w:type="dxa"/>
            <w:vAlign w:val="center"/>
            <w:textDirection w:val="lrTb"/>
            <w:noWrap w:val="false"/>
          </w:tcPr>
          <w:p>
            <w:pPr>
              <w:jc w:val="center"/>
              <w:rPr>
                <w:rFonts w:ascii="仿宋_GB2312" w:hAnsi="仿宋_GB2312" w:eastAsia="仿宋_GB2312" w:cs="仿宋_GB2312"/>
                <w:color w:val="000000" w:themeColor="text1"/>
                <w:sz w:val="24"/>
                <w:szCs w:val="24"/>
              </w:rPr>
            </w:pPr>
            <w:r>
              <w:rPr>
                <w:rFonts w:hint="eastAsia" w:ascii="仿宋_GB2312" w:hAnsi="仿宋_GB2312" w:eastAsia="仿宋_GB2312" w:cs="仿宋_GB2312"/>
                <w:color w:val="000000" w:themeColor="text1"/>
                <w:sz w:val="24"/>
                <w:szCs w:val="24"/>
              </w:rPr>
              <w:t xml:space="preserve">0.25</w:t>
            </w:r>
            <w:r/>
          </w:p>
        </w:tc>
        <w:tc>
          <w:tcPr>
            <w:tcBorders>
              <w:top w:val="single" w:color="auto" w:sz="4" w:space="0"/>
              <w:left w:val="single" w:color="auto" w:sz="4" w:space="0"/>
              <w:bottom w:val="single" w:color="auto" w:sz="4" w:space="0"/>
              <w:right w:val="single" w:color="auto" w:sz="4" w:space="0"/>
            </w:tcBorders>
            <w:tcW w:w="908" w:type="dxa"/>
            <w:vAlign w:val="center"/>
            <w:textDirection w:val="lrTb"/>
            <w:noWrap w:val="false"/>
          </w:tcPr>
          <w:p>
            <w:pPr>
              <w:jc w:val="center"/>
              <w:rPr>
                <w:rFonts w:ascii="仿宋_GB2312" w:hAnsi="仿宋_GB2312" w:eastAsia="仿宋_GB2312" w:cs="仿宋_GB2312"/>
                <w:color w:val="000000" w:themeColor="text1"/>
                <w:sz w:val="24"/>
                <w:szCs w:val="24"/>
              </w:rPr>
            </w:pPr>
            <w:r>
              <w:rPr>
                <w:rFonts w:hint="eastAsia" w:ascii="仿宋_GB2312" w:hAnsi="仿宋_GB2312" w:eastAsia="仿宋_GB2312" w:cs="仿宋_GB2312"/>
                <w:color w:val="000000" w:themeColor="text1"/>
                <w:sz w:val="24"/>
                <w:szCs w:val="24"/>
              </w:rPr>
              <w:t xml:space="preserve">0.15</w:t>
            </w:r>
            <w:r/>
          </w:p>
        </w:tc>
      </w:tr>
      <w:tr>
        <w:trPr>
          <w:cantSplit/>
          <w:jc w:val="center"/>
          <w:trHeight w:val="1316" w:hRule="exact"/>
        </w:trPr>
        <w:tc>
          <w:tcPr>
            <w:tcBorders>
              <w:top w:val="single" w:color="auto" w:sz="4" w:space="0"/>
              <w:left w:val="single" w:color="auto" w:sz="4" w:space="0"/>
              <w:bottom w:val="single" w:color="auto" w:sz="4" w:space="0"/>
              <w:right w:val="single" w:color="auto" w:sz="4" w:space="0"/>
            </w:tcBorders>
            <w:tcW w:w="1021" w:type="dxa"/>
            <w:vAlign w:val="center"/>
            <w:vMerge w:val="continue"/>
            <w:textDirection w:val="lrTb"/>
            <w:noWrap w:val="false"/>
          </w:tcPr>
          <w:p>
            <w:pPr>
              <w:jc w:val="left"/>
              <w:widowControl/>
              <w:rPr>
                <w:rFonts w:ascii="仿宋_GB2312" w:hAnsi="仿宋_GB2312" w:eastAsia="仿宋_GB2312" w:cs="仿宋_GB2312"/>
                <w:sz w:val="24"/>
                <w:szCs w:val="24"/>
              </w:rPr>
            </w:pPr>
            <w:r>
              <w:rPr>
                <w:rFonts w:ascii="仿宋_GB2312" w:hAnsi="仿宋_GB2312" w:eastAsia="仿宋_GB2312" w:cs="仿宋_GB2312"/>
                <w:sz w:val="24"/>
                <w:szCs w:val="24"/>
              </w:rPr>
            </w:r>
            <w:r/>
          </w:p>
        </w:tc>
        <w:tc>
          <w:tcPr>
            <w:gridSpan w:val="2"/>
            <w:tcBorders>
              <w:top w:val="single" w:color="auto" w:sz="4" w:space="0"/>
              <w:left w:val="single" w:color="auto" w:sz="4" w:space="0"/>
              <w:bottom w:val="single" w:color="auto" w:sz="4" w:space="0"/>
              <w:right w:val="single" w:color="auto" w:sz="4" w:space="0"/>
            </w:tcBorders>
            <w:tcW w:w="1562" w:type="dxa"/>
            <w:vAlign w:val="center"/>
            <w:textDirection w:val="lrTb"/>
            <w:noWrap w:val="false"/>
          </w:tcPr>
          <w:p>
            <w:pPr>
              <w:jc w:val="center"/>
              <w:rPr>
                <w:rFonts w:ascii="仿宋_GB2312" w:hAnsi="仿宋_GB2312" w:eastAsia="仿宋_GB2312" w:cs="仿宋_GB2312"/>
                <w:color w:val="000000" w:themeColor="text1"/>
                <w:sz w:val="24"/>
                <w:szCs w:val="24"/>
              </w:rPr>
            </w:pPr>
            <w:r>
              <w:rPr>
                <w:rFonts w:hint="eastAsia" w:ascii="仿宋_GB2312" w:hAnsi="仿宋_GB2312" w:eastAsia="仿宋_GB2312" w:cs="仿宋_GB2312"/>
                <w:color w:val="000000" w:themeColor="text1"/>
                <w:sz w:val="24"/>
                <w:szCs w:val="24"/>
              </w:rPr>
              <w:t xml:space="preserve">按复核</w:t>
            </w:r>
            <w:r/>
          </w:p>
          <w:p>
            <w:pPr>
              <w:jc w:val="center"/>
              <w:rPr>
                <w:rFonts w:ascii="仿宋_GB2312" w:hAnsi="仿宋_GB2312" w:eastAsia="仿宋_GB2312" w:cs="仿宋_GB2312"/>
                <w:color w:val="000000" w:themeColor="text1"/>
                <w:sz w:val="24"/>
                <w:szCs w:val="24"/>
              </w:rPr>
            </w:pPr>
            <w:r>
              <w:rPr>
                <w:rFonts w:hint="eastAsia" w:ascii="仿宋_GB2312" w:hAnsi="仿宋_GB2312" w:eastAsia="仿宋_GB2312" w:cs="仿宋_GB2312"/>
                <w:color w:val="000000" w:themeColor="text1"/>
                <w:sz w:val="24"/>
                <w:szCs w:val="24"/>
              </w:rPr>
              <w:t xml:space="preserve">核减额</w:t>
            </w:r>
            <w:r/>
          </w:p>
        </w:tc>
        <w:tc>
          <w:tcPr>
            <w:gridSpan w:val="13"/>
            <w:tcBorders>
              <w:top w:val="single" w:color="auto" w:sz="4" w:space="0"/>
              <w:left w:val="single" w:color="auto" w:sz="4" w:space="0"/>
              <w:bottom w:val="single" w:color="auto" w:sz="4" w:space="0"/>
              <w:right w:val="single" w:color="auto" w:sz="4" w:space="0"/>
            </w:tcBorders>
            <w:tcW w:w="7004" w:type="dxa"/>
            <w:vAlign w:val="center"/>
            <w:textDirection w:val="lrTb"/>
            <w:noWrap w:val="false"/>
          </w:tcPr>
          <w:p>
            <w:pPr>
              <w:jc w:val="center"/>
              <w:rPr>
                <w:rFonts w:ascii="仿宋_GB2312" w:hAnsi="仿宋_GB2312" w:eastAsia="仿宋_GB2312" w:cs="仿宋_GB2312"/>
                <w:color w:val="000000" w:themeColor="text1"/>
                <w:sz w:val="24"/>
                <w:szCs w:val="24"/>
              </w:rPr>
            </w:pPr>
            <w:r>
              <w:rPr>
                <w:rFonts w:hint="eastAsia" w:ascii="仿宋_GB2312" w:hAnsi="仿宋_GB2312" w:eastAsia="仿宋_GB2312" w:cs="仿宋_GB2312"/>
                <w:color w:val="000000" w:themeColor="text1"/>
                <w:sz w:val="24"/>
                <w:szCs w:val="24"/>
              </w:rPr>
              <w:t xml:space="preserve">45</w:t>
            </w:r>
            <w:r/>
          </w:p>
        </w:tc>
      </w:tr>
    </w:tbl>
    <w:p>
      <w:pPr>
        <w:jc w:val="center"/>
        <w:rPr>
          <w:rFonts w:ascii="仿宋_GB2312" w:hAnsi="仿宋_GB2312" w:eastAsia="仿宋_GB2312" w:cs="仿宋_GB2312"/>
          <w:color w:val="000000" w:themeColor="text1"/>
          <w:sz w:val="28"/>
          <w:szCs w:val="28"/>
        </w:rPr>
      </w:pPr>
      <w:r>
        <w:rPr>
          <w:rFonts w:hint="eastAsia" w:ascii="仿宋_GB2312" w:hAnsi="仿宋_GB2312" w:eastAsia="仿宋_GB2312" w:cs="仿宋_GB2312"/>
          <w:color w:val="000000" w:themeColor="text1"/>
          <w:sz w:val="28"/>
          <w:szCs w:val="28"/>
        </w:rPr>
        <w:t xml:space="preserve">                                                                   </w:t>
      </w:r>
      <w:r/>
    </w:p>
    <w:p>
      <w:pPr>
        <w:jc w:val="center"/>
        <w:rPr>
          <w:rFonts w:ascii="仿宋_GB2312" w:hAnsi="仿宋_GB2312" w:eastAsia="仿宋_GB2312" w:cs="仿宋_GB2312"/>
          <w:b/>
          <w:bCs/>
          <w:color w:val="000000" w:themeColor="text1"/>
          <w:sz w:val="28"/>
          <w:szCs w:val="28"/>
        </w:rPr>
      </w:pPr>
      <w:r>
        <w:rPr>
          <w:rFonts w:ascii="仿宋_GB2312" w:hAnsi="仿宋_GB2312" w:eastAsia="仿宋_GB2312" w:cs="仿宋_GB2312"/>
          <w:b/>
          <w:bCs/>
          <w:color w:val="000000" w:themeColor="text1"/>
          <w:sz w:val="28"/>
          <w:szCs w:val="28"/>
        </w:rPr>
      </w:r>
      <w:r/>
    </w:p>
    <w:p>
      <w:pPr>
        <w:jc w:val="center"/>
        <w:rPr>
          <w:rFonts w:ascii="仿宋_GB2312" w:hAnsi="仿宋_GB2312" w:eastAsia="仿宋_GB2312" w:cs="仿宋_GB2312"/>
          <w:b/>
          <w:bCs/>
          <w:color w:val="000000" w:themeColor="text1"/>
          <w:sz w:val="28"/>
          <w:szCs w:val="28"/>
        </w:rPr>
      </w:pPr>
      <w:r>
        <w:rPr>
          <w:rFonts w:ascii="仿宋_GB2312" w:hAnsi="仿宋_GB2312" w:eastAsia="仿宋_GB2312" w:cs="仿宋_GB2312"/>
          <w:b/>
          <w:bCs/>
          <w:color w:val="000000" w:themeColor="text1"/>
          <w:sz w:val="28"/>
          <w:szCs w:val="28"/>
        </w:rPr>
      </w:r>
      <w:r/>
    </w:p>
    <w:p>
      <w:pPr>
        <w:jc w:val="center"/>
        <w:rPr>
          <w:rFonts w:ascii="仿宋_GB2312" w:hAnsi="仿宋_GB2312" w:eastAsia="仿宋_GB2312" w:cs="仿宋_GB2312"/>
          <w:b/>
          <w:bCs/>
          <w:color w:val="000000" w:themeColor="text1"/>
          <w:sz w:val="28"/>
          <w:szCs w:val="28"/>
        </w:rPr>
      </w:pPr>
      <w:r>
        <w:rPr>
          <w:rFonts w:ascii="仿宋_GB2312" w:hAnsi="仿宋_GB2312" w:eastAsia="仿宋_GB2312" w:cs="仿宋_GB2312"/>
          <w:b/>
          <w:bCs/>
          <w:color w:val="000000" w:themeColor="text1"/>
          <w:sz w:val="28"/>
          <w:szCs w:val="28"/>
        </w:rPr>
      </w:r>
      <w:r/>
    </w:p>
    <w:p>
      <w:pPr>
        <w:jc w:val="center"/>
        <w:rPr>
          <w:rFonts w:ascii="仿宋_GB2312" w:hAnsi="仿宋_GB2312" w:eastAsia="仿宋_GB2312" w:cs="仿宋_GB2312"/>
          <w:b/>
          <w:bCs/>
          <w:color w:val="000000" w:themeColor="text1"/>
          <w:sz w:val="28"/>
          <w:szCs w:val="28"/>
        </w:rPr>
      </w:pPr>
      <w:r>
        <w:rPr>
          <w:rFonts w:hint="eastAsia" w:ascii="仿宋_GB2312" w:hAnsi="仿宋_GB2312" w:eastAsia="仿宋_GB2312" w:cs="仿宋_GB2312"/>
          <w:b/>
          <w:bCs/>
          <w:color w:val="000000" w:themeColor="text1"/>
          <w:sz w:val="28"/>
          <w:szCs w:val="28"/>
        </w:rPr>
        <w:t xml:space="preserve">兴化市审计局关于投资项目委托社会中介机构</w:t>
      </w:r>
      <w:bookmarkStart w:id="249" w:name="OLE_LINK251"/>
      <w:r>
        <w:rPr>
          <w:rFonts w:hint="eastAsia" w:ascii="仿宋_GB2312" w:hAnsi="仿宋_GB2312" w:eastAsia="仿宋_GB2312" w:cs="仿宋_GB2312"/>
          <w:b/>
          <w:bCs/>
          <w:color w:val="000000" w:themeColor="text1"/>
          <w:sz w:val="28"/>
          <w:szCs w:val="28"/>
        </w:rPr>
        <w:t xml:space="preserve">跟踪审计付费标准</w:t>
      </w:r>
      <w:bookmarkEnd w:id="249"/>
      <w:r/>
      <w:r/>
    </w:p>
    <w:p>
      <w:pPr>
        <w:jc w:val="center"/>
        <w:rPr>
          <w:rFonts w:ascii="仿宋_GB2312" w:hAnsi="仿宋_GB2312" w:eastAsia="仿宋_GB2312" w:cs="仿宋_GB2312"/>
          <w:color w:val="000000" w:themeColor="text1"/>
          <w:sz w:val="28"/>
          <w:szCs w:val="28"/>
        </w:rPr>
      </w:pPr>
      <w:r>
        <w:rPr>
          <w:rFonts w:hint="eastAsia" w:ascii="仿宋_GB2312" w:hAnsi="仿宋_GB2312" w:eastAsia="仿宋_GB2312" w:cs="仿宋_GB2312"/>
          <w:color w:val="000000" w:themeColor="text1"/>
          <w:sz w:val="28"/>
          <w:szCs w:val="28"/>
        </w:rPr>
        <w:t xml:space="preserve">费率：‰</w:t>
      </w:r>
      <w:r/>
    </w:p>
    <w:tbl>
      <w:tblPr>
        <w:tblpPr w:horzAnchor="page" w:tblpX="1227" w:vertAnchor="text" w:tblpY="403" w:leftFromText="180" w:topFromText="0" w:rightFromText="180" w:bottomFromText="0"/>
        <w:tblW w:w="1036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16"/>
        <w:gridCol w:w="993"/>
        <w:gridCol w:w="1844"/>
        <w:gridCol w:w="1419"/>
        <w:gridCol w:w="1276"/>
        <w:gridCol w:w="1419"/>
        <w:gridCol w:w="1277"/>
        <w:gridCol w:w="1321"/>
      </w:tblGrid>
      <w:tr>
        <w:trPr>
          <w:cantSplit/>
          <w:trHeight w:val="622"/>
        </w:trPr>
        <w:tc>
          <w:tcPr>
            <w:gridSpan w:val="2"/>
            <w:tcBorders>
              <w:top w:val="single" w:color="auto" w:sz="4" w:space="0"/>
              <w:left w:val="single" w:color="auto" w:sz="4" w:space="0"/>
              <w:bottom w:val="none" w:color="000000" w:sz="4" w:space="0"/>
              <w:right w:val="single" w:color="auto" w:sz="4" w:space="0"/>
            </w:tcBorders>
            <w:tcW w:w="1809" w:type="dxa"/>
            <w:vAlign w:val="center"/>
            <w:vMerge w:val="restart"/>
            <w:textDirection w:val="lrTb"/>
            <w:noWrap w:val="false"/>
          </w:tcPr>
          <w:p>
            <w:pPr>
              <w:jc w:val="center"/>
              <w:rPr>
                <w:rFonts w:ascii="仿宋_GB2312" w:hAnsi="仿宋_GB2312" w:eastAsia="仿宋_GB2312" w:cs="仿宋_GB2312"/>
                <w:color w:val="000000" w:themeColor="text1"/>
                <w:sz w:val="24"/>
                <w:szCs w:val="24"/>
              </w:rPr>
            </w:pPr>
            <w:r>
              <w:rPr>
                <w:rFonts w:hint="eastAsia" w:ascii="仿宋_GB2312" w:hAnsi="仿宋_GB2312" w:eastAsia="仿宋_GB2312" w:cs="仿宋_GB2312"/>
                <w:color w:val="000000" w:themeColor="text1"/>
                <w:sz w:val="24"/>
                <w:szCs w:val="24"/>
              </w:rPr>
              <w:t xml:space="preserve">审核内容</w:t>
            </w:r>
            <w:r/>
          </w:p>
        </w:tc>
        <w:tc>
          <w:tcPr>
            <w:tcBorders>
              <w:top w:val="single" w:color="auto" w:sz="4" w:space="0"/>
              <w:left w:val="single" w:color="auto" w:sz="4" w:space="0"/>
              <w:bottom w:val="single" w:color="auto" w:sz="4" w:space="0"/>
              <w:right w:val="single" w:color="auto" w:sz="4" w:space="0"/>
            </w:tcBorders>
            <w:tcW w:w="1843" w:type="dxa"/>
            <w:vAlign w:val="center"/>
            <w:vMerge w:val="restart"/>
            <w:textDirection w:val="lrTb"/>
            <w:noWrap w:val="false"/>
          </w:tcPr>
          <w:p>
            <w:pPr>
              <w:jc w:val="center"/>
              <w:rPr>
                <w:rFonts w:ascii="仿宋_GB2312" w:hAnsi="仿宋_GB2312" w:eastAsia="仿宋_GB2312" w:cs="仿宋_GB2312"/>
                <w:color w:val="000000" w:themeColor="text1"/>
                <w:sz w:val="24"/>
                <w:szCs w:val="24"/>
              </w:rPr>
            </w:pPr>
            <w:r>
              <w:rPr>
                <w:rFonts w:hint="eastAsia" w:ascii="仿宋_GB2312" w:hAnsi="仿宋_GB2312" w:eastAsia="仿宋_GB2312" w:cs="仿宋_GB2312"/>
                <w:color w:val="000000" w:themeColor="text1"/>
                <w:sz w:val="24"/>
                <w:szCs w:val="24"/>
              </w:rPr>
              <w:t xml:space="preserve">收费基数</w:t>
            </w:r>
            <w:r/>
          </w:p>
        </w:tc>
        <w:tc>
          <w:tcPr>
            <w:gridSpan w:val="5"/>
            <w:tcBorders>
              <w:top w:val="single" w:color="auto" w:sz="4" w:space="0"/>
              <w:left w:val="single" w:color="auto" w:sz="4" w:space="0"/>
              <w:bottom w:val="single" w:color="auto" w:sz="4" w:space="0"/>
              <w:right w:val="single" w:color="auto" w:sz="4" w:space="0"/>
            </w:tcBorders>
            <w:tcW w:w="6707" w:type="dxa"/>
            <w:vAlign w:val="center"/>
            <w:textDirection w:val="lrTb"/>
            <w:noWrap w:val="false"/>
          </w:tcPr>
          <w:p>
            <w:pPr>
              <w:jc w:val="center"/>
              <w:widowControl/>
              <w:rPr>
                <w:color w:val="000000" w:themeColor="text1"/>
              </w:rPr>
            </w:pPr>
            <w:r>
              <w:rPr>
                <w:rFonts w:hint="eastAsia" w:ascii="仿宋_GB2312" w:hAnsi="仿宋_GB2312" w:eastAsia="仿宋_GB2312" w:cs="仿宋_GB2312"/>
                <w:color w:val="000000" w:themeColor="text1"/>
                <w:sz w:val="24"/>
                <w:szCs w:val="24"/>
              </w:rPr>
              <w:t xml:space="preserve">划分标准</w:t>
            </w:r>
            <w:r/>
          </w:p>
        </w:tc>
      </w:tr>
      <w:tr>
        <w:trPr>
          <w:cantSplit/>
          <w:trHeight w:val="1015"/>
        </w:trPr>
        <w:tc>
          <w:tcPr>
            <w:gridSpan w:val="2"/>
            <w:tcBorders>
              <w:top w:val="single" w:color="auto" w:sz="4" w:space="0"/>
              <w:left w:val="single" w:color="auto" w:sz="4" w:space="0"/>
              <w:bottom w:val="none" w:color="000000" w:sz="4" w:space="0"/>
              <w:right w:val="single" w:color="auto" w:sz="4" w:space="0"/>
            </w:tcBorders>
            <w:tcW w:w="2801" w:type="dxa"/>
            <w:vAlign w:val="center"/>
            <w:vMerge w:val="continue"/>
            <w:textDirection w:val="lrTb"/>
            <w:noWrap w:val="false"/>
          </w:tcPr>
          <w:p>
            <w:pPr>
              <w:jc w:val="left"/>
              <w:widowControl/>
              <w:rPr>
                <w:rFonts w:ascii="仿宋_GB2312" w:hAnsi="仿宋_GB2312" w:eastAsia="仿宋_GB2312" w:cs="仿宋_GB2312"/>
                <w:sz w:val="24"/>
                <w:szCs w:val="24"/>
              </w:rPr>
            </w:pPr>
            <w:r>
              <w:rPr>
                <w:rFonts w:ascii="仿宋_GB2312" w:hAnsi="仿宋_GB2312" w:eastAsia="仿宋_GB2312" w:cs="仿宋_GB2312"/>
                <w:sz w:val="24"/>
                <w:szCs w:val="24"/>
              </w:rPr>
            </w:r>
            <w:r/>
          </w:p>
        </w:tc>
        <w:tc>
          <w:tcPr>
            <w:tcBorders>
              <w:top w:val="single" w:color="auto" w:sz="4" w:space="0"/>
              <w:left w:val="single" w:color="auto" w:sz="4" w:space="0"/>
              <w:bottom w:val="single" w:color="auto" w:sz="4" w:space="0"/>
              <w:right w:val="single" w:color="auto" w:sz="4" w:space="0"/>
            </w:tcBorders>
            <w:tcW w:w="1843" w:type="dxa"/>
            <w:vAlign w:val="center"/>
            <w:vMerge w:val="continue"/>
            <w:textDirection w:val="lrTb"/>
            <w:noWrap w:val="false"/>
          </w:tcPr>
          <w:p>
            <w:pPr>
              <w:jc w:val="left"/>
              <w:widowControl/>
              <w:rPr>
                <w:rFonts w:ascii="仿宋_GB2312" w:hAnsi="仿宋_GB2312" w:eastAsia="仿宋_GB2312" w:cs="仿宋_GB2312"/>
                <w:sz w:val="24"/>
                <w:szCs w:val="24"/>
              </w:rPr>
            </w:pPr>
            <w:r>
              <w:rPr>
                <w:rFonts w:ascii="仿宋_GB2312" w:hAnsi="仿宋_GB2312" w:eastAsia="仿宋_GB2312" w:cs="仿宋_GB2312"/>
                <w:sz w:val="24"/>
                <w:szCs w:val="24"/>
              </w:rPr>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jc w:val="center"/>
              <w:rPr>
                <w:rFonts w:ascii="仿宋_GB2312" w:hAnsi="仿宋_GB2312" w:eastAsia="仿宋_GB2312" w:cs="仿宋_GB2312"/>
                <w:color w:val="000000" w:themeColor="text1"/>
                <w:sz w:val="24"/>
                <w:szCs w:val="24"/>
              </w:rPr>
            </w:pPr>
            <w:r>
              <w:rPr>
                <w:rFonts w:hint="eastAsia" w:ascii="仿宋_GB2312" w:hAnsi="仿宋_GB2312" w:eastAsia="仿宋_GB2312" w:cs="仿宋_GB2312"/>
                <w:color w:val="000000" w:themeColor="text1"/>
                <w:sz w:val="24"/>
                <w:szCs w:val="24"/>
              </w:rPr>
              <w:t xml:space="preserve">500</w:t>
            </w:r>
            <w:r>
              <w:rPr>
                <w:rFonts w:hint="eastAsia" w:ascii="仿宋_GB2312" w:hAnsi="仿宋_GB2312" w:eastAsia="仿宋_GB2312" w:cs="仿宋_GB2312"/>
                <w:color w:val="000000" w:themeColor="text1"/>
                <w:sz w:val="24"/>
                <w:szCs w:val="24"/>
              </w:rPr>
              <w:t xml:space="preserve">万元以内（含）</w:t>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val="false"/>
          </w:tcPr>
          <w:p>
            <w:pPr>
              <w:jc w:val="center"/>
              <w:rPr>
                <w:rFonts w:ascii="仿宋_GB2312" w:hAnsi="仿宋_GB2312" w:eastAsia="仿宋_GB2312" w:cs="仿宋_GB2312"/>
                <w:color w:val="000000" w:themeColor="text1"/>
                <w:sz w:val="24"/>
                <w:szCs w:val="24"/>
              </w:rPr>
            </w:pPr>
            <w:r>
              <w:rPr>
                <w:rFonts w:hint="eastAsia" w:ascii="仿宋_GB2312" w:hAnsi="仿宋_GB2312" w:eastAsia="仿宋_GB2312" w:cs="仿宋_GB2312"/>
                <w:color w:val="000000" w:themeColor="text1"/>
                <w:sz w:val="24"/>
                <w:szCs w:val="24"/>
              </w:rPr>
              <w:t xml:space="preserve">500</w:t>
            </w:r>
            <w:r>
              <w:rPr>
                <w:rFonts w:hint="eastAsia" w:ascii="仿宋_GB2312" w:hAnsi="仿宋_GB2312" w:eastAsia="仿宋_GB2312" w:cs="仿宋_GB2312"/>
                <w:color w:val="000000" w:themeColor="text1"/>
                <w:sz w:val="24"/>
                <w:szCs w:val="24"/>
              </w:rPr>
              <w:t xml:space="preserve">—</w:t>
            </w:r>
            <w:r>
              <w:rPr>
                <w:rFonts w:hint="eastAsia" w:ascii="仿宋_GB2312" w:hAnsi="仿宋_GB2312" w:eastAsia="仿宋_GB2312" w:cs="仿宋_GB2312"/>
                <w:color w:val="000000" w:themeColor="text1"/>
                <w:sz w:val="24"/>
                <w:szCs w:val="24"/>
              </w:rPr>
              <w:t xml:space="preserve">1000</w:t>
            </w:r>
            <w:r>
              <w:rPr>
                <w:rFonts w:hint="eastAsia" w:ascii="仿宋_GB2312" w:hAnsi="仿宋_GB2312" w:eastAsia="仿宋_GB2312" w:cs="仿宋_GB2312"/>
                <w:color w:val="000000" w:themeColor="text1"/>
                <w:sz w:val="24"/>
                <w:szCs w:val="24"/>
              </w:rPr>
              <w:t xml:space="preserve">万元（含）</w:t>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jc w:val="center"/>
              <w:rPr>
                <w:rFonts w:ascii="仿宋_GB2312" w:hAnsi="仿宋_GB2312" w:eastAsia="仿宋_GB2312" w:cs="仿宋_GB2312"/>
                <w:color w:val="000000" w:themeColor="text1"/>
                <w:sz w:val="24"/>
                <w:szCs w:val="24"/>
              </w:rPr>
            </w:pPr>
            <w:r>
              <w:rPr>
                <w:rFonts w:hint="eastAsia" w:ascii="仿宋_GB2312" w:hAnsi="仿宋_GB2312" w:eastAsia="仿宋_GB2312" w:cs="仿宋_GB2312"/>
                <w:color w:val="000000" w:themeColor="text1"/>
                <w:sz w:val="24"/>
                <w:szCs w:val="24"/>
              </w:rPr>
              <w:t xml:space="preserve">1000</w:t>
            </w:r>
            <w:r>
              <w:rPr>
                <w:rFonts w:hint="eastAsia" w:ascii="仿宋_GB2312" w:hAnsi="仿宋_GB2312" w:eastAsia="仿宋_GB2312" w:cs="仿宋_GB2312"/>
                <w:color w:val="000000" w:themeColor="text1"/>
                <w:sz w:val="24"/>
                <w:szCs w:val="24"/>
              </w:rPr>
              <w:t xml:space="preserve">—</w:t>
            </w:r>
            <w:r>
              <w:rPr>
                <w:rFonts w:hint="eastAsia" w:ascii="仿宋_GB2312" w:hAnsi="仿宋_GB2312" w:eastAsia="仿宋_GB2312" w:cs="仿宋_GB2312"/>
                <w:color w:val="000000" w:themeColor="text1"/>
                <w:sz w:val="24"/>
                <w:szCs w:val="24"/>
              </w:rPr>
              <w:t xml:space="preserve">5000</w:t>
            </w:r>
            <w:r>
              <w:rPr>
                <w:rFonts w:hint="eastAsia" w:ascii="仿宋_GB2312" w:hAnsi="仿宋_GB2312" w:eastAsia="仿宋_GB2312" w:cs="仿宋_GB2312"/>
                <w:color w:val="000000" w:themeColor="text1"/>
                <w:sz w:val="24"/>
                <w:szCs w:val="24"/>
              </w:rPr>
              <w:t xml:space="preserve">万元（含）</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ascii="仿宋_GB2312" w:hAnsi="仿宋_GB2312" w:eastAsia="仿宋_GB2312" w:cs="仿宋_GB2312"/>
                <w:color w:val="000000" w:themeColor="text1"/>
                <w:sz w:val="24"/>
                <w:szCs w:val="24"/>
              </w:rPr>
            </w:pPr>
            <w:r>
              <w:rPr>
                <w:rFonts w:hint="eastAsia" w:ascii="仿宋_GB2312" w:hAnsi="仿宋_GB2312" w:eastAsia="仿宋_GB2312" w:cs="仿宋_GB2312"/>
                <w:color w:val="000000" w:themeColor="text1"/>
                <w:sz w:val="24"/>
                <w:szCs w:val="24"/>
              </w:rPr>
              <w:t xml:space="preserve">5000</w:t>
            </w:r>
            <w:r>
              <w:rPr>
                <w:rFonts w:hint="eastAsia" w:ascii="仿宋_GB2312" w:hAnsi="仿宋_GB2312" w:eastAsia="仿宋_GB2312" w:cs="仿宋_GB2312"/>
                <w:color w:val="000000" w:themeColor="text1"/>
                <w:sz w:val="24"/>
                <w:szCs w:val="24"/>
              </w:rPr>
              <w:t xml:space="preserve">—</w:t>
            </w:r>
            <w:r>
              <w:rPr>
                <w:rFonts w:hint="eastAsia" w:ascii="仿宋_GB2312" w:hAnsi="仿宋_GB2312" w:eastAsia="仿宋_GB2312" w:cs="仿宋_GB2312"/>
                <w:color w:val="000000" w:themeColor="text1"/>
                <w:sz w:val="24"/>
                <w:szCs w:val="24"/>
              </w:rPr>
              <w:t xml:space="preserve">10000</w:t>
            </w:r>
            <w:r>
              <w:rPr>
                <w:rFonts w:hint="eastAsia" w:ascii="仿宋_GB2312" w:hAnsi="仿宋_GB2312" w:eastAsia="仿宋_GB2312" w:cs="仿宋_GB2312"/>
                <w:color w:val="000000" w:themeColor="text1"/>
                <w:sz w:val="24"/>
                <w:szCs w:val="24"/>
              </w:rPr>
              <w:t xml:space="preserve">万元（含）</w:t>
            </w:r>
            <w:r/>
          </w:p>
        </w:tc>
        <w:tc>
          <w:tcPr>
            <w:tcBorders>
              <w:top w:val="single" w:color="auto" w:sz="4" w:space="0"/>
              <w:left w:val="single" w:color="auto" w:sz="4" w:space="0"/>
              <w:bottom w:val="single" w:color="auto" w:sz="4" w:space="0"/>
              <w:right w:val="single" w:color="auto" w:sz="4" w:space="0"/>
            </w:tcBorders>
            <w:tcW w:w="1320" w:type="dxa"/>
            <w:vAlign w:val="center"/>
            <w:textDirection w:val="lrTb"/>
            <w:noWrap w:val="false"/>
          </w:tcPr>
          <w:p>
            <w:pPr>
              <w:jc w:val="center"/>
              <w:widowControl/>
              <w:rPr>
                <w:rFonts w:ascii="仿宋_GB2312" w:hAnsi="仿宋_GB2312" w:eastAsia="仿宋_GB2312" w:cs="仿宋_GB2312"/>
                <w:color w:val="000000" w:themeColor="text1"/>
                <w:sz w:val="24"/>
                <w:szCs w:val="24"/>
              </w:rPr>
            </w:pPr>
            <w:r>
              <w:rPr>
                <w:rFonts w:hint="eastAsia" w:ascii="仿宋_GB2312" w:hAnsi="仿宋_GB2312" w:eastAsia="仿宋_GB2312" w:cs="仿宋_GB2312"/>
                <w:color w:val="000000" w:themeColor="text1"/>
                <w:sz w:val="24"/>
                <w:szCs w:val="24"/>
              </w:rPr>
              <w:t xml:space="preserve">10000</w:t>
            </w:r>
            <w:r>
              <w:rPr>
                <w:rFonts w:hint="eastAsia" w:ascii="仿宋_GB2312" w:hAnsi="仿宋_GB2312" w:eastAsia="仿宋_GB2312" w:cs="仿宋_GB2312"/>
                <w:color w:val="000000" w:themeColor="text1"/>
                <w:sz w:val="24"/>
                <w:szCs w:val="24"/>
              </w:rPr>
              <w:t xml:space="preserve">万元以上</w:t>
            </w:r>
            <w:r/>
          </w:p>
        </w:tc>
      </w:tr>
      <w:tr>
        <w:trPr>
          <w:cantSplit/>
          <w:trHeight w:val="1311"/>
        </w:trPr>
        <w:tc>
          <w:tcPr>
            <w:tcBorders>
              <w:top w:val="single" w:color="auto" w:sz="4" w:space="0"/>
              <w:left w:val="single" w:color="auto" w:sz="4" w:space="0"/>
              <w:bottom w:val="single" w:color="auto" w:sz="4" w:space="0"/>
              <w:right w:val="single" w:color="auto" w:sz="4" w:space="0"/>
            </w:tcBorders>
            <w:tcW w:w="817" w:type="dxa"/>
            <w:vAlign w:val="center"/>
            <w:vMerge w:val="restart"/>
            <w:textDirection w:val="lrTb"/>
            <w:noWrap w:val="false"/>
          </w:tcPr>
          <w:p>
            <w:pPr>
              <w:jc w:val="center"/>
              <w:rPr>
                <w:rFonts w:ascii="仿宋_GB2312" w:hAnsi="仿宋_GB2312" w:eastAsia="仿宋_GB2312" w:cs="仿宋_GB2312"/>
                <w:color w:val="000000" w:themeColor="text1"/>
                <w:sz w:val="24"/>
                <w:szCs w:val="24"/>
              </w:rPr>
            </w:pPr>
            <w:r/>
            <w:bookmarkStart w:id="250" w:name="_Hlk200442598"/>
            <w:r>
              <w:rPr>
                <w:rFonts w:hint="eastAsia" w:ascii="仿宋_GB2312" w:hAnsi="仿宋_GB2312" w:eastAsia="仿宋_GB2312" w:cs="仿宋_GB2312"/>
                <w:color w:val="000000" w:themeColor="text1"/>
                <w:sz w:val="24"/>
                <w:szCs w:val="24"/>
              </w:rPr>
              <w:t xml:space="preserve">跟踪</w:t>
            </w:r>
            <w:r/>
          </w:p>
          <w:p>
            <w:pPr>
              <w:jc w:val="center"/>
              <w:rPr>
                <w:rFonts w:ascii="仿宋_GB2312" w:hAnsi="仿宋_GB2312" w:eastAsia="仿宋_GB2312" w:cs="仿宋_GB2312"/>
                <w:color w:val="000000" w:themeColor="text1"/>
                <w:sz w:val="24"/>
                <w:szCs w:val="24"/>
              </w:rPr>
            </w:pPr>
            <w:r>
              <w:rPr>
                <w:rFonts w:hint="eastAsia" w:ascii="仿宋_GB2312" w:hAnsi="仿宋_GB2312" w:eastAsia="仿宋_GB2312" w:cs="仿宋_GB2312"/>
                <w:color w:val="000000" w:themeColor="text1"/>
                <w:sz w:val="24"/>
                <w:szCs w:val="24"/>
              </w:rPr>
              <w:t xml:space="preserve">审计</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widowControl/>
              <w:rPr>
                <w:rFonts w:ascii="仿宋_GB2312" w:hAnsi="仿宋_GB2312" w:eastAsia="仿宋_GB2312" w:cs="仿宋_GB2312"/>
                <w:color w:val="000000" w:themeColor="text1"/>
                <w:sz w:val="24"/>
                <w:szCs w:val="24"/>
              </w:rPr>
            </w:pPr>
            <w:r>
              <w:rPr>
                <w:rFonts w:hint="eastAsia" w:ascii="仿宋_GB2312" w:hAnsi="仿宋_GB2312" w:eastAsia="仿宋_GB2312" w:cs="仿宋_GB2312"/>
                <w:color w:val="000000" w:themeColor="text1"/>
                <w:sz w:val="24"/>
                <w:szCs w:val="24"/>
              </w:rPr>
              <w:t xml:space="preserve">基本费</w:t>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jc w:val="center"/>
              <w:rPr>
                <w:rFonts w:ascii="仿宋_GB2312" w:hAnsi="仿宋_GB2312" w:eastAsia="仿宋_GB2312" w:cs="仿宋_GB2312"/>
                <w:color w:val="000000" w:themeColor="text1"/>
                <w:sz w:val="24"/>
                <w:szCs w:val="24"/>
              </w:rPr>
            </w:pPr>
            <w:r/>
            <w:bookmarkStart w:id="251" w:name="OLE_LINK116"/>
            <w:r>
              <w:rPr>
                <w:rFonts w:hint="eastAsia" w:ascii="仿宋_GB2312" w:hAnsi="仿宋_GB2312" w:eastAsia="仿宋_GB2312" w:cs="仿宋_GB2312"/>
                <w:color w:val="000000" w:themeColor="text1"/>
                <w:sz w:val="24"/>
                <w:szCs w:val="24"/>
              </w:rPr>
              <w:t xml:space="preserve">最终结算</w:t>
            </w:r>
            <w:r/>
          </w:p>
          <w:p>
            <w:pPr>
              <w:jc w:val="center"/>
              <w:rPr>
                <w:color w:val="000000" w:themeColor="text1"/>
              </w:rPr>
            </w:pPr>
            <w:r>
              <w:rPr>
                <w:rFonts w:hint="eastAsia" w:ascii="仿宋_GB2312" w:hAnsi="仿宋_GB2312" w:eastAsia="仿宋_GB2312" w:cs="仿宋_GB2312"/>
                <w:color w:val="000000" w:themeColor="text1"/>
                <w:sz w:val="24"/>
                <w:szCs w:val="24"/>
              </w:rPr>
              <w:t xml:space="preserve">审定金额</w:t>
            </w:r>
            <w:bookmarkEnd w:id="251"/>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jc w:val="center"/>
              <w:rPr>
                <w:rFonts w:ascii="仿宋_GB2312" w:hAnsi="仿宋_GB2312" w:eastAsia="仿宋_GB2312" w:cs="仿宋_GB2312"/>
                <w:color w:val="000000" w:themeColor="text1"/>
                <w:sz w:val="24"/>
                <w:szCs w:val="24"/>
              </w:rPr>
            </w:pPr>
            <w:r>
              <w:rPr>
                <w:rFonts w:hint="eastAsia" w:ascii="仿宋_GB2312" w:hAnsi="仿宋_GB2312" w:eastAsia="仿宋_GB2312" w:cs="仿宋_GB2312"/>
                <w:color w:val="000000" w:themeColor="text1"/>
                <w:sz w:val="24"/>
                <w:szCs w:val="24"/>
              </w:rPr>
              <w:t xml:space="preserve">5.4</w:t>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val="false"/>
          </w:tcPr>
          <w:p>
            <w:pPr>
              <w:jc w:val="center"/>
              <w:rPr>
                <w:rFonts w:ascii="仿宋_GB2312" w:hAnsi="仿宋_GB2312" w:eastAsia="仿宋_GB2312" w:cs="仿宋_GB2312"/>
                <w:color w:val="000000" w:themeColor="text1"/>
                <w:sz w:val="24"/>
                <w:szCs w:val="24"/>
              </w:rPr>
            </w:pPr>
            <w:r>
              <w:rPr>
                <w:rFonts w:hint="eastAsia" w:ascii="仿宋_GB2312" w:hAnsi="仿宋_GB2312" w:eastAsia="仿宋_GB2312" w:cs="仿宋_GB2312"/>
                <w:color w:val="000000" w:themeColor="text1"/>
                <w:sz w:val="24"/>
                <w:szCs w:val="24"/>
              </w:rPr>
              <w:t xml:space="preserve">4.8</w:t>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jc w:val="center"/>
              <w:rPr>
                <w:rFonts w:ascii="仿宋_GB2312" w:hAnsi="仿宋_GB2312" w:eastAsia="仿宋_GB2312" w:cs="仿宋_GB2312"/>
                <w:color w:val="000000" w:themeColor="text1"/>
                <w:sz w:val="24"/>
                <w:szCs w:val="24"/>
              </w:rPr>
            </w:pPr>
            <w:r>
              <w:rPr>
                <w:rFonts w:hint="eastAsia" w:ascii="仿宋_GB2312" w:hAnsi="仿宋_GB2312" w:eastAsia="仿宋_GB2312" w:cs="仿宋_GB2312"/>
                <w:color w:val="000000" w:themeColor="text1"/>
                <w:sz w:val="24"/>
                <w:szCs w:val="24"/>
              </w:rPr>
              <w:t xml:space="preserve">3.6</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ascii="仿宋_GB2312" w:hAnsi="仿宋_GB2312" w:eastAsia="仿宋_GB2312" w:cs="仿宋_GB2312"/>
                <w:color w:val="000000" w:themeColor="text1"/>
                <w:sz w:val="24"/>
                <w:szCs w:val="24"/>
              </w:rPr>
            </w:pPr>
            <w:r>
              <w:rPr>
                <w:rFonts w:hint="eastAsia" w:ascii="仿宋_GB2312" w:hAnsi="仿宋_GB2312" w:eastAsia="仿宋_GB2312" w:cs="仿宋_GB2312"/>
                <w:color w:val="000000" w:themeColor="text1"/>
                <w:sz w:val="24"/>
                <w:szCs w:val="24"/>
              </w:rPr>
              <w:t xml:space="preserve">2.4</w:t>
            </w:r>
            <w:r/>
          </w:p>
        </w:tc>
        <w:tc>
          <w:tcPr>
            <w:tcBorders>
              <w:top w:val="single" w:color="auto" w:sz="4" w:space="0"/>
              <w:left w:val="single" w:color="auto" w:sz="4" w:space="0"/>
              <w:bottom w:val="single" w:color="auto" w:sz="4" w:space="0"/>
              <w:right w:val="single" w:color="auto" w:sz="4" w:space="0"/>
            </w:tcBorders>
            <w:tcW w:w="1320" w:type="dxa"/>
            <w:vAlign w:val="center"/>
            <w:textDirection w:val="lrTb"/>
            <w:noWrap w:val="false"/>
          </w:tcPr>
          <w:p>
            <w:pPr>
              <w:jc w:val="center"/>
              <w:rPr>
                <w:color w:val="000000" w:themeColor="text1"/>
              </w:rPr>
            </w:pPr>
            <w:r>
              <w:rPr>
                <w:rFonts w:hint="eastAsia" w:ascii="仿宋_GB2312" w:hAnsi="仿宋_GB2312" w:eastAsia="仿宋_GB2312" w:cs="仿宋_GB2312"/>
                <w:color w:val="000000" w:themeColor="text1"/>
                <w:sz w:val="24"/>
                <w:szCs w:val="24"/>
              </w:rPr>
              <w:t xml:space="preserve">1.2</w:t>
            </w:r>
            <w:r/>
          </w:p>
        </w:tc>
      </w:tr>
      <w:tr>
        <w:trPr>
          <w:trHeight w:val="1396"/>
        </w:trPr>
        <w:tc>
          <w:tcPr>
            <w:tcBorders>
              <w:top w:val="single" w:color="auto" w:sz="4" w:space="0"/>
              <w:left w:val="single" w:color="auto" w:sz="4" w:space="0"/>
              <w:bottom w:val="single" w:color="auto" w:sz="4" w:space="0"/>
              <w:right w:val="single" w:color="auto" w:sz="4" w:space="0"/>
            </w:tcBorders>
            <w:tcW w:w="1809" w:type="dxa"/>
            <w:vAlign w:val="center"/>
            <w:vMerge w:val="continue"/>
            <w:textDirection w:val="lrTb"/>
            <w:noWrap w:val="false"/>
          </w:tcPr>
          <w:p>
            <w:pPr>
              <w:jc w:val="left"/>
              <w:widowControl/>
              <w:rPr>
                <w:rFonts w:ascii="仿宋_GB2312" w:hAnsi="仿宋_GB2312" w:eastAsia="仿宋_GB2312" w:cs="仿宋_GB2312"/>
                <w:sz w:val="24"/>
                <w:szCs w:val="24"/>
              </w:rPr>
            </w:pPr>
            <w:r/>
            <w:bookmarkStart w:id="252" w:name="_Hlk200442659"/>
            <w:r/>
            <w:bookmarkEnd w:id="250"/>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widowControl/>
              <w:rPr>
                <w:rFonts w:ascii="仿宋_GB2312" w:hAnsi="仿宋_GB2312" w:eastAsia="仿宋_GB2312" w:cs="仿宋_GB2312"/>
                <w:color w:val="000000" w:themeColor="text1"/>
                <w:sz w:val="24"/>
                <w:szCs w:val="24"/>
              </w:rPr>
            </w:pPr>
            <w:r>
              <w:rPr>
                <w:rFonts w:hint="eastAsia" w:ascii="仿宋_GB2312" w:hAnsi="仿宋_GB2312" w:eastAsia="仿宋_GB2312" w:cs="仿宋_GB2312"/>
                <w:color w:val="000000" w:themeColor="text1"/>
                <w:sz w:val="24"/>
                <w:szCs w:val="24"/>
              </w:rPr>
              <w:t xml:space="preserve">驻场费</w:t>
            </w:r>
            <w:r/>
          </w:p>
          <w:p>
            <w:pPr>
              <w:jc w:val="center"/>
              <w:rPr>
                <w:rFonts w:ascii="仿宋_GB2312" w:hAnsi="仿宋_GB2312" w:eastAsia="仿宋_GB2312" w:cs="仿宋_GB2312"/>
                <w:color w:val="000000" w:themeColor="text1"/>
                <w:szCs w:val="21"/>
              </w:rPr>
            </w:pPr>
            <w:r>
              <w:rPr>
                <w:rFonts w:hint="eastAsia" w:ascii="仿宋_GB2312" w:hAnsi="仿宋_GB2312" w:eastAsia="仿宋_GB2312" w:cs="仿宋_GB2312"/>
                <w:color w:val="000000" w:themeColor="text1"/>
                <w:szCs w:val="21"/>
              </w:rPr>
              <w:t xml:space="preserve">（若有）</w:t>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jc w:val="center"/>
              <w:rPr>
                <w:rFonts w:ascii="仿宋" w:hAnsi="仿宋" w:eastAsia="仿宋" w:cs="仿宋_GB2312"/>
                <w:color w:val="000000" w:themeColor="text1"/>
                <w:sz w:val="24"/>
                <w:szCs w:val="24"/>
              </w:rPr>
            </w:pPr>
            <w:r>
              <w:rPr>
                <w:rFonts w:hint="eastAsia" w:ascii="仿宋" w:hAnsi="仿宋" w:eastAsia="仿宋" w:cs="仿宋_GB2312"/>
                <w:color w:val="000000" w:themeColor="text1"/>
                <w:sz w:val="24"/>
                <w:szCs w:val="24"/>
              </w:rPr>
              <w:t xml:space="preserve">最终结算</w:t>
            </w:r>
            <w:r/>
          </w:p>
          <w:p>
            <w:pPr>
              <w:jc w:val="center"/>
              <w:rPr>
                <w:rFonts w:ascii="仿宋" w:hAnsi="仿宋" w:eastAsia="仿宋"/>
                <w:color w:val="000000" w:themeColor="text1"/>
              </w:rPr>
            </w:pPr>
            <w:r>
              <w:rPr>
                <w:rFonts w:hint="eastAsia" w:ascii="仿宋" w:hAnsi="仿宋" w:eastAsia="仿宋" w:cs="仿宋_GB2312"/>
                <w:color w:val="000000" w:themeColor="text1"/>
                <w:sz w:val="24"/>
                <w:szCs w:val="24"/>
              </w:rPr>
              <w:t xml:space="preserve">审定金额</w:t>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jc w:val="center"/>
              <w:widowControl/>
              <w:rPr>
                <w:rFonts w:ascii="仿宋" w:hAnsi="仿宋" w:eastAsia="仿宋"/>
                <w:bCs/>
                <w:color w:val="000000" w:themeColor="text1"/>
                <w:sz w:val="24"/>
                <w:szCs w:val="24"/>
              </w:rPr>
            </w:pPr>
            <w:r>
              <w:rPr>
                <w:rFonts w:hint="eastAsia" w:ascii="仿宋" w:hAnsi="仿宋" w:eastAsia="仿宋" w:cs="宋体"/>
                <w:color w:val="000000" w:themeColor="text1"/>
                <w:sz w:val="24"/>
                <w:szCs w:val="24"/>
                <w:lang w:bidi="ar"/>
              </w:rPr>
              <w:t xml:space="preserve">3.48</w:t>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val="false"/>
          </w:tcPr>
          <w:p>
            <w:pPr>
              <w:jc w:val="center"/>
              <w:widowControl/>
              <w:rPr>
                <w:rFonts w:ascii="仿宋" w:hAnsi="仿宋" w:eastAsia="仿宋"/>
                <w:bCs/>
                <w:color w:val="000000" w:themeColor="text1"/>
                <w:sz w:val="24"/>
                <w:szCs w:val="24"/>
              </w:rPr>
            </w:pPr>
            <w:r>
              <w:rPr>
                <w:rFonts w:hint="eastAsia" w:ascii="仿宋" w:hAnsi="仿宋" w:eastAsia="仿宋" w:cs="宋体"/>
                <w:color w:val="000000" w:themeColor="text1"/>
                <w:sz w:val="24"/>
                <w:szCs w:val="24"/>
                <w:lang w:bidi="ar"/>
              </w:rPr>
              <w:t xml:space="preserve">3.24</w:t>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jc w:val="center"/>
              <w:widowControl/>
              <w:rPr>
                <w:rFonts w:ascii="仿宋" w:hAnsi="仿宋" w:eastAsia="仿宋"/>
                <w:bCs/>
                <w:color w:val="000000" w:themeColor="text1"/>
                <w:sz w:val="24"/>
                <w:szCs w:val="24"/>
              </w:rPr>
            </w:pPr>
            <w:r>
              <w:rPr>
                <w:rFonts w:hint="eastAsia" w:ascii="仿宋" w:hAnsi="仿宋" w:eastAsia="仿宋" w:cs="宋体"/>
                <w:color w:val="000000" w:themeColor="text1"/>
                <w:sz w:val="24"/>
                <w:szCs w:val="24"/>
                <w:lang w:bidi="ar"/>
              </w:rPr>
              <w:t xml:space="preserve">2.58</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widowControl/>
              <w:rPr>
                <w:rFonts w:ascii="仿宋" w:hAnsi="仿宋" w:eastAsia="仿宋"/>
                <w:bCs/>
                <w:color w:val="000000" w:themeColor="text1"/>
                <w:sz w:val="24"/>
                <w:szCs w:val="24"/>
              </w:rPr>
            </w:pPr>
            <w:r>
              <w:rPr>
                <w:rFonts w:hint="eastAsia" w:ascii="仿宋" w:hAnsi="仿宋" w:eastAsia="仿宋" w:cs="宋体"/>
                <w:color w:val="000000" w:themeColor="text1"/>
                <w:sz w:val="24"/>
                <w:szCs w:val="24"/>
                <w:lang w:bidi="ar"/>
              </w:rPr>
              <w:t xml:space="preserve">1.8</w:t>
            </w:r>
            <w:r/>
          </w:p>
        </w:tc>
        <w:tc>
          <w:tcPr>
            <w:tcBorders>
              <w:top w:val="single" w:color="auto" w:sz="4" w:space="0"/>
              <w:left w:val="single" w:color="auto" w:sz="4" w:space="0"/>
              <w:bottom w:val="single" w:color="auto" w:sz="4" w:space="0"/>
              <w:right w:val="single" w:color="auto" w:sz="4" w:space="0"/>
            </w:tcBorders>
            <w:tcW w:w="1320" w:type="dxa"/>
            <w:vAlign w:val="center"/>
            <w:textDirection w:val="lrTb"/>
            <w:noWrap w:val="false"/>
          </w:tcPr>
          <w:p>
            <w:pPr>
              <w:jc w:val="center"/>
              <w:widowControl/>
              <w:rPr>
                <w:rFonts w:ascii="仿宋" w:hAnsi="仿宋" w:eastAsia="仿宋"/>
                <w:bCs/>
                <w:color w:val="000000" w:themeColor="text1"/>
                <w:sz w:val="24"/>
                <w:szCs w:val="24"/>
              </w:rPr>
            </w:pPr>
            <w:r>
              <w:rPr>
                <w:rFonts w:hint="eastAsia" w:ascii="仿宋" w:hAnsi="仿宋" w:eastAsia="仿宋" w:cs="宋体"/>
                <w:color w:val="000000" w:themeColor="text1"/>
                <w:sz w:val="24"/>
                <w:szCs w:val="24"/>
                <w:lang w:bidi="ar"/>
              </w:rPr>
              <w:t xml:space="preserve">0.86</w:t>
            </w:r>
            <w:r/>
          </w:p>
        </w:tc>
      </w:tr>
    </w:tbl>
    <w:p>
      <w:pPr>
        <w:pStyle w:val="738"/>
        <w:ind w:firstLine="210"/>
        <w:rPr>
          <w:rFonts w:asciiTheme="minorHAnsi" w:hAnsiTheme="minorHAnsi" w:eastAsiaTheme="minorEastAsia" w:cstheme="minorBidi"/>
          <w:color w:val="000000" w:themeColor="text1"/>
          <w:sz w:val="21"/>
          <w:szCs w:val="22"/>
        </w:rPr>
      </w:pPr>
      <w:r/>
      <w:bookmarkStart w:id="253" w:name="OLE_LINK148"/>
      <w:r/>
      <w:bookmarkStart w:id="254" w:name="OLE_LINK147"/>
      <w:r/>
      <w:bookmarkEnd w:id="252"/>
      <w:r>
        <w:rPr>
          <w:rFonts w:hint="eastAsia"/>
          <w:color w:val="000000" w:themeColor="text1"/>
        </w:rPr>
        <w:t xml:space="preserve">注：</w:t>
      </w:r>
      <w:r>
        <w:rPr>
          <w:color w:val="000000" w:themeColor="text1"/>
        </w:rPr>
        <w:t xml:space="preserve">1</w:t>
      </w:r>
      <w:r>
        <w:rPr>
          <w:rFonts w:hint="eastAsia"/>
          <w:color w:val="000000" w:themeColor="text1"/>
        </w:rPr>
        <w:t xml:space="preserve">、服务费用按上表标准测算后下浮</w:t>
      </w:r>
      <w:r>
        <w:rPr>
          <w:color w:val="000000" w:themeColor="text1"/>
        </w:rPr>
        <w:t xml:space="preserve">20%</w:t>
      </w:r>
      <w:r>
        <w:rPr>
          <w:rFonts w:hint="eastAsia"/>
          <w:color w:val="000000" w:themeColor="text1"/>
        </w:rPr>
        <w:t xml:space="preserve">执行；</w:t>
      </w:r>
      <w:r/>
    </w:p>
    <w:p>
      <w:pPr>
        <w:pStyle w:val="738"/>
        <w:ind w:firstLine="900"/>
        <w:rPr>
          <w:color w:val="000000" w:themeColor="text1"/>
        </w:rPr>
      </w:pPr>
      <w:r>
        <w:rPr>
          <w:color w:val="000000" w:themeColor="text1"/>
        </w:rPr>
        <w:t xml:space="preserve">2</w:t>
      </w:r>
      <w:r>
        <w:rPr>
          <w:rFonts w:hint="eastAsia"/>
          <w:color w:val="000000" w:themeColor="text1"/>
        </w:rPr>
        <w:t xml:space="preserve">、水电安装工程含</w:t>
      </w:r>
      <w:r>
        <w:rPr>
          <w:rFonts w:hint="eastAsia"/>
          <w:color w:val="000000" w:themeColor="text1"/>
        </w:rPr>
        <w:t xml:space="preserve">主材价但不含</w:t>
      </w:r>
      <w:r>
        <w:rPr>
          <w:rFonts w:hint="eastAsia"/>
          <w:color w:val="000000" w:themeColor="text1"/>
        </w:rPr>
        <w:t xml:space="preserve">设备价格；</w:t>
      </w:r>
      <w:r/>
    </w:p>
    <w:p>
      <w:pPr>
        <w:pStyle w:val="738"/>
        <w:ind w:firstLine="900"/>
        <w:rPr>
          <w:color w:val="000000" w:themeColor="text1"/>
        </w:rPr>
      </w:pPr>
      <w:r>
        <w:rPr>
          <w:color w:val="000000" w:themeColor="text1"/>
        </w:rPr>
        <w:t xml:space="preserve">3</w:t>
      </w:r>
      <w:r>
        <w:rPr>
          <w:rFonts w:hint="eastAsia"/>
          <w:color w:val="000000" w:themeColor="text1"/>
        </w:rPr>
        <w:t xml:space="preserve">、当委托收费金额在</w:t>
      </w:r>
      <w:r>
        <w:rPr>
          <w:color w:val="000000" w:themeColor="text1"/>
        </w:rPr>
        <w:t xml:space="preserve">1000</w:t>
      </w:r>
      <w:r>
        <w:rPr>
          <w:rFonts w:hint="eastAsia"/>
          <w:color w:val="000000" w:themeColor="text1"/>
        </w:rPr>
        <w:t xml:space="preserve">元以下时，按</w:t>
      </w:r>
      <w:r>
        <w:rPr>
          <w:color w:val="000000" w:themeColor="text1"/>
        </w:rPr>
        <w:t xml:space="preserve">1000</w:t>
      </w:r>
      <w:r>
        <w:rPr>
          <w:rFonts w:hint="eastAsia"/>
          <w:color w:val="000000" w:themeColor="text1"/>
        </w:rPr>
        <w:t xml:space="preserve">元支付。</w:t>
      </w:r>
      <w:bookmarkEnd w:id="228"/>
      <w:r/>
      <w:bookmarkEnd w:id="253"/>
      <w:r/>
      <w:bookmarkEnd w:id="254"/>
      <w:r/>
      <w:r/>
    </w:p>
    <w:p>
      <w:pPr>
        <w:rPr>
          <w:rFonts w:ascii="仿宋" w:hAnsi="仿宋" w:eastAsia="仿宋" w:cs="黑体"/>
          <w:bCs/>
          <w:color w:val="000000" w:themeColor="text1"/>
          <w:sz w:val="32"/>
          <w:szCs w:val="32"/>
        </w:rPr>
      </w:pPr>
      <w:r>
        <w:rPr>
          <w:rFonts w:hint="eastAsia" w:ascii="仿宋" w:hAnsi="仿宋" w:eastAsia="仿宋" w:cs="黑体"/>
          <w:bCs/>
          <w:color w:val="000000" w:themeColor="text1"/>
          <w:sz w:val="32"/>
          <w:szCs w:val="32"/>
        </w:rPr>
        <w:br w:type="page" w:clear="all"/>
      </w:r>
      <w:r/>
    </w:p>
    <w:p>
      <w:pPr>
        <w:jc w:val="center"/>
        <w:spacing w:line="520" w:lineRule="exact"/>
        <w:rPr>
          <w:rFonts w:ascii="仿宋" w:hAnsi="仿宋" w:eastAsia="仿宋" w:cs="仿宋_GB2312"/>
          <w:color w:val="000000" w:themeColor="text1"/>
          <w:sz w:val="28"/>
          <w:szCs w:val="28"/>
        </w:rPr>
      </w:pPr>
      <w:r>
        <w:rPr>
          <w:rFonts w:hint="eastAsia" w:ascii="仿宋" w:hAnsi="仿宋" w:eastAsia="仿宋" w:cs="黑体"/>
          <w:bCs/>
          <w:color w:val="000000" w:themeColor="text1"/>
          <w:sz w:val="32"/>
          <w:szCs w:val="32"/>
        </w:rPr>
        <w:t xml:space="preserve">第</w:t>
      </w:r>
      <w:bookmarkEnd w:id="202"/>
      <w:r>
        <w:rPr>
          <w:rFonts w:hint="eastAsia" w:ascii="仿宋" w:hAnsi="仿宋" w:eastAsia="仿宋" w:cs="黑体"/>
          <w:bCs/>
          <w:color w:val="000000" w:themeColor="text1"/>
          <w:sz w:val="32"/>
          <w:szCs w:val="32"/>
        </w:rPr>
        <w:t xml:space="preserve">四章</w:t>
      </w:r>
      <w:r>
        <w:rPr>
          <w:rFonts w:hint="eastAsia" w:ascii="仿宋" w:hAnsi="仿宋" w:eastAsia="仿宋" w:cs="黑体"/>
          <w:bCs/>
          <w:color w:val="000000" w:themeColor="text1"/>
          <w:sz w:val="32"/>
          <w:szCs w:val="32"/>
        </w:rPr>
        <w:t xml:space="preserve"> </w:t>
      </w:r>
      <w:r>
        <w:rPr>
          <w:rFonts w:hint="eastAsia" w:ascii="仿宋" w:hAnsi="仿宋" w:eastAsia="仿宋" w:cs="黑体"/>
          <w:bCs/>
          <w:color w:val="000000" w:themeColor="text1"/>
          <w:sz w:val="32"/>
          <w:szCs w:val="32"/>
        </w:rPr>
        <w:t xml:space="preserve">采购需求</w:t>
      </w:r>
      <w:bookmarkEnd w:id="203"/>
      <w:r/>
      <w:bookmarkEnd w:id="204"/>
      <w:r/>
      <w:bookmarkEnd w:id="205"/>
      <w:r/>
      <w:r/>
    </w:p>
    <w:p>
      <w:pPr>
        <w:ind w:firstLine="560"/>
        <w:spacing w:line="520" w:lineRule="exact"/>
        <w:rPr>
          <w:rFonts w:ascii="仿宋" w:hAnsi="仿宋" w:eastAsia="仿宋" w:cs="黑体"/>
          <w:i/>
          <w:color w:val="000000" w:themeColor="text1"/>
          <w:sz w:val="28"/>
          <w:szCs w:val="28"/>
          <w:u w:val="single"/>
        </w:rPr>
      </w:pPr>
      <w:r/>
      <w:bookmarkStart w:id="255" w:name="_Toc26554093"/>
      <w:r/>
      <w:bookmarkStart w:id="256" w:name="_Toc49090575"/>
      <w:r>
        <w:rPr>
          <w:rFonts w:hint="eastAsia" w:ascii="仿宋" w:hAnsi="仿宋" w:eastAsia="仿宋" w:cs="黑体"/>
          <w:i/>
          <w:color w:val="000000" w:themeColor="text1"/>
          <w:sz w:val="28"/>
          <w:szCs w:val="28"/>
        </w:rPr>
        <w:t xml:space="preserve">1</w:t>
      </w:r>
      <w:r>
        <w:rPr>
          <w:rFonts w:hint="eastAsia" w:ascii="仿宋" w:hAnsi="仿宋" w:eastAsia="仿宋" w:cs="黑体"/>
          <w:i/>
          <w:color w:val="000000" w:themeColor="text1"/>
          <w:sz w:val="28"/>
          <w:szCs w:val="28"/>
        </w:rPr>
        <w:t xml:space="preserve">、</w:t>
      </w:r>
      <w:r>
        <w:rPr>
          <w:rFonts w:hint="eastAsia" w:ascii="仿宋" w:hAnsi="仿宋" w:eastAsia="仿宋" w:cs="黑体"/>
          <w:i/>
          <w:color w:val="000000" w:themeColor="text1"/>
          <w:sz w:val="28"/>
          <w:szCs w:val="28"/>
          <w:u w:val="single"/>
        </w:rPr>
        <w:t xml:space="preserve">本项目不接受进口服务参与采购活动；</w:t>
      </w:r>
      <w:r/>
    </w:p>
    <w:p>
      <w:pPr>
        <w:ind w:firstLine="560"/>
        <w:spacing w:line="520" w:lineRule="exact"/>
        <w:rPr>
          <w:rFonts w:ascii="仿宋" w:hAnsi="仿宋" w:eastAsia="仿宋" w:cs="黑体"/>
          <w:bCs/>
          <w:i/>
          <w:color w:val="000000" w:themeColor="text1"/>
          <w:sz w:val="28"/>
          <w:szCs w:val="28"/>
          <w:u w:val="single"/>
        </w:rPr>
      </w:pPr>
      <w:r>
        <w:rPr>
          <w:rFonts w:hint="eastAsia" w:ascii="仿宋" w:hAnsi="仿宋" w:eastAsia="仿宋" w:cs="仿宋_GB2312"/>
          <w:color w:val="000000" w:themeColor="text1"/>
          <w:sz w:val="28"/>
          <w:szCs w:val="28"/>
        </w:rPr>
        <w:t xml:space="preserve">2</w:t>
      </w:r>
      <w:r>
        <w:rPr>
          <w:rFonts w:hint="eastAsia" w:ascii="仿宋" w:hAnsi="仿宋" w:eastAsia="仿宋" w:cs="仿宋_GB2312"/>
          <w:color w:val="000000" w:themeColor="text1"/>
          <w:sz w:val="28"/>
          <w:szCs w:val="28"/>
        </w:rPr>
        <w:t xml:space="preserve">、</w:t>
      </w:r>
      <w:r>
        <w:rPr>
          <w:rFonts w:hint="eastAsia" w:ascii="仿宋" w:hAnsi="仿宋" w:eastAsia="仿宋" w:cs="黑体"/>
          <w:bCs/>
          <w:i/>
          <w:color w:val="000000" w:themeColor="text1"/>
          <w:sz w:val="28"/>
          <w:szCs w:val="28"/>
          <w:u w:val="single"/>
        </w:rPr>
        <w:t xml:space="preserve">本征集文件中斜体且有下划线部分为实质性要求和条件。</w:t>
      </w:r>
      <w:r/>
    </w:p>
    <w:p>
      <w:pPr>
        <w:pStyle w:val="738"/>
        <w:ind w:firstLine="600"/>
        <w:rPr>
          <w:rFonts w:ascii="仿宋" w:hAnsi="仿宋" w:eastAsia="仿宋"/>
          <w:color w:val="000000" w:themeColor="text1"/>
        </w:rPr>
      </w:pPr>
      <w:r>
        <w:rPr>
          <w:rFonts w:ascii="仿宋" w:hAnsi="仿宋" w:eastAsia="仿宋"/>
          <w:color w:val="000000" w:themeColor="text1"/>
        </w:rPr>
      </w:r>
      <w:r/>
    </w:p>
    <w:p>
      <w:pPr>
        <w:ind w:firstLine="560"/>
        <w:spacing w:line="560" w:lineRule="exact"/>
        <w:rPr>
          <w:rFonts w:ascii="仿宋" w:hAnsi="仿宋" w:eastAsia="仿宋" w:cs="仿宋_GB2312"/>
          <w:color w:val="000000" w:themeColor="text1"/>
          <w:sz w:val="28"/>
          <w:szCs w:val="28"/>
        </w:rPr>
      </w:pPr>
      <w:r>
        <w:rPr>
          <w:rFonts w:hint="eastAsia" w:ascii="仿宋" w:hAnsi="仿宋" w:eastAsia="仿宋" w:cs="仿宋_GB2312"/>
          <w:color w:val="000000" w:themeColor="text1"/>
          <w:sz w:val="28"/>
          <w:szCs w:val="28"/>
        </w:rPr>
        <w:t xml:space="preserve">兴化市审计局公共工程项目造价咨询服务</w:t>
      </w:r>
      <w:r>
        <w:rPr>
          <w:rFonts w:hint="eastAsia" w:ascii="仿宋" w:hAnsi="仿宋" w:eastAsia="仿宋" w:cs="仿宋_GB2312"/>
          <w:b/>
          <w:bCs/>
          <w:color w:val="000000" w:themeColor="text1"/>
          <w:sz w:val="28"/>
          <w:szCs w:val="28"/>
          <w:u w:val="single"/>
        </w:rPr>
        <w:t xml:space="preserve">入围</w:t>
      </w:r>
      <w:r>
        <w:rPr>
          <w:rFonts w:hint="eastAsia" w:ascii="仿宋" w:hAnsi="仿宋" w:eastAsia="仿宋" w:cs="仿宋_GB2312"/>
          <w:b/>
          <w:bCs/>
          <w:color w:val="000000" w:themeColor="text1"/>
          <w:sz w:val="28"/>
          <w:szCs w:val="28"/>
          <w:u w:val="single"/>
        </w:rPr>
        <w:t xml:space="preserve">30</w:t>
      </w:r>
      <w:r>
        <w:rPr>
          <w:rFonts w:hint="eastAsia" w:ascii="仿宋" w:hAnsi="仿宋" w:eastAsia="仿宋" w:cs="仿宋_GB2312"/>
          <w:b/>
          <w:bCs/>
          <w:color w:val="000000" w:themeColor="text1"/>
          <w:sz w:val="28"/>
          <w:szCs w:val="28"/>
          <w:u w:val="single"/>
        </w:rPr>
        <w:t xml:space="preserve">家工程造价咨询单位</w:t>
      </w:r>
      <w:r>
        <w:rPr>
          <w:rFonts w:hint="eastAsia" w:ascii="仿宋" w:hAnsi="仿宋" w:eastAsia="仿宋" w:cs="仿宋_GB2312"/>
          <w:color w:val="000000" w:themeColor="text1"/>
          <w:sz w:val="28"/>
          <w:szCs w:val="28"/>
        </w:rPr>
        <w:t xml:space="preserve">。根据《政府采购框架协议采购方式管理暂行办法》（财政部令第</w:t>
      </w:r>
      <w:r>
        <w:rPr>
          <w:rFonts w:hint="eastAsia" w:ascii="仿宋" w:hAnsi="仿宋" w:eastAsia="仿宋" w:cs="仿宋_GB2312"/>
          <w:color w:val="000000" w:themeColor="text1"/>
          <w:sz w:val="28"/>
          <w:szCs w:val="28"/>
        </w:rPr>
        <w:t xml:space="preserve">110</w:t>
      </w:r>
      <w:r>
        <w:rPr>
          <w:rFonts w:hint="eastAsia" w:ascii="仿宋" w:hAnsi="仿宋" w:eastAsia="仿宋" w:cs="仿宋_GB2312"/>
          <w:color w:val="000000" w:themeColor="text1"/>
          <w:sz w:val="28"/>
          <w:szCs w:val="28"/>
        </w:rPr>
        <w:t xml:space="preserve">号）第二十七条规定，本项目按照排序高低至少淘汰</w:t>
      </w:r>
      <w:r>
        <w:rPr>
          <w:rFonts w:hint="eastAsia" w:ascii="仿宋" w:hAnsi="仿宋" w:eastAsia="仿宋" w:cs="仿宋_GB2312"/>
          <w:color w:val="000000" w:themeColor="text1"/>
          <w:sz w:val="28"/>
          <w:szCs w:val="28"/>
        </w:rPr>
        <w:t xml:space="preserve">20%</w:t>
      </w:r>
      <w:r>
        <w:rPr>
          <w:rFonts w:hint="eastAsia" w:ascii="仿宋" w:hAnsi="仿宋" w:eastAsia="仿宋" w:cs="仿宋_GB2312"/>
          <w:color w:val="000000" w:themeColor="text1"/>
          <w:sz w:val="28"/>
          <w:szCs w:val="28"/>
        </w:rPr>
        <w:t xml:space="preserve">的供应商，且至少淘汰一家供应商；淘汰比选后不足计划征集供应商数量的，入围剩余符合征集文件要求的供应商，不再另行征集。本项目预算金额人民币贰佰万元整每年（￥：</w:t>
      </w:r>
      <w:r>
        <w:rPr>
          <w:rFonts w:hint="eastAsia" w:ascii="仿宋" w:hAnsi="仿宋" w:eastAsia="仿宋" w:cs="仿宋_GB2312"/>
          <w:color w:val="000000" w:themeColor="text1"/>
          <w:sz w:val="28"/>
          <w:szCs w:val="28"/>
        </w:rPr>
        <w:t xml:space="preserve">2000000.00/</w:t>
      </w:r>
      <w:r>
        <w:rPr>
          <w:rFonts w:hint="eastAsia" w:ascii="仿宋" w:hAnsi="仿宋" w:eastAsia="仿宋" w:cs="仿宋_GB2312"/>
          <w:color w:val="000000" w:themeColor="text1"/>
          <w:sz w:val="28"/>
          <w:szCs w:val="28"/>
        </w:rPr>
        <w:t xml:space="preserve">年）。</w:t>
      </w:r>
      <w:r/>
    </w:p>
    <w:p>
      <w:pPr>
        <w:ind w:firstLine="560"/>
        <w:spacing w:line="560" w:lineRule="exact"/>
        <w:rPr>
          <w:rFonts w:ascii="仿宋" w:hAnsi="仿宋" w:eastAsia="仿宋" w:cs="仿宋_GB2312"/>
          <w:b/>
          <w:color w:val="000000" w:themeColor="text1"/>
          <w:sz w:val="28"/>
          <w:szCs w:val="28"/>
        </w:rPr>
      </w:pPr>
      <w:r/>
      <w:bookmarkStart w:id="257" w:name="_Toc120614281"/>
      <w:r>
        <w:rPr>
          <w:rFonts w:hint="eastAsia" w:ascii="仿宋" w:hAnsi="仿宋" w:eastAsia="仿宋" w:cs="仿宋_GB2312"/>
          <w:b/>
          <w:color w:val="000000" w:themeColor="text1"/>
          <w:sz w:val="28"/>
          <w:szCs w:val="28"/>
        </w:rPr>
        <w:t xml:space="preserve">一、基本需求</w:t>
      </w:r>
      <w:r/>
    </w:p>
    <w:p>
      <w:pPr>
        <w:ind w:firstLine="560"/>
        <w:spacing w:line="560" w:lineRule="exact"/>
        <w:rPr>
          <w:rFonts w:ascii="仿宋" w:hAnsi="仿宋" w:eastAsia="仿宋" w:cs="仿宋_GB2312"/>
          <w:color w:val="000000" w:themeColor="text1"/>
          <w:sz w:val="28"/>
          <w:szCs w:val="28"/>
        </w:rPr>
      </w:pPr>
      <w:r/>
      <w:bookmarkStart w:id="258" w:name="OLE_LINK79"/>
      <w:r/>
      <w:bookmarkStart w:id="259" w:name="OLE_LINK80"/>
      <w:r>
        <w:rPr>
          <w:rFonts w:ascii="仿宋" w:hAnsi="仿宋" w:eastAsia="仿宋" w:cs="仿宋_GB2312"/>
          <w:color w:val="000000" w:themeColor="text1"/>
          <w:sz w:val="28"/>
          <w:szCs w:val="28"/>
        </w:rPr>
        <w:t xml:space="preserve">1</w:t>
      </w:r>
      <w:bookmarkStart w:id="260" w:name="OLE_LINK165"/>
      <w:r>
        <w:rPr>
          <w:rFonts w:hint="eastAsia" w:ascii="仿宋" w:hAnsi="仿宋" w:eastAsia="仿宋" w:cs="仿宋_GB2312"/>
          <w:color w:val="000000" w:themeColor="text1"/>
          <w:sz w:val="28"/>
          <w:szCs w:val="28"/>
        </w:rPr>
        <w:t xml:space="preserve">、</w:t>
      </w:r>
      <w:bookmarkEnd w:id="260"/>
      <w:r>
        <w:rPr>
          <w:rFonts w:hint="eastAsia" w:ascii="仿宋" w:hAnsi="仿宋" w:eastAsia="仿宋" w:cs="仿宋_GB2312"/>
          <w:color w:val="000000" w:themeColor="text1"/>
          <w:sz w:val="28"/>
          <w:szCs w:val="28"/>
        </w:rPr>
        <w:t xml:space="preserve">兴化市审计局公共工程项目造价咨询服务框架协议</w:t>
      </w:r>
      <w:bookmarkStart w:id="261" w:name="OLE_LINK82"/>
      <w:r/>
      <w:bookmarkStart w:id="262" w:name="OLE_LINK81"/>
      <w:r>
        <w:rPr>
          <w:rFonts w:hint="eastAsia" w:ascii="仿宋" w:hAnsi="仿宋" w:eastAsia="仿宋" w:cs="仿宋_GB2312"/>
          <w:color w:val="000000" w:themeColor="text1"/>
          <w:sz w:val="28"/>
          <w:szCs w:val="28"/>
        </w:rPr>
        <w:t xml:space="preserve">（封闭式）拟入围</w:t>
      </w:r>
      <w:r>
        <w:rPr>
          <w:rFonts w:ascii="仿宋" w:hAnsi="仿宋" w:eastAsia="仿宋" w:cs="仿宋_GB2312"/>
          <w:color w:val="000000" w:themeColor="text1"/>
          <w:sz w:val="28"/>
          <w:szCs w:val="28"/>
        </w:rPr>
        <w:t xml:space="preserve">30</w:t>
      </w:r>
      <w:r>
        <w:rPr>
          <w:rFonts w:hint="eastAsia" w:ascii="仿宋" w:hAnsi="仿宋" w:eastAsia="仿宋" w:cs="仿宋_GB2312"/>
          <w:color w:val="000000" w:themeColor="text1"/>
          <w:sz w:val="28"/>
          <w:szCs w:val="28"/>
        </w:rPr>
        <w:t xml:space="preserve">家工程造价咨询单位</w:t>
      </w:r>
      <w:bookmarkStart w:id="263" w:name="OLE_LINK83"/>
      <w:r/>
      <w:bookmarkEnd w:id="258"/>
      <w:r/>
      <w:bookmarkEnd w:id="259"/>
      <w:r/>
      <w:bookmarkEnd w:id="261"/>
      <w:r/>
      <w:bookmarkEnd w:id="262"/>
      <w:r>
        <w:rPr>
          <w:rFonts w:hint="eastAsia" w:ascii="仿宋" w:hAnsi="仿宋" w:eastAsia="仿宋" w:cs="仿宋_GB2312"/>
          <w:color w:val="000000" w:themeColor="text1"/>
          <w:sz w:val="28"/>
          <w:szCs w:val="28"/>
        </w:rPr>
        <w:t xml:space="preserve">；</w:t>
      </w:r>
      <w:bookmarkStart w:id="264" w:name="OLE_LINK263"/>
      <w:r>
        <w:rPr>
          <w:rFonts w:hint="eastAsia" w:ascii="仿宋" w:hAnsi="仿宋" w:eastAsia="仿宋" w:cs="仿宋_GB2312"/>
          <w:color w:val="000000" w:themeColor="text1"/>
          <w:sz w:val="28"/>
          <w:szCs w:val="28"/>
        </w:rPr>
        <w:t xml:space="preserve">项目年度预算金额贰佰万元整每年（￥：</w:t>
      </w:r>
      <w:r>
        <w:rPr>
          <w:rFonts w:ascii="仿宋" w:hAnsi="仿宋" w:eastAsia="仿宋" w:cs="仿宋_GB2312"/>
          <w:color w:val="000000" w:themeColor="text1"/>
          <w:sz w:val="28"/>
          <w:szCs w:val="28"/>
        </w:rPr>
        <w:t xml:space="preserve">2000000</w:t>
      </w:r>
      <w:r>
        <w:rPr>
          <w:rFonts w:hint="eastAsia" w:ascii="仿宋" w:hAnsi="仿宋" w:eastAsia="仿宋" w:cs="仿宋_GB2312"/>
          <w:color w:val="000000" w:themeColor="text1"/>
          <w:sz w:val="28"/>
          <w:szCs w:val="28"/>
        </w:rPr>
        <w:t xml:space="preserve">元</w:t>
      </w:r>
      <w:r>
        <w:rPr>
          <w:rFonts w:hint="eastAsia" w:ascii="仿宋" w:hAnsi="仿宋" w:eastAsia="仿宋" w:cs="仿宋_GB2312"/>
          <w:color w:val="000000" w:themeColor="text1"/>
          <w:sz w:val="28"/>
          <w:szCs w:val="28"/>
        </w:rPr>
        <w:t xml:space="preserve">/</w:t>
      </w:r>
      <w:r>
        <w:rPr>
          <w:rFonts w:hint="eastAsia" w:ascii="仿宋" w:hAnsi="仿宋" w:eastAsia="仿宋" w:cs="仿宋_GB2312"/>
          <w:color w:val="000000" w:themeColor="text1"/>
          <w:sz w:val="28"/>
          <w:szCs w:val="28"/>
        </w:rPr>
        <w:t xml:space="preserve">年）。项目审计执行</w:t>
      </w:r>
      <w:bookmarkStart w:id="265" w:name="OLE_LINK75"/>
      <w:r/>
      <w:bookmarkStart w:id="266" w:name="OLE_LINK74"/>
      <w:r/>
      <w:bookmarkEnd w:id="263"/>
      <w:r>
        <w:rPr>
          <w:rFonts w:hint="eastAsia" w:ascii="仿宋" w:hAnsi="仿宋" w:eastAsia="仿宋" w:cs="仿宋_GB2312"/>
          <w:color w:val="000000" w:themeColor="text1"/>
          <w:sz w:val="28"/>
          <w:szCs w:val="28"/>
        </w:rPr>
        <w:t xml:space="preserve">《兴化市政府投资</w:t>
      </w:r>
      <w:bookmarkEnd w:id="264"/>
      <w:r>
        <w:rPr>
          <w:rFonts w:hint="eastAsia" w:ascii="仿宋" w:hAnsi="仿宋" w:eastAsia="仿宋" w:cs="仿宋_GB2312"/>
          <w:color w:val="000000" w:themeColor="text1"/>
          <w:sz w:val="28"/>
          <w:szCs w:val="28"/>
        </w:rPr>
        <w:t xml:space="preserve">项目管理办法》（兴政发</w:t>
      </w:r>
      <w:r>
        <w:rPr>
          <w:rFonts w:ascii="仿宋" w:hAnsi="仿宋" w:eastAsia="仿宋" w:cs="仿宋_GB2312"/>
          <w:color w:val="000000" w:themeColor="text1"/>
          <w:sz w:val="28"/>
          <w:szCs w:val="28"/>
        </w:rPr>
        <w:t xml:space="preserve">[2024]7</w:t>
      </w:r>
      <w:r>
        <w:rPr>
          <w:rFonts w:hint="eastAsia" w:ascii="仿宋" w:hAnsi="仿宋" w:eastAsia="仿宋" w:cs="仿宋_GB2312"/>
          <w:color w:val="000000" w:themeColor="text1"/>
          <w:sz w:val="28"/>
          <w:szCs w:val="28"/>
        </w:rPr>
        <w:t xml:space="preserve">号）第四十五条规定。</w:t>
      </w:r>
      <w:bookmarkEnd w:id="265"/>
      <w:r/>
      <w:bookmarkEnd w:id="266"/>
      <w:r/>
      <w:r/>
    </w:p>
    <w:p>
      <w:pPr>
        <w:ind w:firstLine="560"/>
        <w:spacing w:line="560" w:lineRule="exact"/>
        <w:rPr>
          <w:rFonts w:ascii="仿宋" w:hAnsi="仿宋" w:eastAsia="仿宋" w:cs="仿宋_GB2312"/>
          <w:b/>
          <w:color w:val="000000" w:themeColor="text1"/>
          <w:sz w:val="28"/>
          <w:szCs w:val="28"/>
        </w:rPr>
      </w:pPr>
      <w:r>
        <w:rPr>
          <w:rFonts w:hint="eastAsia" w:ascii="仿宋" w:hAnsi="仿宋" w:eastAsia="仿宋" w:cs="仿宋_GB2312"/>
          <w:b/>
          <w:color w:val="000000" w:themeColor="text1"/>
          <w:sz w:val="28"/>
          <w:szCs w:val="28"/>
        </w:rPr>
        <w:t xml:space="preserve">二、服务内容</w:t>
      </w:r>
      <w:r/>
    </w:p>
    <w:p>
      <w:pPr>
        <w:ind w:firstLine="560"/>
        <w:spacing w:line="560" w:lineRule="exact"/>
        <w:rPr>
          <w:rFonts w:ascii="仿宋" w:hAnsi="仿宋" w:eastAsia="仿宋" w:cs="仿宋_GB2312"/>
          <w:color w:val="000000" w:themeColor="text1"/>
          <w:sz w:val="28"/>
          <w:szCs w:val="28"/>
        </w:rPr>
      </w:pPr>
      <w:r>
        <w:rPr>
          <w:rFonts w:ascii="仿宋" w:hAnsi="仿宋" w:eastAsia="仿宋" w:cs="仿宋_GB2312"/>
          <w:color w:val="000000" w:themeColor="text1"/>
          <w:sz w:val="28"/>
          <w:szCs w:val="28"/>
        </w:rPr>
        <w:t xml:space="preserve">1</w:t>
      </w:r>
      <w:r>
        <w:rPr>
          <w:rFonts w:hint="eastAsia" w:ascii="仿宋" w:hAnsi="仿宋" w:eastAsia="仿宋" w:cs="仿宋_GB2312"/>
          <w:color w:val="000000" w:themeColor="text1"/>
          <w:sz w:val="28"/>
          <w:szCs w:val="28"/>
        </w:rPr>
        <w:t xml:space="preserve">、服务原则：造价咨询服务遵循合法、合</w:t>
      </w:r>
      <w:r>
        <w:rPr>
          <w:rFonts w:hint="eastAsia" w:ascii="仿宋" w:hAnsi="仿宋" w:eastAsia="仿宋" w:cs="仿宋_GB2312"/>
          <w:color w:val="000000" w:themeColor="text1"/>
          <w:sz w:val="28"/>
          <w:szCs w:val="28"/>
        </w:rPr>
        <w:t xml:space="preserve">规</w:t>
      </w:r>
      <w:r>
        <w:rPr>
          <w:rFonts w:hint="eastAsia" w:ascii="仿宋" w:hAnsi="仿宋" w:eastAsia="仿宋" w:cs="仿宋_GB2312"/>
          <w:color w:val="000000" w:themeColor="text1"/>
          <w:sz w:val="28"/>
          <w:szCs w:val="28"/>
        </w:rPr>
        <w:t xml:space="preserve">、客观、公正、审慎的原则，投标人应当独立、公正执业；</w:t>
      </w:r>
      <w:r/>
    </w:p>
    <w:p>
      <w:pPr>
        <w:ind w:firstLine="560"/>
        <w:spacing w:line="560" w:lineRule="exact"/>
        <w:rPr>
          <w:rFonts w:ascii="仿宋" w:hAnsi="仿宋" w:eastAsia="仿宋" w:cs="仿宋_GB2312"/>
          <w:color w:val="000000" w:themeColor="text1"/>
          <w:sz w:val="28"/>
          <w:szCs w:val="28"/>
        </w:rPr>
      </w:pPr>
      <w:r>
        <w:rPr>
          <w:rFonts w:ascii="仿宋" w:hAnsi="仿宋" w:eastAsia="仿宋" w:cs="仿宋_GB2312"/>
          <w:color w:val="000000" w:themeColor="text1"/>
          <w:sz w:val="28"/>
          <w:szCs w:val="28"/>
        </w:rPr>
        <w:t xml:space="preserve">2</w:t>
      </w:r>
      <w:r>
        <w:rPr>
          <w:rFonts w:hint="eastAsia" w:ascii="仿宋" w:hAnsi="仿宋" w:eastAsia="仿宋" w:cs="仿宋_GB2312"/>
          <w:color w:val="000000" w:themeColor="text1"/>
          <w:sz w:val="28"/>
          <w:szCs w:val="28"/>
        </w:rPr>
        <w:t xml:space="preserve">、服务事项：兴化市公共工程项目造价咨询服务和审核中心委托的其他业务；</w:t>
      </w:r>
      <w:r/>
    </w:p>
    <w:p>
      <w:pPr>
        <w:ind w:firstLine="560"/>
        <w:spacing w:line="560" w:lineRule="exact"/>
        <w:rPr>
          <w:rFonts w:ascii="仿宋" w:hAnsi="仿宋" w:eastAsia="仿宋" w:cs="仿宋_GB2312"/>
          <w:color w:val="000000" w:themeColor="text1"/>
          <w:sz w:val="28"/>
          <w:szCs w:val="28"/>
        </w:rPr>
      </w:pPr>
      <w:r>
        <w:rPr>
          <w:rFonts w:ascii="仿宋" w:hAnsi="仿宋" w:eastAsia="仿宋" w:cs="仿宋_GB2312"/>
          <w:color w:val="000000" w:themeColor="text1"/>
          <w:sz w:val="28"/>
          <w:szCs w:val="28"/>
        </w:rPr>
        <w:t xml:space="preserve">3</w:t>
      </w:r>
      <w:r>
        <w:rPr>
          <w:rFonts w:hint="eastAsia" w:ascii="仿宋" w:hAnsi="仿宋" w:eastAsia="仿宋" w:cs="仿宋_GB2312"/>
          <w:color w:val="000000" w:themeColor="text1"/>
          <w:sz w:val="28"/>
          <w:szCs w:val="28"/>
        </w:rPr>
        <w:t xml:space="preserve">、服务内容：包括但不限于公共工程项目跟踪审计、竣工决（结）算审计等。</w:t>
      </w:r>
      <w:r/>
    </w:p>
    <w:p>
      <w:pPr>
        <w:ind w:firstLine="560"/>
        <w:spacing w:line="560" w:lineRule="exact"/>
        <w:rPr>
          <w:rFonts w:ascii="仿宋" w:hAnsi="仿宋" w:eastAsia="仿宋" w:cs="仿宋_GB2312"/>
          <w:b/>
          <w:color w:val="000000" w:themeColor="text1"/>
          <w:sz w:val="28"/>
          <w:szCs w:val="28"/>
        </w:rPr>
      </w:pPr>
      <w:r/>
      <w:bookmarkStart w:id="267" w:name="OLE_LINK164"/>
      <w:r/>
      <w:bookmarkStart w:id="268" w:name="OLE_LINK163"/>
      <w:r>
        <w:rPr>
          <w:rFonts w:hint="eastAsia" w:ascii="仿宋" w:hAnsi="仿宋" w:eastAsia="仿宋" w:cs="仿宋_GB2312"/>
          <w:b/>
          <w:color w:val="000000" w:themeColor="text1"/>
          <w:sz w:val="28"/>
          <w:szCs w:val="28"/>
        </w:rPr>
        <w:t xml:space="preserve">三、服务要求</w:t>
      </w:r>
      <w:bookmarkEnd w:id="267"/>
      <w:r/>
      <w:bookmarkEnd w:id="268"/>
      <w:r/>
      <w:r/>
    </w:p>
    <w:p>
      <w:pPr>
        <w:ind w:firstLine="560"/>
        <w:spacing w:line="560" w:lineRule="exact"/>
        <w:rPr>
          <w:rFonts w:ascii="仿宋" w:hAnsi="仿宋" w:eastAsia="仿宋" w:cs="仿宋_GB2312"/>
          <w:color w:val="000000" w:themeColor="text1"/>
          <w:sz w:val="28"/>
          <w:szCs w:val="28"/>
        </w:rPr>
      </w:pPr>
      <w:r>
        <w:rPr>
          <w:rFonts w:hint="eastAsia" w:ascii="仿宋" w:hAnsi="仿宋" w:eastAsia="仿宋" w:cs="仿宋_GB2312"/>
          <w:color w:val="000000" w:themeColor="text1"/>
          <w:sz w:val="28"/>
          <w:szCs w:val="28"/>
        </w:rPr>
        <w:t xml:space="preserve">根据《兴化市审计局聘请社会中介机构及专业人员参与投资审计工</w:t>
      </w:r>
      <w:r>
        <w:rPr>
          <w:rFonts w:hint="eastAsia" w:ascii="仿宋" w:hAnsi="仿宋" w:eastAsia="仿宋" w:cs="仿宋_GB2312"/>
          <w:color w:val="000000" w:themeColor="text1"/>
          <w:sz w:val="28"/>
          <w:szCs w:val="28"/>
        </w:rPr>
        <w:t xml:space="preserve">作管理办法（试行）》、</w:t>
      </w:r>
      <w:r>
        <w:rPr>
          <w:rFonts w:hint="eastAsia" w:ascii="仿宋" w:hAnsi="仿宋" w:eastAsia="仿宋" w:cs="仿宋_GB2312"/>
          <w:color w:val="000000" w:themeColor="text1"/>
          <w:sz w:val="28"/>
          <w:szCs w:val="28"/>
        </w:rPr>
        <w:t xml:space="preserve">《兴化市审计局聘请社会中介机构及专业人员参与投资审计工作考核办法（试行）》、《兴化市审计局公共工程项目跟踪审计操作指南</w:t>
      </w:r>
      <w:r>
        <w:rPr>
          <w:rFonts w:hint="eastAsia" w:ascii="仿宋" w:hAnsi="仿宋" w:eastAsia="仿宋" w:cs="仿宋_GB2312"/>
          <w:color w:val="000000" w:themeColor="text1"/>
          <w:sz w:val="28"/>
          <w:szCs w:val="28"/>
        </w:rPr>
        <w:t xml:space="preserve">(</w:t>
      </w:r>
      <w:r>
        <w:rPr>
          <w:rFonts w:hint="eastAsia" w:ascii="仿宋" w:hAnsi="仿宋" w:eastAsia="仿宋" w:cs="仿宋_GB2312"/>
          <w:color w:val="000000" w:themeColor="text1"/>
          <w:sz w:val="28"/>
          <w:szCs w:val="28"/>
        </w:rPr>
        <w:t xml:space="preserve">试行</w:t>
      </w:r>
      <w:r>
        <w:rPr>
          <w:rFonts w:hint="eastAsia" w:ascii="仿宋" w:hAnsi="仿宋" w:eastAsia="仿宋" w:cs="仿宋_GB2312"/>
          <w:color w:val="000000" w:themeColor="text1"/>
          <w:sz w:val="28"/>
          <w:szCs w:val="28"/>
        </w:rPr>
        <w:t xml:space="preserve">)</w:t>
      </w:r>
      <w:r>
        <w:rPr>
          <w:rFonts w:hint="eastAsia" w:ascii="仿宋" w:hAnsi="仿宋" w:eastAsia="仿宋" w:cs="仿宋_GB2312"/>
          <w:color w:val="000000" w:themeColor="text1"/>
          <w:sz w:val="28"/>
          <w:szCs w:val="28"/>
        </w:rPr>
        <w:t xml:space="preserve">》、《三项制度适时调整》等文件规定及要求，以下给出的服务要求只是概述，具体工作内容和要求包括但不限于以下方面：</w:t>
      </w:r>
      <w:r/>
    </w:p>
    <w:p>
      <w:pPr>
        <w:ind w:firstLine="560"/>
        <w:spacing w:line="560" w:lineRule="exact"/>
        <w:rPr>
          <w:rFonts w:ascii="仿宋" w:hAnsi="仿宋" w:eastAsia="仿宋" w:cs="仿宋_GB2312"/>
          <w:color w:val="000000" w:themeColor="text1"/>
          <w:sz w:val="28"/>
          <w:szCs w:val="28"/>
        </w:rPr>
      </w:pPr>
      <w:r>
        <w:rPr>
          <w:rFonts w:hint="eastAsia" w:ascii="仿宋" w:hAnsi="仿宋" w:eastAsia="仿宋" w:cs="仿宋_GB2312"/>
          <w:color w:val="000000" w:themeColor="text1"/>
          <w:sz w:val="28"/>
          <w:szCs w:val="28"/>
        </w:rPr>
        <w:t xml:space="preserve">1</w:t>
      </w:r>
      <w:r>
        <w:rPr>
          <w:rFonts w:hint="eastAsia" w:ascii="仿宋" w:hAnsi="仿宋" w:eastAsia="仿宋" w:cs="仿宋_GB2312"/>
          <w:color w:val="000000" w:themeColor="text1"/>
          <w:sz w:val="28"/>
          <w:szCs w:val="28"/>
        </w:rPr>
        <w:t xml:space="preserve">、</w:t>
      </w:r>
      <w:r>
        <w:rPr>
          <w:rFonts w:hint="eastAsia" w:ascii="仿宋" w:hAnsi="仿宋" w:eastAsia="仿宋" w:cs="仿宋_GB2312"/>
          <w:color w:val="000000" w:themeColor="text1"/>
          <w:sz w:val="28"/>
          <w:szCs w:val="28"/>
        </w:rPr>
        <w:t xml:space="preserve">协审单位</w:t>
      </w:r>
      <w:r>
        <w:rPr>
          <w:rFonts w:hint="eastAsia" w:ascii="仿宋" w:hAnsi="仿宋" w:eastAsia="仿宋" w:cs="仿宋_GB2312"/>
          <w:color w:val="000000" w:themeColor="text1"/>
          <w:sz w:val="28"/>
          <w:szCs w:val="28"/>
        </w:rPr>
        <w:t xml:space="preserve">参与项目</w:t>
      </w:r>
      <w:r>
        <w:rPr>
          <w:rFonts w:hint="eastAsia" w:ascii="仿宋" w:hAnsi="仿宋" w:eastAsia="仿宋" w:cs="仿宋_GB2312"/>
          <w:color w:val="000000" w:themeColor="text1"/>
          <w:sz w:val="28"/>
          <w:szCs w:val="28"/>
        </w:rPr>
        <w:t xml:space="preserve">协审服务</w:t>
      </w:r>
      <w:r>
        <w:rPr>
          <w:rFonts w:hint="eastAsia" w:ascii="仿宋" w:hAnsi="仿宋" w:eastAsia="仿宋" w:cs="仿宋_GB2312"/>
          <w:color w:val="000000" w:themeColor="text1"/>
          <w:sz w:val="28"/>
          <w:szCs w:val="28"/>
        </w:rPr>
        <w:t xml:space="preserve">工作，应当接受委托方的指导、管理和监督；</w:t>
      </w:r>
      <w:r/>
    </w:p>
    <w:p>
      <w:pPr>
        <w:ind w:firstLine="560"/>
        <w:spacing w:line="560" w:lineRule="exact"/>
        <w:rPr>
          <w:rFonts w:ascii="仿宋" w:hAnsi="仿宋" w:eastAsia="仿宋" w:cs="仿宋_GB2312"/>
          <w:color w:val="000000" w:themeColor="text1"/>
          <w:sz w:val="28"/>
          <w:szCs w:val="28"/>
        </w:rPr>
      </w:pPr>
      <w:r>
        <w:rPr>
          <w:rFonts w:hint="eastAsia" w:ascii="仿宋" w:hAnsi="仿宋" w:eastAsia="仿宋" w:cs="仿宋_GB2312"/>
          <w:color w:val="000000" w:themeColor="text1"/>
          <w:sz w:val="28"/>
          <w:szCs w:val="28"/>
        </w:rPr>
        <w:t xml:space="preserve">2</w:t>
      </w:r>
      <w:r>
        <w:rPr>
          <w:rFonts w:hint="eastAsia" w:ascii="仿宋" w:hAnsi="仿宋" w:eastAsia="仿宋" w:cs="仿宋_GB2312"/>
          <w:color w:val="000000" w:themeColor="text1"/>
          <w:sz w:val="28"/>
          <w:szCs w:val="28"/>
        </w:rPr>
        <w:t xml:space="preserve">、依法依规开展</w:t>
      </w:r>
      <w:r>
        <w:rPr>
          <w:rFonts w:hint="eastAsia" w:ascii="仿宋" w:hAnsi="仿宋" w:eastAsia="仿宋" w:cs="仿宋_GB2312"/>
          <w:color w:val="000000" w:themeColor="text1"/>
          <w:sz w:val="28"/>
          <w:szCs w:val="28"/>
        </w:rPr>
        <w:t xml:space="preserve">协审服务</w:t>
      </w:r>
      <w:r>
        <w:rPr>
          <w:rFonts w:hint="eastAsia" w:ascii="仿宋" w:hAnsi="仿宋" w:eastAsia="仿宋" w:cs="仿宋_GB2312"/>
          <w:color w:val="000000" w:themeColor="text1"/>
          <w:sz w:val="28"/>
          <w:szCs w:val="28"/>
        </w:rPr>
        <w:t xml:space="preserve">工作，在规定时限内出具正式工程造价咨询报告，并对委托事项结果的真实性、准确性、合法性负责；</w:t>
      </w:r>
      <w:r/>
    </w:p>
    <w:p>
      <w:pPr>
        <w:ind w:firstLine="560"/>
        <w:spacing w:line="560" w:lineRule="exact"/>
        <w:rPr>
          <w:rFonts w:ascii="仿宋" w:hAnsi="仿宋" w:eastAsia="仿宋" w:cs="仿宋_GB2312"/>
          <w:color w:val="000000" w:themeColor="text1"/>
          <w:sz w:val="28"/>
          <w:szCs w:val="28"/>
        </w:rPr>
      </w:pPr>
      <w:r>
        <w:rPr>
          <w:rFonts w:hint="eastAsia" w:ascii="仿宋" w:hAnsi="仿宋" w:eastAsia="仿宋" w:cs="仿宋_GB2312"/>
          <w:color w:val="000000" w:themeColor="text1"/>
          <w:sz w:val="28"/>
          <w:szCs w:val="28"/>
        </w:rPr>
        <w:t xml:space="preserve">3</w:t>
      </w:r>
      <w:r>
        <w:rPr>
          <w:rFonts w:hint="eastAsia" w:ascii="仿宋" w:hAnsi="仿宋" w:eastAsia="仿宋" w:cs="仿宋_GB2312"/>
          <w:color w:val="000000" w:themeColor="text1"/>
          <w:sz w:val="28"/>
          <w:szCs w:val="28"/>
        </w:rPr>
        <w:t xml:space="preserve">、与审计项目有利害关系或与被审计单位人员有亲属关系或利益关系的，相关业务曾经管理或者直</w:t>
      </w:r>
      <w:r>
        <w:rPr>
          <w:rFonts w:hint="eastAsia" w:ascii="仿宋" w:hAnsi="仿宋" w:eastAsia="仿宋" w:cs="仿宋_GB2312"/>
          <w:color w:val="000000" w:themeColor="text1"/>
          <w:sz w:val="28"/>
          <w:szCs w:val="28"/>
        </w:rPr>
        <w:t xml:space="preserve">接办理或可能损害审计独立性的其他情形，应主动提出回避，不得参与项目审计工作；</w:t>
      </w:r>
      <w:r/>
    </w:p>
    <w:p>
      <w:pPr>
        <w:ind w:firstLine="560"/>
        <w:spacing w:line="560" w:lineRule="exact"/>
        <w:rPr>
          <w:rFonts w:ascii="仿宋" w:hAnsi="仿宋" w:eastAsia="仿宋" w:cs="仿宋_GB2312"/>
          <w:color w:val="000000" w:themeColor="text1"/>
          <w:sz w:val="28"/>
          <w:szCs w:val="28"/>
        </w:rPr>
      </w:pPr>
      <w:r>
        <w:rPr>
          <w:rFonts w:hint="eastAsia" w:ascii="仿宋" w:hAnsi="仿宋" w:eastAsia="仿宋" w:cs="仿宋_GB2312"/>
          <w:color w:val="000000" w:themeColor="text1"/>
          <w:sz w:val="28"/>
          <w:szCs w:val="28"/>
        </w:rPr>
        <w:t xml:space="preserve">4</w:t>
      </w:r>
      <w:r>
        <w:rPr>
          <w:rFonts w:hint="eastAsia" w:ascii="仿宋" w:hAnsi="仿宋" w:eastAsia="仿宋" w:cs="仿宋_GB2312"/>
          <w:color w:val="000000" w:themeColor="text1"/>
          <w:sz w:val="28"/>
          <w:szCs w:val="28"/>
        </w:rPr>
        <w:t xml:space="preserve">、独立</w:t>
      </w:r>
      <w:r>
        <w:rPr>
          <w:rFonts w:hint="eastAsia" w:ascii="仿宋" w:hAnsi="仿宋" w:eastAsia="仿宋" w:cs="仿宋_GB2312"/>
          <w:color w:val="000000" w:themeColor="text1"/>
          <w:sz w:val="28"/>
          <w:szCs w:val="28"/>
        </w:rPr>
        <w:t xml:space="preserve">完成协审任务</w:t>
      </w:r>
      <w:r>
        <w:rPr>
          <w:rFonts w:hint="eastAsia" w:ascii="仿宋" w:hAnsi="仿宋" w:eastAsia="仿宋" w:cs="仿宋_GB2312"/>
          <w:color w:val="000000" w:themeColor="text1"/>
          <w:sz w:val="28"/>
          <w:szCs w:val="28"/>
        </w:rPr>
        <w:t xml:space="preserve">，对有特殊技术要求、确需聘请有关行业专家共同完成委托任务的，应当事先征得委托方同意；</w:t>
      </w:r>
      <w:r/>
    </w:p>
    <w:p>
      <w:pPr>
        <w:ind w:firstLine="560"/>
        <w:spacing w:line="560" w:lineRule="exact"/>
        <w:rPr>
          <w:rFonts w:ascii="仿宋" w:hAnsi="仿宋" w:eastAsia="仿宋" w:cs="仿宋_GB2312"/>
          <w:color w:val="000000" w:themeColor="text1"/>
          <w:sz w:val="28"/>
          <w:szCs w:val="28"/>
        </w:rPr>
      </w:pPr>
      <w:r>
        <w:rPr>
          <w:rFonts w:hint="eastAsia" w:ascii="仿宋" w:hAnsi="仿宋" w:eastAsia="仿宋" w:cs="仿宋_GB2312"/>
          <w:color w:val="000000" w:themeColor="text1"/>
          <w:sz w:val="28"/>
          <w:szCs w:val="28"/>
        </w:rPr>
        <w:t xml:space="preserve">5</w:t>
      </w:r>
      <w:r>
        <w:rPr>
          <w:rFonts w:hint="eastAsia" w:ascii="仿宋" w:hAnsi="仿宋" w:eastAsia="仿宋" w:cs="仿宋_GB2312"/>
          <w:color w:val="000000" w:themeColor="text1"/>
          <w:sz w:val="28"/>
          <w:szCs w:val="28"/>
        </w:rPr>
        <w:t xml:space="preserve">、</w:t>
      </w:r>
      <w:r>
        <w:rPr>
          <w:rFonts w:hint="eastAsia" w:ascii="仿宋" w:hAnsi="仿宋" w:eastAsia="仿宋" w:cs="仿宋_GB2312"/>
          <w:color w:val="000000" w:themeColor="text1"/>
          <w:sz w:val="28"/>
          <w:szCs w:val="28"/>
        </w:rPr>
        <w:t xml:space="preserve">对协审工作</w:t>
      </w:r>
      <w:r>
        <w:rPr>
          <w:rFonts w:hint="eastAsia" w:ascii="仿宋" w:hAnsi="仿宋" w:eastAsia="仿宋" w:cs="仿宋_GB2312"/>
          <w:color w:val="000000" w:themeColor="text1"/>
          <w:sz w:val="28"/>
          <w:szCs w:val="28"/>
        </w:rPr>
        <w:t xml:space="preserve">中发现的重大问题，应及时以书面形式向委托方报告；</w:t>
      </w:r>
      <w:r/>
    </w:p>
    <w:p>
      <w:pPr>
        <w:ind w:firstLine="560"/>
        <w:spacing w:line="560" w:lineRule="exact"/>
        <w:rPr>
          <w:rFonts w:ascii="仿宋" w:hAnsi="仿宋" w:eastAsia="仿宋" w:cs="仿宋_GB2312"/>
          <w:color w:val="000000" w:themeColor="text1"/>
          <w:sz w:val="28"/>
          <w:szCs w:val="28"/>
        </w:rPr>
      </w:pPr>
      <w:r>
        <w:rPr>
          <w:rFonts w:hint="eastAsia" w:ascii="仿宋" w:hAnsi="仿宋" w:eastAsia="仿宋" w:cs="仿宋_GB2312"/>
          <w:color w:val="000000" w:themeColor="text1"/>
          <w:sz w:val="28"/>
          <w:szCs w:val="28"/>
        </w:rPr>
        <w:t xml:space="preserve">6</w:t>
      </w:r>
      <w:r>
        <w:rPr>
          <w:rFonts w:hint="eastAsia" w:ascii="仿宋" w:hAnsi="仿宋" w:eastAsia="仿宋" w:cs="仿宋_GB2312"/>
          <w:color w:val="000000" w:themeColor="text1"/>
          <w:sz w:val="28"/>
          <w:szCs w:val="28"/>
        </w:rPr>
        <w:t xml:space="preserve">、在</w:t>
      </w:r>
      <w:r>
        <w:rPr>
          <w:rFonts w:hint="eastAsia" w:ascii="仿宋" w:hAnsi="仿宋" w:eastAsia="仿宋" w:cs="仿宋_GB2312"/>
          <w:color w:val="000000" w:themeColor="text1"/>
          <w:sz w:val="28"/>
          <w:szCs w:val="28"/>
        </w:rPr>
        <w:t xml:space="preserve">协审项目</w:t>
      </w:r>
      <w:r>
        <w:rPr>
          <w:rFonts w:hint="eastAsia" w:ascii="仿宋" w:hAnsi="仿宋" w:eastAsia="仿宋" w:cs="仿宋_GB2312"/>
          <w:color w:val="000000" w:themeColor="text1"/>
          <w:sz w:val="28"/>
          <w:szCs w:val="28"/>
        </w:rPr>
        <w:t xml:space="preserve">完成后，按委托方档案管理要求立卷交于委托方入档；</w:t>
      </w:r>
      <w:r/>
    </w:p>
    <w:p>
      <w:pPr>
        <w:ind w:firstLine="560"/>
        <w:spacing w:line="560" w:lineRule="exact"/>
        <w:rPr>
          <w:rFonts w:ascii="仿宋" w:hAnsi="仿宋" w:eastAsia="仿宋" w:cs="仿宋_GB2312"/>
          <w:color w:val="000000" w:themeColor="text1"/>
          <w:sz w:val="28"/>
          <w:szCs w:val="28"/>
        </w:rPr>
      </w:pPr>
      <w:r>
        <w:rPr>
          <w:rFonts w:hint="eastAsia" w:ascii="仿宋" w:hAnsi="仿宋" w:eastAsia="仿宋" w:cs="仿宋_GB2312"/>
          <w:color w:val="000000" w:themeColor="text1"/>
          <w:sz w:val="28"/>
          <w:szCs w:val="28"/>
        </w:rPr>
        <w:t xml:space="preserve">7</w:t>
      </w:r>
      <w:r>
        <w:rPr>
          <w:rFonts w:hint="eastAsia" w:ascii="仿宋" w:hAnsi="仿宋" w:eastAsia="仿宋" w:cs="仿宋_GB2312"/>
          <w:color w:val="000000" w:themeColor="text1"/>
          <w:sz w:val="28"/>
          <w:szCs w:val="28"/>
        </w:rPr>
        <w:t xml:space="preserve">、未经委托方同意，</w:t>
      </w:r>
      <w:r>
        <w:rPr>
          <w:rFonts w:hint="eastAsia" w:ascii="仿宋" w:hAnsi="仿宋" w:eastAsia="仿宋" w:cs="仿宋_GB2312"/>
          <w:color w:val="000000" w:themeColor="text1"/>
          <w:sz w:val="28"/>
          <w:szCs w:val="28"/>
        </w:rPr>
        <w:t xml:space="preserve">协审单位</w:t>
      </w:r>
      <w:r>
        <w:rPr>
          <w:rFonts w:hint="eastAsia" w:ascii="仿宋" w:hAnsi="仿宋" w:eastAsia="仿宋" w:cs="仿宋_GB2312"/>
          <w:color w:val="000000" w:themeColor="text1"/>
          <w:sz w:val="28"/>
          <w:szCs w:val="28"/>
        </w:rPr>
        <w:t xml:space="preserve">及其相关人员，不得以任何形式对外提供、透露或公开审计项目的有关情况；</w:t>
      </w:r>
      <w:r/>
    </w:p>
    <w:p>
      <w:pPr>
        <w:ind w:firstLine="560"/>
        <w:spacing w:line="560" w:lineRule="exact"/>
        <w:rPr>
          <w:rFonts w:ascii="仿宋" w:hAnsi="仿宋" w:eastAsia="仿宋" w:cs="仿宋_GB2312"/>
          <w:color w:val="000000" w:themeColor="text1"/>
          <w:sz w:val="28"/>
          <w:szCs w:val="28"/>
        </w:rPr>
      </w:pPr>
      <w:r>
        <w:rPr>
          <w:rFonts w:hint="eastAsia" w:ascii="仿宋" w:hAnsi="仿宋" w:eastAsia="仿宋" w:cs="仿宋_GB2312"/>
          <w:color w:val="000000" w:themeColor="text1"/>
          <w:sz w:val="28"/>
          <w:szCs w:val="28"/>
        </w:rPr>
        <w:t xml:space="preserve">8</w:t>
      </w:r>
      <w:r>
        <w:rPr>
          <w:rFonts w:hint="eastAsia" w:ascii="仿宋" w:hAnsi="仿宋" w:eastAsia="仿宋" w:cs="仿宋_GB2312"/>
          <w:color w:val="000000" w:themeColor="text1"/>
          <w:sz w:val="28"/>
          <w:szCs w:val="28"/>
        </w:rPr>
        <w:t xml:space="preserve">、不得向建设单位、施工单位收取任何费用；</w:t>
      </w:r>
      <w:r/>
    </w:p>
    <w:p>
      <w:pPr>
        <w:ind w:firstLine="560"/>
        <w:spacing w:line="560" w:lineRule="exact"/>
        <w:rPr>
          <w:rFonts w:ascii="仿宋" w:hAnsi="仿宋" w:eastAsia="仿宋" w:cs="仿宋_GB2312"/>
          <w:color w:val="000000" w:themeColor="text1"/>
          <w:sz w:val="28"/>
          <w:szCs w:val="28"/>
        </w:rPr>
      </w:pPr>
      <w:r>
        <w:rPr>
          <w:rFonts w:hint="eastAsia" w:ascii="仿宋" w:hAnsi="仿宋" w:eastAsia="仿宋" w:cs="仿宋_GB2312"/>
          <w:color w:val="000000" w:themeColor="text1"/>
          <w:sz w:val="28"/>
          <w:szCs w:val="28"/>
        </w:rPr>
        <w:t xml:space="preserve">9</w:t>
      </w:r>
      <w:r>
        <w:rPr>
          <w:rFonts w:hint="eastAsia" w:ascii="仿宋" w:hAnsi="仿宋" w:eastAsia="仿宋" w:cs="仿宋_GB2312"/>
          <w:color w:val="000000" w:themeColor="text1"/>
          <w:sz w:val="28"/>
          <w:szCs w:val="28"/>
        </w:rPr>
        <w:t xml:space="preserve">、入围供应商须在接到委托通知（书面或电话）后办理承接委托</w:t>
      </w:r>
      <w:r>
        <w:rPr>
          <w:rFonts w:hint="eastAsia" w:ascii="仿宋" w:hAnsi="仿宋" w:eastAsia="仿宋" w:cs="仿宋_GB2312"/>
          <w:color w:val="000000" w:themeColor="text1"/>
          <w:sz w:val="28"/>
          <w:szCs w:val="28"/>
        </w:rPr>
        <w:t xml:space="preserve">事宜，在签署委托资料交接单后，在规定时间内提交审计报告；</w:t>
      </w:r>
      <w:r/>
    </w:p>
    <w:p>
      <w:pPr>
        <w:ind w:firstLine="560"/>
        <w:spacing w:line="560" w:lineRule="exact"/>
        <w:rPr>
          <w:rFonts w:ascii="仿宋" w:hAnsi="仿宋" w:eastAsia="仿宋" w:cs="仿宋_GB2312"/>
          <w:color w:val="000000" w:themeColor="text1"/>
          <w:sz w:val="28"/>
          <w:szCs w:val="28"/>
        </w:rPr>
      </w:pPr>
      <w:r>
        <w:rPr>
          <w:rFonts w:hint="eastAsia" w:ascii="仿宋" w:hAnsi="仿宋" w:eastAsia="仿宋" w:cs="仿宋_GB2312"/>
          <w:color w:val="000000" w:themeColor="text1"/>
          <w:sz w:val="28"/>
          <w:szCs w:val="28"/>
        </w:rPr>
        <w:t xml:space="preserve">10</w:t>
      </w:r>
      <w:r>
        <w:rPr>
          <w:rFonts w:hint="eastAsia" w:ascii="仿宋" w:hAnsi="仿宋" w:eastAsia="仿宋" w:cs="仿宋_GB2312"/>
          <w:color w:val="000000" w:themeColor="text1"/>
          <w:sz w:val="28"/>
          <w:szCs w:val="28"/>
        </w:rPr>
        <w:t xml:space="preserve">、入围供应商应按照响应文件要求保持造价咨询团队成员的相对稳定性，未经委托方书面同意不得自行更换项目咨询团队及项目负责人，否则终止合同。</w:t>
      </w:r>
      <w:r/>
    </w:p>
    <w:p>
      <w:pPr>
        <w:ind w:firstLine="560"/>
        <w:spacing w:line="560" w:lineRule="exact"/>
        <w:rPr>
          <w:rFonts w:ascii="仿宋" w:hAnsi="仿宋" w:eastAsia="仿宋" w:cs="仿宋_GB2312"/>
          <w:b/>
          <w:color w:val="000000" w:themeColor="text1"/>
          <w:sz w:val="28"/>
          <w:szCs w:val="28"/>
        </w:rPr>
      </w:pPr>
      <w:r/>
      <w:bookmarkStart w:id="269" w:name="OLE_LINK162"/>
      <w:r>
        <w:rPr>
          <w:rFonts w:hint="eastAsia" w:ascii="仿宋" w:hAnsi="仿宋" w:eastAsia="仿宋" w:cs="仿宋_GB2312"/>
          <w:b/>
          <w:color w:val="000000" w:themeColor="text1"/>
          <w:sz w:val="28"/>
          <w:szCs w:val="28"/>
        </w:rPr>
        <w:t xml:space="preserve">四、服务方案</w:t>
      </w:r>
      <w:r/>
    </w:p>
    <w:p>
      <w:pPr>
        <w:ind w:firstLine="560"/>
        <w:spacing w:line="560" w:lineRule="exact"/>
        <w:rPr>
          <w:rFonts w:ascii="仿宋" w:hAnsi="仿宋" w:eastAsia="仿宋" w:cs="仿宋_GB2312"/>
          <w:color w:val="000000" w:themeColor="text1"/>
          <w:sz w:val="28"/>
          <w:szCs w:val="28"/>
        </w:rPr>
      </w:pPr>
      <w:r>
        <w:rPr>
          <w:rFonts w:ascii="仿宋" w:hAnsi="仿宋" w:eastAsia="仿宋" w:cs="仿宋_GB2312"/>
          <w:color w:val="000000" w:themeColor="text1"/>
          <w:sz w:val="28"/>
          <w:szCs w:val="28"/>
        </w:rPr>
        <w:t xml:space="preserve">1</w:t>
      </w:r>
      <w:r>
        <w:rPr>
          <w:rFonts w:hint="eastAsia" w:ascii="仿宋" w:hAnsi="仿宋" w:eastAsia="仿宋" w:cs="仿宋_GB2312"/>
          <w:color w:val="000000" w:themeColor="text1"/>
          <w:sz w:val="28"/>
          <w:szCs w:val="28"/>
        </w:rPr>
        <w:t xml:space="preserve">、</w:t>
      </w:r>
      <w:r>
        <w:rPr>
          <w:rFonts w:hint="eastAsia" w:ascii="仿宋" w:hAnsi="仿宋" w:eastAsia="仿宋" w:cs="仿宋_GB2312"/>
          <w:color w:val="000000" w:themeColor="text1"/>
          <w:sz w:val="28"/>
          <w:szCs w:val="28"/>
        </w:rPr>
        <w:t xml:space="preserve">协审单位</w:t>
      </w:r>
      <w:r>
        <w:rPr>
          <w:rFonts w:hint="eastAsia" w:ascii="仿宋" w:hAnsi="仿宋" w:eastAsia="仿宋" w:cs="仿宋_GB2312"/>
          <w:color w:val="000000" w:themeColor="text1"/>
          <w:sz w:val="28"/>
          <w:szCs w:val="28"/>
        </w:rPr>
        <w:t xml:space="preserve">针对本项目应制</w:t>
      </w:r>
      <w:r>
        <w:rPr>
          <w:rFonts w:hint="eastAsia" w:ascii="仿宋" w:hAnsi="仿宋" w:eastAsia="仿宋" w:cs="仿宋_GB2312"/>
          <w:color w:val="000000" w:themeColor="text1"/>
          <w:sz w:val="28"/>
          <w:szCs w:val="28"/>
        </w:rPr>
        <w:t xml:space="preserve">定内部</w:t>
      </w:r>
      <w:r>
        <w:rPr>
          <w:rFonts w:hint="eastAsia" w:ascii="仿宋" w:hAnsi="仿宋" w:eastAsia="仿宋" w:cs="仿宋_GB2312"/>
          <w:color w:val="000000" w:themeColor="text1"/>
          <w:sz w:val="28"/>
          <w:szCs w:val="28"/>
        </w:rPr>
        <w:t xml:space="preserve">管理制度，包括：质量控制制度、档案管理制度、人事管理制度、财务管理制度、</w:t>
      </w:r>
      <w:r>
        <w:rPr>
          <w:rFonts w:hint="eastAsia" w:ascii="仿宋" w:hAnsi="仿宋" w:eastAsia="仿宋" w:cs="仿宋_GB2312"/>
          <w:color w:val="000000" w:themeColor="text1"/>
          <w:sz w:val="28"/>
          <w:szCs w:val="28"/>
        </w:rPr>
        <w:t xml:space="preserve">廉洁管理</w:t>
      </w:r>
      <w:r>
        <w:rPr>
          <w:rFonts w:hint="eastAsia" w:ascii="仿宋" w:hAnsi="仿宋" w:eastAsia="仿宋" w:cs="仿宋_GB2312"/>
          <w:color w:val="000000" w:themeColor="text1"/>
          <w:sz w:val="28"/>
          <w:szCs w:val="28"/>
        </w:rPr>
        <w:t xml:space="preserve">制度等。</w:t>
      </w:r>
      <w:r/>
    </w:p>
    <w:p>
      <w:pPr>
        <w:ind w:firstLine="560"/>
        <w:spacing w:line="560" w:lineRule="exact"/>
        <w:rPr>
          <w:rFonts w:ascii="仿宋" w:hAnsi="仿宋" w:eastAsia="仿宋" w:cs="仿宋_GB2312"/>
          <w:color w:val="000000" w:themeColor="text1"/>
          <w:sz w:val="28"/>
          <w:szCs w:val="28"/>
        </w:rPr>
      </w:pPr>
      <w:r/>
      <w:bookmarkStart w:id="270" w:name="OLE_LINK386"/>
      <w:r/>
      <w:bookmarkStart w:id="271" w:name="OLE_LINK385"/>
      <w:r>
        <w:rPr>
          <w:rFonts w:ascii="仿宋" w:hAnsi="仿宋" w:eastAsia="仿宋" w:cs="仿宋_GB2312"/>
          <w:color w:val="000000" w:themeColor="text1"/>
          <w:sz w:val="28"/>
          <w:szCs w:val="28"/>
        </w:rPr>
        <w:t xml:space="preserve">2</w:t>
      </w:r>
      <w:r>
        <w:rPr>
          <w:rFonts w:hint="eastAsia" w:ascii="仿宋" w:hAnsi="仿宋" w:eastAsia="仿宋" w:cs="仿宋_GB2312"/>
          <w:color w:val="000000" w:themeColor="text1"/>
          <w:sz w:val="28"/>
          <w:szCs w:val="28"/>
        </w:rPr>
        <w:t xml:space="preserve">、</w:t>
      </w:r>
      <w:bookmarkStart w:id="272" w:name="OLE_LINK166"/>
      <w:r>
        <w:rPr>
          <w:rFonts w:hint="eastAsia" w:ascii="仿宋" w:hAnsi="仿宋" w:eastAsia="仿宋" w:cs="仿宋_GB2312"/>
          <w:color w:val="000000" w:themeColor="text1"/>
          <w:sz w:val="28"/>
          <w:szCs w:val="28"/>
        </w:rPr>
        <w:t xml:space="preserve">协审单位</w:t>
      </w:r>
      <w:r>
        <w:rPr>
          <w:rFonts w:hint="eastAsia" w:ascii="仿宋" w:hAnsi="仿宋" w:eastAsia="仿宋" w:cs="仿宋_GB2312"/>
          <w:color w:val="000000" w:themeColor="text1"/>
          <w:sz w:val="28"/>
          <w:szCs w:val="28"/>
        </w:rPr>
        <w:t xml:space="preserve">应熟悉本地区审计服务操作规程以及工作整体流程，深刻全面的理解委托方需</w:t>
      </w:r>
      <w:bookmarkEnd w:id="272"/>
      <w:r>
        <w:rPr>
          <w:rFonts w:hint="eastAsia" w:ascii="仿宋" w:hAnsi="仿宋" w:eastAsia="仿宋" w:cs="仿宋_GB2312"/>
          <w:color w:val="000000" w:themeColor="text1"/>
          <w:sz w:val="28"/>
          <w:szCs w:val="28"/>
        </w:rPr>
        <w:t xml:space="preserve">求，</w:t>
      </w:r>
      <w:bookmarkStart w:id="273" w:name="OLE_LINK167"/>
      <w:r>
        <w:rPr>
          <w:rFonts w:hint="eastAsia" w:ascii="仿宋" w:hAnsi="仿宋" w:eastAsia="仿宋" w:cs="仿宋_GB2312"/>
          <w:color w:val="000000" w:themeColor="text1"/>
          <w:sz w:val="28"/>
          <w:szCs w:val="28"/>
        </w:rPr>
        <w:t xml:space="preserve">提供的技术方案应结合项目特点编</w:t>
      </w:r>
      <w:bookmarkEnd w:id="273"/>
      <w:r>
        <w:rPr>
          <w:rFonts w:hint="eastAsia" w:ascii="仿宋" w:hAnsi="仿宋" w:eastAsia="仿宋" w:cs="仿宋_GB2312"/>
          <w:color w:val="000000" w:themeColor="text1"/>
          <w:sz w:val="28"/>
          <w:szCs w:val="28"/>
        </w:rPr>
        <w:t xml:space="preserve">制，能够充分</w:t>
      </w:r>
      <w:r>
        <w:rPr>
          <w:rFonts w:hint="eastAsia" w:ascii="仿宋" w:hAnsi="仿宋" w:eastAsia="仿宋" w:cs="仿宋_GB2312"/>
          <w:color w:val="000000" w:themeColor="text1"/>
          <w:sz w:val="28"/>
          <w:szCs w:val="28"/>
        </w:rPr>
        <w:t xml:space="preserve">体现协审单位</w:t>
      </w:r>
      <w:r>
        <w:rPr>
          <w:rFonts w:hint="eastAsia" w:ascii="仿宋" w:hAnsi="仿宋" w:eastAsia="仿宋" w:cs="仿宋_GB2312"/>
          <w:color w:val="000000" w:themeColor="text1"/>
          <w:sz w:val="28"/>
          <w:szCs w:val="28"/>
        </w:rPr>
        <w:t xml:space="preserve">自身优势，针对性强、内容具体。</w:t>
      </w:r>
      <w:r/>
    </w:p>
    <w:p>
      <w:pPr>
        <w:ind w:firstLine="560"/>
        <w:spacing w:line="560" w:lineRule="exact"/>
        <w:rPr>
          <w:rFonts w:ascii="仿宋" w:hAnsi="仿宋" w:eastAsia="仿宋" w:cs="仿宋_GB2312"/>
          <w:color w:val="000000" w:themeColor="text1"/>
          <w:sz w:val="28"/>
          <w:szCs w:val="28"/>
        </w:rPr>
      </w:pPr>
      <w:r>
        <w:rPr>
          <w:rFonts w:ascii="仿宋" w:hAnsi="仿宋" w:eastAsia="仿宋" w:cs="仿宋_GB2312"/>
          <w:color w:val="000000" w:themeColor="text1"/>
          <w:sz w:val="28"/>
          <w:szCs w:val="28"/>
        </w:rPr>
        <w:t xml:space="preserve">3</w:t>
      </w:r>
      <w:r>
        <w:rPr>
          <w:rFonts w:hint="eastAsia" w:ascii="仿宋" w:hAnsi="仿宋" w:eastAsia="仿宋" w:cs="仿宋_GB2312"/>
          <w:color w:val="000000" w:themeColor="text1"/>
          <w:sz w:val="28"/>
          <w:szCs w:val="28"/>
        </w:rPr>
        <w:t xml:space="preserve">、</w:t>
      </w:r>
      <w:r>
        <w:rPr>
          <w:rFonts w:hint="eastAsia" w:ascii="仿宋" w:hAnsi="仿宋" w:eastAsia="仿宋" w:cs="仿宋_GB2312"/>
          <w:color w:val="000000" w:themeColor="text1"/>
          <w:sz w:val="28"/>
          <w:szCs w:val="28"/>
        </w:rPr>
        <w:t xml:space="preserve">协审单位</w:t>
      </w:r>
      <w:r>
        <w:rPr>
          <w:rFonts w:hint="eastAsia" w:ascii="仿宋" w:hAnsi="仿宋" w:eastAsia="仿宋" w:cs="仿宋_GB2312"/>
          <w:color w:val="000000" w:themeColor="text1"/>
          <w:sz w:val="28"/>
          <w:szCs w:val="28"/>
        </w:rPr>
        <w:t xml:space="preserve">能够分别针对性、专业性的分析</w:t>
      </w:r>
      <w:r>
        <w:rPr>
          <w:rFonts w:hint="eastAsia" w:ascii="仿宋" w:hAnsi="仿宋" w:eastAsia="仿宋" w:cs="仿宋_GB2312"/>
          <w:color w:val="000000" w:themeColor="text1"/>
          <w:sz w:val="28"/>
          <w:szCs w:val="28"/>
        </w:rPr>
        <w:t xml:space="preserve">协审服务</w:t>
      </w:r>
      <w:r>
        <w:rPr>
          <w:rFonts w:hint="eastAsia" w:ascii="仿宋" w:hAnsi="仿宋" w:eastAsia="仿宋" w:cs="仿宋_GB2312"/>
          <w:color w:val="000000" w:themeColor="text1"/>
          <w:sz w:val="28"/>
          <w:szCs w:val="28"/>
        </w:rPr>
        <w:t xml:space="preserve">的重点、难点，并制定详细的应对措施及方案，措施及方案应合理科学，具有可操作性。</w:t>
      </w:r>
      <w:r/>
    </w:p>
    <w:p>
      <w:pPr>
        <w:ind w:firstLine="560"/>
        <w:spacing w:line="560" w:lineRule="exact"/>
        <w:rPr>
          <w:rFonts w:ascii="仿宋" w:hAnsi="仿宋" w:eastAsia="仿宋" w:cs="仿宋_GB2312"/>
          <w:color w:val="000000" w:themeColor="text1"/>
          <w:sz w:val="28"/>
          <w:szCs w:val="28"/>
        </w:rPr>
      </w:pPr>
      <w:r>
        <w:rPr>
          <w:rFonts w:ascii="仿宋" w:hAnsi="仿宋" w:eastAsia="仿宋" w:cs="仿宋_GB2312"/>
          <w:color w:val="000000" w:themeColor="text1"/>
          <w:sz w:val="28"/>
          <w:szCs w:val="28"/>
        </w:rPr>
        <w:t xml:space="preserve">4</w:t>
      </w:r>
      <w:r>
        <w:rPr>
          <w:rFonts w:hint="eastAsia" w:ascii="仿宋" w:hAnsi="仿宋" w:eastAsia="仿宋" w:cs="仿宋_GB2312"/>
          <w:color w:val="000000" w:themeColor="text1"/>
          <w:sz w:val="28"/>
          <w:szCs w:val="28"/>
        </w:rPr>
        <w:t xml:space="preserve">、</w:t>
      </w:r>
      <w:r>
        <w:rPr>
          <w:rFonts w:hint="eastAsia" w:ascii="仿宋" w:hAnsi="仿宋" w:eastAsia="仿宋" w:cs="仿宋_GB2312"/>
          <w:color w:val="000000" w:themeColor="text1"/>
          <w:sz w:val="28"/>
          <w:szCs w:val="28"/>
        </w:rPr>
        <w:t xml:space="preserve">协审单位</w:t>
      </w:r>
      <w:r>
        <w:rPr>
          <w:rFonts w:hint="eastAsia" w:ascii="仿宋" w:hAnsi="仿宋" w:eastAsia="仿宋" w:cs="仿宋_GB2312"/>
          <w:color w:val="000000" w:themeColor="text1"/>
          <w:sz w:val="28"/>
          <w:szCs w:val="28"/>
        </w:rPr>
        <w:t xml:space="preserve">能根据委托方对审计时限要求制定明确的进度安排计划，并</w:t>
      </w:r>
      <w:r>
        <w:rPr>
          <w:rFonts w:hint="eastAsia" w:ascii="仿宋" w:hAnsi="仿宋" w:eastAsia="仿宋" w:cs="仿宋_GB2312"/>
          <w:color w:val="000000" w:themeColor="text1"/>
          <w:sz w:val="28"/>
          <w:szCs w:val="28"/>
        </w:rPr>
        <w:t xml:space="preserve">作出</w:t>
      </w:r>
      <w:r>
        <w:rPr>
          <w:rFonts w:hint="eastAsia" w:ascii="仿宋" w:hAnsi="仿宋" w:eastAsia="仿宋" w:cs="仿宋_GB2312"/>
          <w:color w:val="000000" w:themeColor="text1"/>
          <w:sz w:val="28"/>
          <w:szCs w:val="28"/>
        </w:rPr>
        <w:t xml:space="preserve">相应承诺，任务分配科学合理、保障措施应完整得力。</w:t>
      </w:r>
      <w:bookmarkEnd w:id="269"/>
      <w:r/>
      <w:bookmarkEnd w:id="270"/>
      <w:r/>
      <w:bookmarkEnd w:id="271"/>
      <w:r/>
      <w:r/>
    </w:p>
    <w:p>
      <w:pPr>
        <w:ind w:firstLine="560"/>
        <w:spacing w:line="560" w:lineRule="exact"/>
        <w:rPr>
          <w:rFonts w:ascii="仿宋" w:hAnsi="仿宋" w:eastAsia="仿宋" w:cs="仿宋_GB2312"/>
          <w:b/>
          <w:color w:val="000000" w:themeColor="text1"/>
          <w:sz w:val="28"/>
          <w:szCs w:val="28"/>
        </w:rPr>
      </w:pPr>
      <w:r>
        <w:rPr>
          <w:rFonts w:hint="eastAsia" w:ascii="仿宋" w:hAnsi="仿宋" w:eastAsia="仿宋" w:cs="仿宋_GB2312"/>
          <w:b/>
          <w:color w:val="000000" w:themeColor="text1"/>
          <w:sz w:val="28"/>
          <w:szCs w:val="28"/>
        </w:rPr>
        <w:t xml:space="preserve">五、其他要求</w:t>
      </w:r>
      <w:r/>
    </w:p>
    <w:p>
      <w:pPr>
        <w:ind w:firstLine="560"/>
        <w:spacing w:line="560" w:lineRule="exact"/>
        <w:rPr>
          <w:rFonts w:ascii="仿宋" w:hAnsi="仿宋" w:eastAsia="仿宋" w:cs="仿宋_GB2312"/>
          <w:color w:val="000000" w:themeColor="text1"/>
          <w:sz w:val="28"/>
          <w:szCs w:val="28"/>
        </w:rPr>
      </w:pPr>
      <w:r>
        <w:rPr>
          <w:rFonts w:ascii="仿宋" w:hAnsi="仿宋" w:eastAsia="仿宋" w:cs="仿宋_GB2312"/>
          <w:color w:val="000000" w:themeColor="text1"/>
          <w:sz w:val="28"/>
          <w:szCs w:val="28"/>
        </w:rPr>
        <w:t xml:space="preserve">1</w:t>
      </w:r>
      <w:r>
        <w:rPr>
          <w:rFonts w:hint="eastAsia" w:ascii="仿宋" w:hAnsi="仿宋" w:eastAsia="仿宋" w:cs="仿宋_GB2312"/>
          <w:color w:val="000000" w:themeColor="text1"/>
          <w:sz w:val="28"/>
          <w:szCs w:val="28"/>
        </w:rPr>
        <w:t xml:space="preserve">、公共工程项目跟踪审计应按照《兴化市审计局公共工程项目跟踪审计操作指南</w:t>
      </w:r>
      <w:r>
        <w:rPr>
          <w:rFonts w:ascii="仿宋" w:hAnsi="仿宋" w:eastAsia="仿宋" w:cs="仿宋_GB2312"/>
          <w:color w:val="000000" w:themeColor="text1"/>
          <w:sz w:val="28"/>
          <w:szCs w:val="28"/>
        </w:rPr>
        <w:t xml:space="preserve">(</w:t>
      </w:r>
      <w:r>
        <w:rPr>
          <w:rFonts w:hint="eastAsia" w:ascii="仿宋" w:hAnsi="仿宋" w:eastAsia="仿宋" w:cs="仿宋_GB2312"/>
          <w:color w:val="000000" w:themeColor="text1"/>
          <w:sz w:val="28"/>
          <w:szCs w:val="28"/>
        </w:rPr>
        <w:t xml:space="preserve">试行</w:t>
      </w:r>
      <w:r>
        <w:rPr>
          <w:rFonts w:ascii="仿宋" w:hAnsi="仿宋" w:eastAsia="仿宋" w:cs="仿宋_GB2312"/>
          <w:color w:val="000000" w:themeColor="text1"/>
          <w:sz w:val="28"/>
          <w:szCs w:val="28"/>
        </w:rPr>
        <w:t xml:space="preserve">)</w:t>
      </w:r>
      <w:r>
        <w:rPr>
          <w:rFonts w:hint="eastAsia" w:ascii="仿宋" w:hAnsi="仿宋" w:eastAsia="仿宋" w:cs="仿宋_GB2312"/>
          <w:color w:val="000000" w:themeColor="text1"/>
          <w:sz w:val="28"/>
          <w:szCs w:val="28"/>
        </w:rPr>
        <w:t xml:space="preserve">》文件要求执行，跟</w:t>
      </w:r>
      <w:r>
        <w:rPr>
          <w:rFonts w:hint="eastAsia" w:ascii="仿宋" w:hAnsi="仿宋" w:eastAsia="仿宋" w:cs="仿宋_GB2312"/>
          <w:color w:val="000000" w:themeColor="text1"/>
          <w:sz w:val="28"/>
          <w:szCs w:val="28"/>
        </w:rPr>
        <w:t xml:space="preserve">审协审</w:t>
      </w:r>
      <w:r>
        <w:rPr>
          <w:rFonts w:hint="eastAsia" w:ascii="仿宋" w:hAnsi="仿宋" w:eastAsia="仿宋" w:cs="仿宋_GB2312"/>
          <w:color w:val="000000" w:themeColor="text1"/>
          <w:sz w:val="28"/>
          <w:szCs w:val="28"/>
        </w:rPr>
        <w:t xml:space="preserve">人员根据审计职责及实际需求应在项目现场实施审计的，必须到项目现场，且每周不少于</w:t>
      </w:r>
      <w:r>
        <w:rPr>
          <w:rFonts w:ascii="仿宋" w:hAnsi="仿宋" w:eastAsia="仿宋" w:cs="仿宋_GB2312"/>
          <w:color w:val="000000" w:themeColor="text1"/>
          <w:sz w:val="28"/>
          <w:szCs w:val="28"/>
        </w:rPr>
        <w:t xml:space="preserve">3</w:t>
      </w:r>
      <w:r>
        <w:rPr>
          <w:rFonts w:hint="eastAsia" w:ascii="仿宋" w:hAnsi="仿宋" w:eastAsia="仿宋" w:cs="仿宋_GB2312"/>
          <w:color w:val="000000" w:themeColor="text1"/>
          <w:sz w:val="28"/>
          <w:szCs w:val="28"/>
        </w:rPr>
        <w:t xml:space="preserve">次；若跟审</w:t>
      </w:r>
      <w:r>
        <w:rPr>
          <w:rFonts w:hint="eastAsia" w:ascii="仿宋" w:hAnsi="仿宋" w:eastAsia="仿宋" w:cs="仿宋_GB2312"/>
          <w:color w:val="000000" w:themeColor="text1"/>
          <w:sz w:val="28"/>
          <w:szCs w:val="28"/>
        </w:rPr>
        <w:t xml:space="preserve">要求协审人员</w:t>
      </w:r>
      <w:r>
        <w:rPr>
          <w:rFonts w:hint="eastAsia" w:ascii="仿宋" w:hAnsi="仿宋" w:eastAsia="仿宋" w:cs="仿宋_GB2312"/>
          <w:color w:val="000000" w:themeColor="text1"/>
          <w:sz w:val="28"/>
          <w:szCs w:val="28"/>
        </w:rPr>
        <w:t xml:space="preserve">（具有二级或以上的注册造价工程师职业资格证书）驻场的，则</w:t>
      </w:r>
      <w:r>
        <w:rPr>
          <w:rFonts w:hint="eastAsia" w:ascii="仿宋" w:hAnsi="仿宋" w:eastAsia="仿宋" w:cs="仿宋_GB2312"/>
          <w:color w:val="000000" w:themeColor="text1"/>
          <w:sz w:val="28"/>
          <w:szCs w:val="28"/>
        </w:rPr>
        <w:t xml:space="preserve">要求协审人员</w:t>
      </w:r>
      <w:r>
        <w:rPr>
          <w:rFonts w:hint="eastAsia" w:ascii="仿宋" w:hAnsi="仿宋" w:eastAsia="仿宋" w:cs="仿宋_GB2312"/>
          <w:color w:val="000000" w:themeColor="text1"/>
          <w:sz w:val="28"/>
          <w:szCs w:val="28"/>
        </w:rPr>
        <w:t xml:space="preserve">常驻项目现场每周不少于</w:t>
      </w:r>
      <w:r>
        <w:rPr>
          <w:rFonts w:ascii="仿宋" w:hAnsi="仿宋" w:eastAsia="仿宋" w:cs="仿宋_GB2312"/>
          <w:color w:val="000000" w:themeColor="text1"/>
          <w:sz w:val="28"/>
          <w:szCs w:val="28"/>
        </w:rPr>
        <w:t xml:space="preserve">3</w:t>
      </w:r>
      <w:r>
        <w:rPr>
          <w:rFonts w:hint="eastAsia" w:ascii="仿宋" w:hAnsi="仿宋" w:eastAsia="仿宋" w:cs="仿宋_GB2312"/>
          <w:color w:val="000000" w:themeColor="text1"/>
          <w:sz w:val="28"/>
          <w:szCs w:val="28"/>
        </w:rPr>
        <w:t xml:space="preserve">天。</w:t>
      </w:r>
      <w:r/>
    </w:p>
    <w:p>
      <w:pPr>
        <w:ind w:firstLine="560"/>
        <w:spacing w:line="560" w:lineRule="exact"/>
        <w:rPr>
          <w:rFonts w:ascii="仿宋" w:hAnsi="仿宋" w:eastAsia="仿宋" w:cs="仿宋_GB2312"/>
          <w:color w:val="000000" w:themeColor="text1"/>
          <w:sz w:val="28"/>
          <w:szCs w:val="28"/>
        </w:rPr>
      </w:pPr>
      <w:r>
        <w:rPr>
          <w:rFonts w:hint="eastAsia" w:ascii="仿宋" w:hAnsi="仿宋" w:eastAsia="仿宋" w:cs="仿宋_GB2312"/>
          <w:color w:val="000000" w:themeColor="text1"/>
          <w:sz w:val="28"/>
          <w:szCs w:val="28"/>
        </w:rPr>
        <w:t xml:space="preserve">2</w:t>
      </w:r>
      <w:r>
        <w:rPr>
          <w:rFonts w:hint="eastAsia" w:ascii="仿宋" w:hAnsi="仿宋" w:eastAsia="仿宋" w:cs="仿宋_GB2312"/>
          <w:color w:val="000000" w:themeColor="text1"/>
          <w:sz w:val="28"/>
          <w:szCs w:val="28"/>
        </w:rPr>
        <w:t xml:space="preserve">、进行公共工程项目跟踪审计、竣工决（结）算审计等工作</w:t>
      </w:r>
      <w:r>
        <w:rPr>
          <w:rFonts w:hint="eastAsia" w:ascii="仿宋" w:hAnsi="仿宋" w:eastAsia="仿宋" w:cs="仿宋_GB2312"/>
          <w:color w:val="000000" w:themeColor="text1"/>
          <w:sz w:val="28"/>
          <w:szCs w:val="28"/>
        </w:rPr>
        <w:t xml:space="preserve">的协审人员</w:t>
      </w:r>
      <w:r>
        <w:rPr>
          <w:rFonts w:hint="eastAsia" w:ascii="仿宋" w:hAnsi="仿宋" w:eastAsia="仿宋" w:cs="仿宋_GB2312"/>
          <w:color w:val="000000" w:themeColor="text1"/>
          <w:sz w:val="28"/>
          <w:szCs w:val="28"/>
        </w:rPr>
        <w:t xml:space="preserve">须保证与框架协议项目组人员一致。各项</w:t>
      </w:r>
      <w:r>
        <w:rPr>
          <w:rFonts w:hint="eastAsia" w:ascii="仿宋" w:hAnsi="仿宋" w:eastAsia="仿宋" w:cs="仿宋_GB2312"/>
          <w:color w:val="000000" w:themeColor="text1"/>
          <w:sz w:val="28"/>
          <w:szCs w:val="28"/>
        </w:rPr>
        <w:t xml:space="preserve">目实施</w:t>
      </w:r>
      <w:r>
        <w:rPr>
          <w:rFonts w:hint="eastAsia" w:ascii="仿宋" w:hAnsi="仿宋" w:eastAsia="仿宋" w:cs="仿宋_GB2312"/>
          <w:color w:val="000000" w:themeColor="text1"/>
          <w:sz w:val="28"/>
          <w:szCs w:val="28"/>
        </w:rPr>
        <w:t xml:space="preserve">过程中，</w:t>
      </w:r>
      <w:r>
        <w:rPr>
          <w:rFonts w:hint="eastAsia" w:ascii="仿宋" w:hAnsi="仿宋" w:eastAsia="仿宋" w:cs="仿宋_GB2312"/>
          <w:color w:val="000000" w:themeColor="text1"/>
          <w:sz w:val="28"/>
          <w:szCs w:val="28"/>
        </w:rPr>
        <w:t xml:space="preserve">协审单位</w:t>
      </w:r>
      <w:r>
        <w:rPr>
          <w:rFonts w:hint="eastAsia" w:ascii="仿宋" w:hAnsi="仿宋" w:eastAsia="仿宋" w:cs="仿宋_GB2312"/>
          <w:color w:val="000000" w:themeColor="text1"/>
          <w:sz w:val="28"/>
          <w:szCs w:val="28"/>
        </w:rPr>
        <w:t xml:space="preserve">须在审计实施方案中明确</w:t>
      </w:r>
      <w:r>
        <w:rPr>
          <w:rFonts w:hint="eastAsia" w:ascii="仿宋" w:hAnsi="仿宋" w:eastAsia="仿宋" w:cs="仿宋_GB2312"/>
          <w:color w:val="000000" w:themeColor="text1"/>
          <w:sz w:val="28"/>
          <w:szCs w:val="28"/>
        </w:rPr>
        <w:t xml:space="preserve">1</w:t>
      </w:r>
      <w:r>
        <w:rPr>
          <w:rFonts w:hint="eastAsia" w:ascii="仿宋" w:hAnsi="仿宋" w:eastAsia="仿宋" w:cs="仿宋_GB2312"/>
          <w:color w:val="000000" w:themeColor="text1"/>
          <w:sz w:val="28"/>
          <w:szCs w:val="28"/>
        </w:rPr>
        <w:t xml:space="preserve">名项目负责人，该项目负责人须具备一级造价工程师执业资格，且必须为拟投入框架协议项目组内人员。</w:t>
      </w:r>
      <w:r>
        <w:rPr>
          <w:rFonts w:hint="eastAsia" w:ascii="仿宋" w:hAnsi="仿宋" w:eastAsia="仿宋" w:cs="仿宋_GB2312"/>
          <w:color w:val="000000" w:themeColor="text1"/>
          <w:sz w:val="28"/>
          <w:szCs w:val="28"/>
        </w:rPr>
        <w:t xml:space="preserve">协审单位</w:t>
      </w:r>
      <w:r>
        <w:rPr>
          <w:rFonts w:hint="eastAsia" w:ascii="仿宋" w:hAnsi="仿宋" w:eastAsia="仿宋" w:cs="仿宋_GB2312"/>
          <w:color w:val="000000" w:themeColor="text1"/>
          <w:sz w:val="28"/>
          <w:szCs w:val="28"/>
        </w:rPr>
        <w:t xml:space="preserve">出具各类审计报告，均需由项目负责人签字并加盖其执业印章。（</w:t>
      </w:r>
      <w:r>
        <w:rPr>
          <w:rFonts w:hint="eastAsia" w:ascii="仿宋" w:hAnsi="仿宋" w:eastAsia="仿宋" w:cs="仿宋_GB2312"/>
          <w:color w:val="000000" w:themeColor="text1"/>
          <w:sz w:val="28"/>
          <w:szCs w:val="28"/>
        </w:rPr>
        <w:t xml:space="preserve">协审人员</w:t>
      </w:r>
      <w:r>
        <w:rPr>
          <w:rFonts w:hint="eastAsia" w:ascii="仿宋" w:hAnsi="仿宋" w:eastAsia="仿宋" w:cs="仿宋_GB2312"/>
          <w:color w:val="000000" w:themeColor="text1"/>
          <w:sz w:val="28"/>
          <w:szCs w:val="28"/>
        </w:rPr>
        <w:t xml:space="preserve">变更、考核按《兴化市审计局聘请社会中介机构及专业人员参与投资审计工作考核办法》（试行）第十六条执行）</w:t>
      </w:r>
      <w:r/>
    </w:p>
    <w:p>
      <w:pPr>
        <w:ind w:firstLine="560"/>
        <w:spacing w:line="560" w:lineRule="exact"/>
        <w:rPr>
          <w:rFonts w:ascii="仿宋" w:hAnsi="仿宋" w:eastAsia="仿宋" w:cs="仿宋_GB2312"/>
          <w:color w:val="000000" w:themeColor="text1"/>
          <w:sz w:val="28"/>
          <w:szCs w:val="28"/>
        </w:rPr>
      </w:pPr>
      <w:r>
        <w:rPr>
          <w:rFonts w:hint="eastAsia" w:ascii="仿宋" w:hAnsi="仿宋" w:eastAsia="仿宋" w:cs="仿宋_GB2312"/>
          <w:color w:val="000000" w:themeColor="text1"/>
          <w:sz w:val="28"/>
          <w:szCs w:val="28"/>
        </w:rPr>
        <w:t xml:space="preserve">3</w:t>
      </w:r>
      <w:r>
        <w:rPr>
          <w:rFonts w:hint="eastAsia" w:ascii="仿宋" w:hAnsi="仿宋" w:eastAsia="仿宋" w:cs="仿宋_GB2312"/>
          <w:color w:val="000000" w:themeColor="text1"/>
          <w:sz w:val="28"/>
          <w:szCs w:val="28"/>
        </w:rPr>
        <w:t xml:space="preserve">、竣工决（结）算审计期限。投资审计项目的审计时限</w:t>
      </w:r>
      <w:r>
        <w:rPr>
          <w:rFonts w:hint="eastAsia" w:ascii="仿宋" w:hAnsi="仿宋" w:eastAsia="仿宋" w:cs="仿宋_GB2312"/>
          <w:color w:val="000000" w:themeColor="text1"/>
          <w:sz w:val="28"/>
          <w:szCs w:val="28"/>
        </w:rPr>
        <w:t xml:space="preserve">自协审单位</w:t>
      </w:r>
      <w:r>
        <w:rPr>
          <w:rFonts w:hint="eastAsia" w:ascii="仿宋" w:hAnsi="仿宋" w:eastAsia="仿宋" w:cs="仿宋_GB2312"/>
          <w:color w:val="000000" w:themeColor="text1"/>
          <w:sz w:val="28"/>
          <w:szCs w:val="28"/>
        </w:rPr>
        <w:t xml:space="preserve">接受送审资料，并严格按照《兴化市审计局聘请社会中介机构及专业人员参与投资审计工作管理办法》第十三条规定确认送审资料齐全之日起，应在下列规定时限内完成审核程序：</w:t>
      </w:r>
      <w:r>
        <w:rPr>
          <w:rFonts w:hint="eastAsia" w:ascii="仿宋" w:hAnsi="仿宋" w:eastAsia="仿宋" w:cs="仿宋_GB2312"/>
          <w:color w:val="000000" w:themeColor="text1"/>
          <w:sz w:val="28"/>
          <w:szCs w:val="28"/>
        </w:rPr>
        <w:t xml:space="preserve">500</w:t>
      </w:r>
      <w:r>
        <w:rPr>
          <w:rFonts w:hint="eastAsia" w:ascii="仿宋" w:hAnsi="仿宋" w:eastAsia="仿宋" w:cs="仿宋_GB2312"/>
          <w:color w:val="000000" w:themeColor="text1"/>
          <w:sz w:val="28"/>
          <w:szCs w:val="28"/>
        </w:rPr>
        <w:t xml:space="preserve">万元以下项目，</w:t>
      </w:r>
      <w:r>
        <w:rPr>
          <w:rFonts w:hint="eastAsia" w:ascii="仿宋" w:hAnsi="仿宋" w:eastAsia="仿宋" w:cs="仿宋_GB2312"/>
          <w:color w:val="000000" w:themeColor="text1"/>
          <w:sz w:val="28"/>
          <w:szCs w:val="28"/>
        </w:rPr>
        <w:t xml:space="preserve">40</w:t>
      </w:r>
      <w:r>
        <w:rPr>
          <w:rFonts w:hint="eastAsia" w:ascii="仿宋" w:hAnsi="仿宋" w:eastAsia="仿宋" w:cs="仿宋_GB2312"/>
          <w:color w:val="000000" w:themeColor="text1"/>
          <w:sz w:val="28"/>
          <w:szCs w:val="28"/>
        </w:rPr>
        <w:t xml:space="preserve">日内完成；</w:t>
      </w:r>
      <w:r>
        <w:rPr>
          <w:rFonts w:hint="eastAsia" w:ascii="仿宋" w:hAnsi="仿宋" w:eastAsia="仿宋" w:cs="仿宋_GB2312"/>
          <w:color w:val="000000" w:themeColor="text1"/>
          <w:sz w:val="28"/>
          <w:szCs w:val="28"/>
        </w:rPr>
        <w:t xml:space="preserve">500</w:t>
      </w:r>
      <w:r>
        <w:rPr>
          <w:rFonts w:hint="eastAsia" w:ascii="仿宋" w:hAnsi="仿宋" w:eastAsia="仿宋" w:cs="仿宋_GB2312"/>
          <w:color w:val="000000" w:themeColor="text1"/>
          <w:sz w:val="28"/>
          <w:szCs w:val="28"/>
        </w:rPr>
        <w:t xml:space="preserve">万元</w:t>
      </w:r>
      <w:r>
        <w:rPr>
          <w:rFonts w:hint="eastAsia" w:ascii="仿宋" w:hAnsi="仿宋" w:eastAsia="仿宋" w:cs="仿宋_GB2312"/>
          <w:color w:val="000000" w:themeColor="text1"/>
          <w:sz w:val="28"/>
          <w:szCs w:val="28"/>
        </w:rPr>
        <w:t xml:space="preserve">-2000</w:t>
      </w:r>
      <w:r>
        <w:rPr>
          <w:rFonts w:hint="eastAsia" w:ascii="仿宋" w:hAnsi="仿宋" w:eastAsia="仿宋" w:cs="仿宋_GB2312"/>
          <w:color w:val="000000" w:themeColor="text1"/>
          <w:sz w:val="28"/>
          <w:szCs w:val="28"/>
        </w:rPr>
        <w:t xml:space="preserve">万元项目，</w:t>
      </w:r>
      <w:r>
        <w:rPr>
          <w:rFonts w:hint="eastAsia" w:ascii="仿宋" w:hAnsi="仿宋" w:eastAsia="仿宋" w:cs="仿宋_GB2312"/>
          <w:color w:val="000000" w:themeColor="text1"/>
          <w:sz w:val="28"/>
          <w:szCs w:val="28"/>
        </w:rPr>
        <w:t xml:space="preserve">60</w:t>
      </w:r>
      <w:r>
        <w:rPr>
          <w:rFonts w:hint="eastAsia" w:ascii="仿宋" w:hAnsi="仿宋" w:eastAsia="仿宋" w:cs="仿宋_GB2312"/>
          <w:color w:val="000000" w:themeColor="text1"/>
          <w:sz w:val="28"/>
          <w:szCs w:val="28"/>
        </w:rPr>
        <w:t xml:space="preserve">日内完成；</w:t>
      </w:r>
      <w:r>
        <w:rPr>
          <w:rFonts w:hint="eastAsia" w:ascii="仿宋" w:hAnsi="仿宋" w:eastAsia="仿宋" w:cs="仿宋_GB2312"/>
          <w:color w:val="000000" w:themeColor="text1"/>
          <w:sz w:val="28"/>
          <w:szCs w:val="28"/>
        </w:rPr>
        <w:t xml:space="preserve">2000</w:t>
      </w:r>
      <w:r>
        <w:rPr>
          <w:rFonts w:hint="eastAsia" w:ascii="仿宋" w:hAnsi="仿宋" w:eastAsia="仿宋" w:cs="仿宋_GB2312"/>
          <w:color w:val="000000" w:themeColor="text1"/>
          <w:sz w:val="28"/>
          <w:szCs w:val="28"/>
        </w:rPr>
        <w:t xml:space="preserve">万元</w:t>
      </w:r>
      <w:r>
        <w:rPr>
          <w:rFonts w:hint="eastAsia" w:ascii="仿宋" w:hAnsi="仿宋" w:eastAsia="仿宋" w:cs="仿宋_GB2312"/>
          <w:color w:val="000000" w:themeColor="text1"/>
          <w:sz w:val="28"/>
          <w:szCs w:val="28"/>
        </w:rPr>
        <w:t xml:space="preserve">-5000</w:t>
      </w:r>
      <w:r>
        <w:rPr>
          <w:rFonts w:hint="eastAsia" w:ascii="仿宋" w:hAnsi="仿宋" w:eastAsia="仿宋" w:cs="仿宋_GB2312"/>
          <w:color w:val="000000" w:themeColor="text1"/>
          <w:sz w:val="28"/>
          <w:szCs w:val="28"/>
        </w:rPr>
        <w:t xml:space="preserve">万元项目，</w:t>
      </w:r>
      <w:r>
        <w:rPr>
          <w:rFonts w:hint="eastAsia" w:ascii="仿宋" w:hAnsi="仿宋" w:eastAsia="仿宋" w:cs="仿宋_GB2312"/>
          <w:color w:val="000000" w:themeColor="text1"/>
          <w:sz w:val="28"/>
          <w:szCs w:val="28"/>
        </w:rPr>
        <w:t xml:space="preserve">80</w:t>
      </w:r>
      <w:r>
        <w:rPr>
          <w:rFonts w:hint="eastAsia" w:ascii="仿宋" w:hAnsi="仿宋" w:eastAsia="仿宋" w:cs="仿宋_GB2312"/>
          <w:color w:val="000000" w:themeColor="text1"/>
          <w:sz w:val="28"/>
          <w:szCs w:val="28"/>
        </w:rPr>
        <w:t xml:space="preserve">日内完成；</w:t>
      </w:r>
      <w:r>
        <w:rPr>
          <w:rFonts w:hint="eastAsia" w:ascii="仿宋" w:hAnsi="仿宋" w:eastAsia="仿宋" w:cs="仿宋_GB2312"/>
          <w:color w:val="000000" w:themeColor="text1"/>
          <w:sz w:val="28"/>
          <w:szCs w:val="28"/>
        </w:rPr>
        <w:t xml:space="preserve">5000</w:t>
      </w:r>
      <w:r>
        <w:rPr>
          <w:rFonts w:hint="eastAsia" w:ascii="仿宋" w:hAnsi="仿宋" w:eastAsia="仿宋" w:cs="仿宋_GB2312"/>
          <w:color w:val="000000" w:themeColor="text1"/>
          <w:sz w:val="28"/>
          <w:szCs w:val="28"/>
        </w:rPr>
        <w:t xml:space="preserve">万元以上项目，</w:t>
      </w:r>
      <w:r>
        <w:rPr>
          <w:rFonts w:hint="eastAsia" w:ascii="仿宋" w:hAnsi="仿宋" w:eastAsia="仿宋" w:cs="仿宋_GB2312"/>
          <w:color w:val="000000" w:themeColor="text1"/>
          <w:sz w:val="28"/>
          <w:szCs w:val="28"/>
        </w:rPr>
        <w:t xml:space="preserve">100</w:t>
      </w:r>
      <w:r>
        <w:rPr>
          <w:rFonts w:hint="eastAsia" w:ascii="仿宋" w:hAnsi="仿宋" w:eastAsia="仿宋" w:cs="仿宋_GB2312"/>
          <w:color w:val="000000" w:themeColor="text1"/>
          <w:sz w:val="28"/>
          <w:szCs w:val="28"/>
        </w:rPr>
        <w:t xml:space="preserve">日内完成。</w:t>
      </w:r>
      <w:r/>
    </w:p>
    <w:p>
      <w:pPr>
        <w:ind w:firstLine="560"/>
        <w:spacing w:line="560" w:lineRule="exact"/>
        <w:rPr>
          <w:rFonts w:ascii="仿宋" w:hAnsi="仿宋" w:eastAsia="仿宋" w:cs="仿宋_GB2312"/>
          <w:color w:val="000000" w:themeColor="text1"/>
          <w:sz w:val="28"/>
          <w:szCs w:val="28"/>
        </w:rPr>
      </w:pPr>
      <w:r>
        <w:rPr>
          <w:rFonts w:hint="eastAsia" w:ascii="仿宋" w:hAnsi="仿宋" w:eastAsia="仿宋" w:cs="仿宋_GB2312"/>
          <w:color w:val="000000" w:themeColor="text1"/>
          <w:sz w:val="28"/>
          <w:szCs w:val="28"/>
        </w:rPr>
        <w:t xml:space="preserve">提交跟踪审计报告期限。工程竣工验收结束后，建设单位未能在</w:t>
      </w:r>
      <w:r>
        <w:rPr>
          <w:rFonts w:hint="eastAsia" w:ascii="仿宋" w:hAnsi="仿宋" w:eastAsia="仿宋" w:cs="仿宋_GB2312"/>
          <w:color w:val="000000" w:themeColor="text1"/>
          <w:sz w:val="28"/>
          <w:szCs w:val="28"/>
        </w:rPr>
        <w:t xml:space="preserve">60</w:t>
      </w:r>
      <w:r>
        <w:rPr>
          <w:rFonts w:hint="eastAsia" w:ascii="仿宋" w:hAnsi="仿宋" w:eastAsia="仿宋" w:cs="仿宋_GB2312"/>
          <w:color w:val="000000" w:themeColor="text1"/>
          <w:sz w:val="28"/>
          <w:szCs w:val="28"/>
        </w:rPr>
        <w:t xml:space="preserve">日内送审完整资料，跟踪审计单位原则上应以书面形式函告</w:t>
      </w:r>
      <w:r>
        <w:rPr>
          <w:rFonts w:hint="eastAsia" w:ascii="仿宋" w:hAnsi="仿宋" w:eastAsia="仿宋" w:cs="仿宋_GB2312"/>
          <w:color w:val="000000" w:themeColor="text1"/>
          <w:sz w:val="28"/>
          <w:szCs w:val="28"/>
        </w:rPr>
        <w:t xml:space="preserve">(</w:t>
      </w:r>
      <w:r>
        <w:rPr>
          <w:rFonts w:hint="eastAsia" w:ascii="仿宋" w:hAnsi="仿宋" w:eastAsia="仿宋" w:cs="仿宋_GB2312"/>
          <w:color w:val="000000" w:themeColor="text1"/>
          <w:sz w:val="28"/>
          <w:szCs w:val="28"/>
        </w:rPr>
        <w:t xml:space="preserve">见《兴化市审计局</w:t>
      </w:r>
      <w:r>
        <w:rPr>
          <w:rFonts w:hint="eastAsia" w:ascii="仿宋" w:hAnsi="仿宋" w:eastAsia="仿宋" w:cs="仿宋_GB2312"/>
          <w:color w:val="000000" w:themeColor="text1"/>
          <w:sz w:val="28"/>
          <w:szCs w:val="28"/>
        </w:rPr>
        <w:t xml:space="preserve">公共工程项目跟踪审计操作指南（试行）》附件</w:t>
      </w:r>
      <w:r>
        <w:rPr>
          <w:rFonts w:hint="eastAsia" w:ascii="仿宋" w:hAnsi="仿宋" w:eastAsia="仿宋" w:cs="仿宋_GB2312"/>
          <w:color w:val="000000" w:themeColor="text1"/>
          <w:sz w:val="28"/>
          <w:szCs w:val="28"/>
        </w:rPr>
        <w:t xml:space="preserve">7)</w:t>
      </w:r>
      <w:r>
        <w:rPr>
          <w:rFonts w:hint="eastAsia" w:ascii="仿宋" w:hAnsi="仿宋" w:eastAsia="仿宋" w:cs="仿宋_GB2312"/>
          <w:color w:val="000000" w:themeColor="text1"/>
          <w:sz w:val="28"/>
          <w:szCs w:val="28"/>
        </w:rPr>
        <w:t xml:space="preserve">审核中心，审核中心应认真组织协调，根据需要明确意见后转建设单位。函告发出后</w:t>
      </w:r>
      <w:r>
        <w:rPr>
          <w:rFonts w:hint="eastAsia" w:ascii="仿宋" w:hAnsi="仿宋" w:eastAsia="仿宋" w:cs="仿宋_GB2312"/>
          <w:color w:val="000000" w:themeColor="text1"/>
          <w:sz w:val="28"/>
          <w:szCs w:val="28"/>
        </w:rPr>
        <w:t xml:space="preserve">15</w:t>
      </w:r>
      <w:r>
        <w:rPr>
          <w:rFonts w:hint="eastAsia" w:ascii="仿宋" w:hAnsi="仿宋" w:eastAsia="仿宋" w:cs="仿宋_GB2312"/>
          <w:color w:val="000000" w:themeColor="text1"/>
          <w:sz w:val="28"/>
          <w:szCs w:val="28"/>
        </w:rPr>
        <w:t xml:space="preserve">日（含）内，建设单位未能协调送审完整资料，跟审审计单位需在</w:t>
      </w:r>
      <w:r>
        <w:rPr>
          <w:rFonts w:hint="eastAsia" w:ascii="仿宋" w:hAnsi="仿宋" w:eastAsia="仿宋" w:cs="仿宋_GB2312"/>
          <w:color w:val="000000" w:themeColor="text1"/>
          <w:sz w:val="28"/>
          <w:szCs w:val="28"/>
        </w:rPr>
        <w:t xml:space="preserve">30</w:t>
      </w:r>
      <w:r>
        <w:rPr>
          <w:rFonts w:hint="eastAsia" w:ascii="仿宋" w:hAnsi="仿宋" w:eastAsia="仿宋" w:cs="仿宋_GB2312"/>
          <w:color w:val="000000" w:themeColor="text1"/>
          <w:sz w:val="28"/>
          <w:szCs w:val="28"/>
        </w:rPr>
        <w:t xml:space="preserve">日（含）内出具该项目阶段性跟踪审计报告。该报告应重点列明被审计单位及延伸审计单位存在的问题，结合实际情况开展针对性分析，并提出切实可行的建议或解决方案。建设单位送审完整资料后，跟踪审计单位原则上应在</w:t>
      </w:r>
      <w:r>
        <w:rPr>
          <w:rFonts w:hint="eastAsia" w:ascii="仿宋" w:hAnsi="仿宋" w:eastAsia="仿宋" w:cs="仿宋_GB2312"/>
          <w:color w:val="000000" w:themeColor="text1"/>
          <w:sz w:val="28"/>
          <w:szCs w:val="28"/>
        </w:rPr>
        <w:t xml:space="preserve">60</w:t>
      </w:r>
      <w:r>
        <w:rPr>
          <w:rFonts w:hint="eastAsia" w:ascii="仿宋" w:hAnsi="仿宋" w:eastAsia="仿宋" w:cs="仿宋_GB2312"/>
          <w:color w:val="000000" w:themeColor="text1"/>
          <w:sz w:val="28"/>
          <w:szCs w:val="28"/>
        </w:rPr>
        <w:t xml:space="preserve">日内完成审核，并出具跟踪审计报告。如因非跟审单位原因不能在规定时限内出具跟踪审计报告，应以书面形式函告（见《兴化市审计局公共</w:t>
      </w:r>
      <w:r>
        <w:rPr>
          <w:rFonts w:hint="eastAsia" w:ascii="仿宋" w:hAnsi="仿宋" w:eastAsia="仿宋" w:cs="仿宋_GB2312"/>
          <w:color w:val="000000" w:themeColor="text1"/>
          <w:sz w:val="28"/>
          <w:szCs w:val="28"/>
        </w:rPr>
        <w:t xml:space="preserve">工程项目跟踪审计操作指南（试行）》附件</w:t>
      </w:r>
      <w:r>
        <w:rPr>
          <w:rFonts w:hint="eastAsia" w:ascii="仿宋" w:hAnsi="仿宋" w:eastAsia="仿宋" w:cs="仿宋_GB2312"/>
          <w:color w:val="000000" w:themeColor="text1"/>
          <w:sz w:val="28"/>
          <w:szCs w:val="28"/>
        </w:rPr>
        <w:t xml:space="preserve">8</w:t>
      </w:r>
      <w:r>
        <w:rPr>
          <w:rFonts w:hint="eastAsia" w:ascii="仿宋" w:hAnsi="仿宋" w:eastAsia="仿宋" w:cs="仿宋_GB2312"/>
          <w:color w:val="000000" w:themeColor="text1"/>
          <w:sz w:val="28"/>
          <w:szCs w:val="28"/>
        </w:rPr>
        <w:t xml:space="preserve">）审核中心予以协调处理。</w:t>
      </w:r>
      <w:r/>
    </w:p>
    <w:p>
      <w:pPr>
        <w:ind w:firstLine="560"/>
        <w:spacing w:line="560" w:lineRule="exact"/>
        <w:rPr>
          <w:rFonts w:ascii="仿宋" w:hAnsi="仿宋" w:eastAsia="仿宋" w:cs="仿宋_GB2312"/>
          <w:color w:val="000000" w:themeColor="text1"/>
          <w:sz w:val="28"/>
          <w:szCs w:val="28"/>
        </w:rPr>
      </w:pPr>
      <w:r>
        <w:rPr>
          <w:rFonts w:hint="eastAsia" w:ascii="仿宋" w:hAnsi="仿宋" w:eastAsia="仿宋" w:cs="仿宋_GB2312"/>
          <w:color w:val="000000" w:themeColor="text1"/>
          <w:sz w:val="28"/>
          <w:szCs w:val="28"/>
        </w:rPr>
        <w:t xml:space="preserve">4</w:t>
      </w:r>
      <w:r>
        <w:rPr>
          <w:rFonts w:hint="eastAsia" w:ascii="仿宋" w:hAnsi="仿宋" w:eastAsia="仿宋" w:cs="仿宋_GB2312"/>
          <w:color w:val="000000" w:themeColor="text1"/>
          <w:sz w:val="28"/>
          <w:szCs w:val="28"/>
        </w:rPr>
        <w:t xml:space="preserve">、根据审计时效、业务质量、审计纪律执行情况等</w:t>
      </w:r>
      <w:r>
        <w:rPr>
          <w:rFonts w:hint="eastAsia" w:ascii="仿宋" w:hAnsi="仿宋" w:eastAsia="仿宋" w:cs="仿宋_GB2312"/>
          <w:color w:val="000000" w:themeColor="text1"/>
          <w:sz w:val="28"/>
          <w:szCs w:val="28"/>
        </w:rPr>
        <w:t xml:space="preserve">对协审单位</w:t>
      </w:r>
      <w:r>
        <w:rPr>
          <w:rFonts w:hint="eastAsia" w:ascii="仿宋" w:hAnsi="仿宋" w:eastAsia="仿宋" w:cs="仿宋_GB2312"/>
          <w:color w:val="000000" w:themeColor="text1"/>
          <w:sz w:val="28"/>
          <w:szCs w:val="28"/>
        </w:rPr>
        <w:t xml:space="preserve">进行实时考核、动态管理，对本年度为我局提供审计服务</w:t>
      </w:r>
      <w:r>
        <w:rPr>
          <w:rFonts w:hint="eastAsia" w:ascii="仿宋" w:hAnsi="仿宋" w:eastAsia="仿宋" w:cs="仿宋_GB2312"/>
          <w:color w:val="000000" w:themeColor="text1"/>
          <w:sz w:val="28"/>
          <w:szCs w:val="28"/>
        </w:rPr>
        <w:t xml:space="preserve">的协审单位</w:t>
      </w:r>
      <w:r>
        <w:rPr>
          <w:rFonts w:hint="eastAsia" w:ascii="仿宋" w:hAnsi="仿宋" w:eastAsia="仿宋" w:cs="仿宋_GB2312"/>
          <w:color w:val="000000" w:themeColor="text1"/>
          <w:sz w:val="28"/>
          <w:szCs w:val="28"/>
        </w:rPr>
        <w:t xml:space="preserve">进行全年考核排名，考核排名结果与下年度拟为我局提供审计服务</w:t>
      </w:r>
      <w:r>
        <w:rPr>
          <w:rFonts w:hint="eastAsia" w:ascii="仿宋" w:hAnsi="仿宋" w:eastAsia="仿宋" w:cs="仿宋_GB2312"/>
          <w:color w:val="000000" w:themeColor="text1"/>
          <w:sz w:val="28"/>
          <w:szCs w:val="28"/>
        </w:rPr>
        <w:t xml:space="preserve">的协审单位</w:t>
      </w:r>
      <w:r>
        <w:rPr>
          <w:rFonts w:hint="eastAsia" w:ascii="仿宋" w:hAnsi="仿宋" w:eastAsia="仿宋" w:cs="仿宋_GB2312"/>
          <w:color w:val="000000" w:themeColor="text1"/>
          <w:sz w:val="28"/>
          <w:szCs w:val="28"/>
        </w:rPr>
        <w:t xml:space="preserve">进行交叉重合排名，排出下年度为我局提供审计服务</w:t>
      </w:r>
      <w:r>
        <w:rPr>
          <w:rFonts w:hint="eastAsia" w:ascii="仿宋" w:hAnsi="仿宋" w:eastAsia="仿宋" w:cs="仿宋_GB2312"/>
          <w:color w:val="000000" w:themeColor="text1"/>
          <w:sz w:val="28"/>
          <w:szCs w:val="28"/>
        </w:rPr>
        <w:t xml:space="preserve">的协审单位</w:t>
      </w:r>
      <w:r>
        <w:rPr>
          <w:rFonts w:hint="eastAsia" w:ascii="仿宋" w:hAnsi="仿宋" w:eastAsia="仿宋" w:cs="仿宋_GB2312"/>
          <w:color w:val="000000" w:themeColor="text1"/>
          <w:sz w:val="28"/>
          <w:szCs w:val="28"/>
        </w:rPr>
        <w:t xml:space="preserve">的初始排名。对下年度新入围</w:t>
      </w:r>
      <w:r>
        <w:rPr>
          <w:rFonts w:hint="eastAsia" w:ascii="仿宋" w:hAnsi="仿宋" w:eastAsia="仿宋" w:cs="仿宋_GB2312"/>
          <w:color w:val="000000" w:themeColor="text1"/>
          <w:sz w:val="28"/>
          <w:szCs w:val="28"/>
        </w:rPr>
        <w:t xml:space="preserve">的协审单位</w:t>
      </w:r>
      <w:r>
        <w:rPr>
          <w:rFonts w:hint="eastAsia" w:ascii="仿宋" w:hAnsi="仿宋" w:eastAsia="仿宋" w:cs="仿宋_GB2312"/>
          <w:color w:val="000000" w:themeColor="text1"/>
          <w:sz w:val="28"/>
          <w:szCs w:val="28"/>
        </w:rPr>
        <w:t xml:space="preserve">按投标时评审综合得分排名，接在</w:t>
      </w:r>
      <w:r>
        <w:rPr>
          <w:rFonts w:hint="eastAsia" w:ascii="仿宋" w:hAnsi="仿宋" w:eastAsia="仿宋" w:cs="仿宋_GB2312"/>
          <w:color w:val="000000" w:themeColor="text1"/>
          <w:sz w:val="28"/>
          <w:szCs w:val="28"/>
        </w:rPr>
        <w:t xml:space="preserve">本年度协审单位</w:t>
      </w:r>
      <w:r>
        <w:rPr>
          <w:rFonts w:hint="eastAsia" w:ascii="仿宋" w:hAnsi="仿宋" w:eastAsia="仿宋" w:cs="仿宋_GB2312"/>
          <w:color w:val="000000" w:themeColor="text1"/>
          <w:sz w:val="28"/>
          <w:szCs w:val="28"/>
        </w:rPr>
        <w:t xml:space="preserve">排名前</w:t>
      </w:r>
      <w:r>
        <w:rPr>
          <w:rFonts w:hint="eastAsia" w:ascii="仿宋" w:hAnsi="仿宋" w:eastAsia="仿宋" w:cs="仿宋_GB2312"/>
          <w:color w:val="000000" w:themeColor="text1"/>
          <w:sz w:val="28"/>
          <w:szCs w:val="28"/>
        </w:rPr>
        <w:t xml:space="preserve">15</w:t>
      </w:r>
      <w:r>
        <w:rPr>
          <w:rFonts w:hint="eastAsia" w:ascii="仿宋" w:hAnsi="仿宋" w:eastAsia="仿宋" w:cs="仿宋_GB2312"/>
          <w:color w:val="000000" w:themeColor="text1"/>
          <w:sz w:val="28"/>
          <w:szCs w:val="28"/>
        </w:rPr>
        <w:t xml:space="preserve">名之后。每四个月进行一轮考核并排名（如得分相同，按初始排名进行排序），每轮考核后得分清零，每年度三轮考核</w:t>
      </w:r>
      <w:r>
        <w:rPr>
          <w:rFonts w:hint="eastAsia" w:ascii="仿宋" w:hAnsi="仿宋" w:eastAsia="仿宋" w:cs="仿宋_GB2312"/>
          <w:color w:val="000000" w:themeColor="text1"/>
          <w:sz w:val="28"/>
          <w:szCs w:val="28"/>
        </w:rPr>
        <w:t xml:space="preserve">后按累积得分</w:t>
      </w:r>
      <w:r>
        <w:rPr>
          <w:rFonts w:hint="eastAsia" w:ascii="仿宋" w:hAnsi="仿宋" w:eastAsia="仿宋" w:cs="仿宋_GB2312"/>
          <w:color w:val="000000" w:themeColor="text1"/>
          <w:sz w:val="28"/>
          <w:szCs w:val="28"/>
        </w:rPr>
        <w:t xml:space="preserve">进行全年考核排名（如得分相同，按初始排名进行排序）。</w:t>
      </w:r>
      <w:r/>
    </w:p>
    <w:p>
      <w:pPr>
        <w:ind w:firstLine="560"/>
        <w:spacing w:line="560" w:lineRule="exact"/>
        <w:rPr>
          <w:rFonts w:ascii="仿宋" w:hAnsi="仿宋" w:eastAsia="仿宋" w:cs="仿宋_GB2312"/>
          <w:color w:val="000000" w:themeColor="text1"/>
          <w:sz w:val="28"/>
          <w:szCs w:val="28"/>
        </w:rPr>
      </w:pPr>
      <w:r>
        <w:rPr>
          <w:rFonts w:hint="eastAsia" w:ascii="仿宋" w:hAnsi="仿宋" w:eastAsia="仿宋" w:cs="仿宋_GB2312"/>
          <w:color w:val="000000" w:themeColor="text1"/>
          <w:sz w:val="28"/>
          <w:szCs w:val="28"/>
        </w:rPr>
        <w:t xml:space="preserve">对违反《兴化市审计局聘请社会中介机构及专业人员参与投资审计工作管理办法（试行）》第二十六条</w:t>
      </w:r>
      <w:r>
        <w:rPr>
          <w:rFonts w:hint="eastAsia" w:ascii="仿宋" w:hAnsi="仿宋" w:eastAsia="仿宋" w:cs="仿宋_GB2312"/>
          <w:color w:val="000000" w:themeColor="text1"/>
          <w:sz w:val="28"/>
          <w:szCs w:val="28"/>
        </w:rPr>
        <w:t xml:space="preserve">的协审单位</w:t>
      </w:r>
      <w:r>
        <w:rPr>
          <w:rFonts w:hint="eastAsia" w:ascii="仿宋" w:hAnsi="仿宋" w:eastAsia="仿宋" w:cs="仿宋_GB2312"/>
          <w:color w:val="000000" w:themeColor="text1"/>
          <w:sz w:val="28"/>
          <w:szCs w:val="28"/>
        </w:rPr>
        <w:t xml:space="preserve">，直接列入失信名单；违反《兴化市审计局聘请社会中介机构及专业人员参与投资审计工作管理办法（试行）》第二十七条</w:t>
      </w:r>
      <w:r>
        <w:rPr>
          <w:rFonts w:hint="eastAsia" w:ascii="仿宋" w:hAnsi="仿宋" w:eastAsia="仿宋" w:cs="仿宋_GB2312"/>
          <w:color w:val="000000" w:themeColor="text1"/>
          <w:sz w:val="28"/>
          <w:szCs w:val="28"/>
        </w:rPr>
        <w:t xml:space="preserve">的协审单位</w:t>
      </w:r>
      <w:r>
        <w:rPr>
          <w:rFonts w:hint="eastAsia" w:ascii="仿宋" w:hAnsi="仿宋" w:eastAsia="仿宋" w:cs="仿宋_GB2312"/>
          <w:color w:val="000000" w:themeColor="text1"/>
          <w:sz w:val="28"/>
          <w:szCs w:val="28"/>
        </w:rPr>
        <w:t xml:space="preserve">，排名从当前名次排到末位（如同时出现两家及以上，并列至末位）。</w:t>
      </w:r>
      <w:r/>
    </w:p>
    <w:p>
      <w:pPr>
        <w:ind w:firstLine="560"/>
        <w:spacing w:line="560" w:lineRule="exact"/>
        <w:rPr>
          <w:rFonts w:ascii="仿宋" w:hAnsi="仿宋" w:eastAsia="仿宋" w:cs="仿宋_GB2312"/>
          <w:b/>
          <w:color w:val="000000" w:themeColor="text1"/>
          <w:sz w:val="28"/>
          <w:szCs w:val="28"/>
        </w:rPr>
      </w:pPr>
      <w:r>
        <w:rPr>
          <w:rFonts w:hint="eastAsia" w:ascii="仿宋" w:hAnsi="仿宋" w:eastAsia="仿宋" w:cs="仿宋_GB2312"/>
          <w:b/>
          <w:color w:val="000000" w:themeColor="text1"/>
          <w:sz w:val="28"/>
          <w:szCs w:val="28"/>
        </w:rPr>
        <w:t xml:space="preserve">六、实施范围</w:t>
      </w:r>
      <w:r/>
    </w:p>
    <w:p>
      <w:pPr>
        <w:ind w:firstLine="560"/>
        <w:spacing w:line="560" w:lineRule="exact"/>
        <w:rPr>
          <w:rFonts w:ascii="仿宋" w:hAnsi="仿宋" w:eastAsia="仿宋" w:cs="仿宋_GB2312"/>
          <w:color w:val="000000" w:themeColor="text1"/>
          <w:sz w:val="28"/>
          <w:szCs w:val="28"/>
        </w:rPr>
      </w:pPr>
      <w:r>
        <w:rPr>
          <w:rFonts w:hint="eastAsia" w:ascii="仿宋" w:hAnsi="仿宋" w:eastAsia="仿宋" w:cs="仿宋_GB2312"/>
          <w:color w:val="000000" w:themeColor="text1"/>
          <w:sz w:val="28"/>
          <w:szCs w:val="28"/>
        </w:rPr>
        <w:t xml:space="preserve">江苏省兴化市</w:t>
      </w:r>
      <w:r/>
    </w:p>
    <w:p>
      <w:pPr>
        <w:ind w:firstLine="560"/>
        <w:spacing w:line="560" w:lineRule="exact"/>
        <w:rPr>
          <w:rFonts w:ascii="仿宋" w:hAnsi="仿宋" w:eastAsia="仿宋" w:cs="仿宋_GB2312"/>
          <w:b/>
          <w:color w:val="000000" w:themeColor="text1"/>
          <w:sz w:val="28"/>
          <w:szCs w:val="28"/>
        </w:rPr>
      </w:pPr>
      <w:r>
        <w:rPr>
          <w:rFonts w:hint="eastAsia" w:ascii="仿宋" w:hAnsi="仿宋" w:eastAsia="仿宋" w:cs="仿宋_GB2312"/>
          <w:b/>
          <w:color w:val="000000" w:themeColor="text1"/>
          <w:sz w:val="28"/>
          <w:szCs w:val="28"/>
        </w:rPr>
        <w:t xml:space="preserve">七、服务费用</w:t>
      </w:r>
      <w:bookmarkStart w:id="274" w:name="OLE_LINK239"/>
      <w:r/>
      <w:bookmarkStart w:id="275" w:name="OLE_LINK30"/>
      <w:r/>
      <w:bookmarkStart w:id="276" w:name="OLE_LINK29"/>
      <w:r/>
      <w:r/>
    </w:p>
    <w:p>
      <w:pPr>
        <w:pStyle w:val="738"/>
        <w:ind w:firstLine="0"/>
        <w:jc w:val="center"/>
        <w:rPr>
          <w:rFonts w:hAnsi="仿宋_GB2312" w:cs="仿宋_GB2312"/>
          <w:b/>
          <w:bCs/>
          <w:color w:val="000000" w:themeColor="text1"/>
          <w:sz w:val="28"/>
          <w:szCs w:val="28"/>
        </w:rPr>
      </w:pPr>
      <w:r/>
      <w:bookmarkStart w:id="277" w:name="OLE_LINK48"/>
      <w:r/>
      <w:bookmarkEnd w:id="274"/>
      <w:r/>
      <w:bookmarkEnd w:id="275"/>
      <w:r/>
      <w:bookmarkEnd w:id="276"/>
      <w:r>
        <w:rPr>
          <w:rFonts w:hint="eastAsia" w:hAnsi="仿宋_GB2312" w:cs="仿宋_GB2312"/>
          <w:b/>
          <w:bCs/>
          <w:color w:val="000000" w:themeColor="text1"/>
          <w:sz w:val="28"/>
          <w:szCs w:val="28"/>
        </w:rPr>
        <w:t xml:space="preserve">兴化市审计局关于投资项目委托社会中介机构决（结）算审核付费</w:t>
      </w:r>
      <w:r/>
    </w:p>
    <w:p>
      <w:pPr>
        <w:pStyle w:val="738"/>
        <w:ind w:firstLine="0"/>
        <w:jc w:val="center"/>
        <w:rPr>
          <w:rFonts w:hAnsi="仿宋_GB2312" w:cs="仿宋_GB2312"/>
          <w:color w:val="000000" w:themeColor="text1"/>
          <w:sz w:val="28"/>
          <w:szCs w:val="28"/>
        </w:rPr>
      </w:pPr>
      <w:r>
        <w:rPr>
          <w:rFonts w:hint="eastAsia" w:ascii="宋体" w:hAnsi="宋体" w:eastAsia="宋体" w:cs="宋体"/>
          <w:b/>
          <w:bCs/>
          <w:color w:val="000000" w:themeColor="text1"/>
          <w:sz w:val="28"/>
          <w:szCs w:val="28"/>
        </w:rPr>
        <w:t xml:space="preserve">标</w:t>
      </w:r>
      <w:r>
        <w:rPr>
          <w:rFonts w:hint="eastAsia" w:hAnsi="仿宋_GB2312" w:cs="仿宋_GB2312"/>
          <w:b/>
          <w:bCs/>
          <w:color w:val="000000" w:themeColor="text1"/>
          <w:sz w:val="28"/>
          <w:szCs w:val="28"/>
        </w:rPr>
        <w:t xml:space="preserve">准</w:t>
      </w:r>
      <w:r/>
    </w:p>
    <w:p>
      <w:pPr>
        <w:jc w:val="center"/>
        <w:rPr>
          <w:rFonts w:ascii="仿宋_GB2312" w:hAnsi="仿宋_GB2312" w:eastAsia="仿宋_GB2312" w:cs="仿宋_GB2312"/>
          <w:color w:val="000000" w:themeColor="text1"/>
          <w:sz w:val="28"/>
          <w:szCs w:val="28"/>
        </w:rPr>
      </w:pPr>
      <w:r>
        <w:rPr>
          <w:rFonts w:hint="eastAsia" w:ascii="仿宋_GB2312" w:hAnsi="仿宋_GB2312" w:eastAsia="仿宋_GB2312" w:cs="仿宋_GB2312"/>
          <w:color w:val="000000" w:themeColor="text1"/>
          <w:sz w:val="28"/>
          <w:szCs w:val="28"/>
        </w:rPr>
        <w:t xml:space="preserve">费率‰</w:t>
      </w:r>
      <w:r/>
    </w:p>
    <w:tbl>
      <w:tblPr>
        <w:tblW w:w="958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020"/>
        <w:gridCol w:w="389"/>
        <w:gridCol w:w="1172"/>
        <w:gridCol w:w="851"/>
        <w:gridCol w:w="904"/>
        <w:gridCol w:w="24"/>
        <w:gridCol w:w="841"/>
        <w:gridCol w:w="74"/>
        <w:gridCol w:w="767"/>
        <w:gridCol w:w="83"/>
        <w:gridCol w:w="747"/>
        <w:gridCol w:w="11"/>
        <w:gridCol w:w="841"/>
        <w:gridCol w:w="25"/>
        <w:gridCol w:w="928"/>
        <w:gridCol w:w="908"/>
      </w:tblGrid>
      <w:tr>
        <w:trPr>
          <w:cantSplit/>
          <w:jc w:val="center"/>
          <w:trHeight w:val="561"/>
        </w:trPr>
        <w:tc>
          <w:tcPr>
            <w:tcBorders>
              <w:top w:val="single" w:color="auto" w:sz="4" w:space="0"/>
              <w:left w:val="single" w:color="auto" w:sz="4" w:space="0"/>
              <w:bottom w:val="single" w:color="auto" w:sz="4" w:space="0"/>
              <w:right w:val="single" w:color="auto" w:sz="4" w:space="0"/>
            </w:tcBorders>
            <w:tcW w:w="1021" w:type="dxa"/>
            <w:vAlign w:val="center"/>
            <w:vMerge w:val="restart"/>
            <w:textDirection w:val="lrTb"/>
            <w:noWrap w:val="false"/>
          </w:tcPr>
          <w:p>
            <w:pPr>
              <w:jc w:val="center"/>
              <w:rPr>
                <w:rFonts w:ascii="仿宋_GB2312" w:hAnsi="仿宋_GB2312" w:eastAsia="仿宋_GB2312" w:cs="仿宋_GB2312"/>
                <w:color w:val="000000" w:themeColor="text1"/>
                <w:sz w:val="24"/>
                <w:szCs w:val="24"/>
              </w:rPr>
            </w:pPr>
            <w:r>
              <w:rPr>
                <w:rFonts w:hint="eastAsia" w:ascii="仿宋_GB2312" w:hAnsi="仿宋_GB2312" w:eastAsia="仿宋_GB2312" w:cs="仿宋_GB2312"/>
                <w:color w:val="000000" w:themeColor="text1"/>
                <w:sz w:val="24"/>
                <w:szCs w:val="24"/>
              </w:rPr>
              <w:t xml:space="preserve">审核内容</w:t>
            </w:r>
            <w:r/>
          </w:p>
        </w:tc>
        <w:tc>
          <w:tcPr>
            <w:gridSpan w:val="2"/>
            <w:tcBorders>
              <w:top w:val="single" w:color="auto" w:sz="4" w:space="0"/>
              <w:left w:val="single" w:color="auto" w:sz="4" w:space="0"/>
              <w:bottom w:val="single" w:color="auto" w:sz="4" w:space="0"/>
              <w:right w:val="single" w:color="auto" w:sz="4" w:space="0"/>
            </w:tcBorders>
            <w:tcW w:w="1562" w:type="dxa"/>
            <w:vAlign w:val="center"/>
            <w:vMerge w:val="restart"/>
            <w:textDirection w:val="lrTb"/>
            <w:noWrap w:val="false"/>
          </w:tcPr>
          <w:p>
            <w:pPr>
              <w:jc w:val="center"/>
              <w:rPr>
                <w:rFonts w:ascii="仿宋_GB2312" w:hAnsi="仿宋_GB2312" w:eastAsia="仿宋_GB2312" w:cs="仿宋_GB2312"/>
                <w:color w:val="000000" w:themeColor="text1"/>
                <w:sz w:val="24"/>
                <w:szCs w:val="24"/>
              </w:rPr>
            </w:pPr>
            <w:r>
              <w:rPr>
                <w:rFonts w:hint="eastAsia" w:ascii="仿宋_GB2312" w:hAnsi="仿宋_GB2312" w:eastAsia="仿宋_GB2312" w:cs="仿宋_GB2312"/>
                <w:color w:val="000000" w:themeColor="text1"/>
                <w:sz w:val="24"/>
                <w:szCs w:val="24"/>
              </w:rPr>
              <w:t xml:space="preserve">收费基数</w:t>
            </w:r>
            <w:r/>
          </w:p>
        </w:tc>
        <w:tc>
          <w:tcPr>
            <w:gridSpan w:val="13"/>
            <w:tcBorders>
              <w:top w:val="single" w:color="auto" w:sz="4" w:space="0"/>
              <w:left w:val="single" w:color="auto" w:sz="4" w:space="0"/>
              <w:bottom w:val="single" w:color="auto" w:sz="4" w:space="0"/>
              <w:right w:val="single" w:color="auto" w:sz="4" w:space="0"/>
            </w:tcBorders>
            <w:tcW w:w="7004" w:type="dxa"/>
            <w:vAlign w:val="center"/>
            <w:textDirection w:val="lrTb"/>
            <w:noWrap w:val="false"/>
          </w:tcPr>
          <w:p>
            <w:pPr>
              <w:jc w:val="center"/>
              <w:rPr>
                <w:rFonts w:ascii="仿宋_GB2312" w:hAnsi="仿宋_GB2312" w:eastAsia="仿宋_GB2312" w:cs="仿宋_GB2312"/>
                <w:color w:val="000000" w:themeColor="text1"/>
                <w:sz w:val="24"/>
                <w:szCs w:val="24"/>
              </w:rPr>
            </w:pPr>
            <w:r>
              <w:rPr>
                <w:rFonts w:hint="eastAsia" w:ascii="仿宋_GB2312" w:hAnsi="仿宋_GB2312" w:eastAsia="仿宋_GB2312" w:cs="仿宋_GB2312"/>
                <w:color w:val="000000" w:themeColor="text1"/>
                <w:sz w:val="24"/>
                <w:szCs w:val="24"/>
              </w:rPr>
              <w:t xml:space="preserve">划分标准</w:t>
            </w:r>
            <w:r/>
          </w:p>
        </w:tc>
      </w:tr>
      <w:tr>
        <w:trPr>
          <w:cantSplit/>
          <w:jc w:val="center"/>
          <w:trHeight w:val="1801"/>
        </w:trPr>
        <w:tc>
          <w:tcPr>
            <w:tcBorders>
              <w:top w:val="single" w:color="auto" w:sz="4" w:space="0"/>
              <w:left w:val="single" w:color="auto" w:sz="4" w:space="0"/>
              <w:bottom w:val="single" w:color="auto" w:sz="4" w:space="0"/>
              <w:right w:val="single" w:color="auto" w:sz="4" w:space="0"/>
            </w:tcBorders>
            <w:tcW w:w="1021" w:type="dxa"/>
            <w:vAlign w:val="center"/>
            <w:vMerge w:val="continue"/>
            <w:textDirection w:val="lrTb"/>
            <w:noWrap w:val="false"/>
          </w:tcPr>
          <w:p>
            <w:pPr>
              <w:jc w:val="left"/>
              <w:widowControl/>
              <w:rPr>
                <w:rFonts w:ascii="仿宋_GB2312" w:hAnsi="仿宋_GB2312" w:eastAsia="仿宋_GB2312" w:cs="仿宋_GB2312"/>
                <w:color w:val="ff0000"/>
                <w:sz w:val="24"/>
                <w:szCs w:val="24"/>
              </w:rPr>
            </w:pPr>
            <w:r>
              <w:rPr>
                <w:rFonts w:ascii="仿宋_GB2312" w:hAnsi="仿宋_GB2312" w:eastAsia="仿宋_GB2312" w:cs="仿宋_GB2312"/>
                <w:color w:val="ff0000"/>
                <w:sz w:val="24"/>
                <w:szCs w:val="24"/>
              </w:rPr>
            </w:r>
            <w:r/>
          </w:p>
        </w:tc>
        <w:tc>
          <w:tcPr>
            <w:gridSpan w:val="2"/>
            <w:tcBorders>
              <w:top w:val="single" w:color="auto" w:sz="4" w:space="0"/>
              <w:left w:val="single" w:color="auto" w:sz="4" w:space="0"/>
              <w:bottom w:val="single" w:color="auto" w:sz="4" w:space="0"/>
              <w:right w:val="single" w:color="auto" w:sz="4" w:space="0"/>
            </w:tcBorders>
            <w:tcW w:w="2734" w:type="dxa"/>
            <w:vAlign w:val="center"/>
            <w:vMerge w:val="continue"/>
            <w:textDirection w:val="lrTb"/>
            <w:noWrap w:val="false"/>
          </w:tcPr>
          <w:p>
            <w:pPr>
              <w:jc w:val="left"/>
              <w:widowControl/>
              <w:rPr>
                <w:rFonts w:ascii="仿宋_GB2312" w:hAnsi="仿宋_GB2312" w:eastAsia="仿宋_GB2312" w:cs="仿宋_GB2312"/>
                <w:color w:val="ff0000"/>
                <w:sz w:val="24"/>
                <w:szCs w:val="24"/>
              </w:rPr>
            </w:pPr>
            <w:r>
              <w:rPr>
                <w:rFonts w:ascii="仿宋_GB2312" w:hAnsi="仿宋_GB2312" w:eastAsia="仿宋_GB2312" w:cs="仿宋_GB2312"/>
                <w:color w:val="ff0000"/>
                <w:sz w:val="24"/>
                <w:szCs w:val="24"/>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rPr>
                <w:rFonts w:ascii="仿宋_GB2312" w:hAnsi="仿宋_GB2312" w:eastAsia="仿宋_GB2312" w:cs="仿宋_GB2312"/>
                <w:color w:val="000000" w:themeColor="text1"/>
                <w:sz w:val="24"/>
                <w:szCs w:val="24"/>
              </w:rPr>
            </w:pPr>
            <w:r>
              <w:rPr>
                <w:rFonts w:hint="eastAsia" w:ascii="仿宋_GB2312" w:hAnsi="仿宋_GB2312" w:eastAsia="仿宋_GB2312" w:cs="仿宋_GB2312"/>
                <w:color w:val="000000" w:themeColor="text1"/>
                <w:sz w:val="24"/>
                <w:szCs w:val="24"/>
              </w:rPr>
              <w:t xml:space="preserve">100</w:t>
            </w:r>
            <w:r>
              <w:rPr>
                <w:rFonts w:hint="eastAsia" w:ascii="仿宋_GB2312" w:hAnsi="仿宋_GB2312" w:eastAsia="仿宋_GB2312" w:cs="仿宋_GB2312"/>
                <w:color w:val="000000" w:themeColor="text1"/>
                <w:sz w:val="24"/>
                <w:szCs w:val="24"/>
              </w:rPr>
              <w:t xml:space="preserve">万元以内（含）</w:t>
            </w:r>
            <w:r/>
          </w:p>
        </w:tc>
        <w:tc>
          <w:tcPr>
            <w:tcBorders>
              <w:top w:val="single" w:color="auto" w:sz="4" w:space="0"/>
              <w:left w:val="single" w:color="auto" w:sz="4" w:space="0"/>
              <w:bottom w:val="single" w:color="auto" w:sz="4" w:space="0"/>
              <w:right w:val="single" w:color="auto" w:sz="4" w:space="0"/>
            </w:tcBorders>
            <w:tcW w:w="904" w:type="dxa"/>
            <w:vAlign w:val="center"/>
            <w:textDirection w:val="lrTb"/>
            <w:noWrap w:val="false"/>
          </w:tcPr>
          <w:p>
            <w:pPr>
              <w:jc w:val="center"/>
              <w:rPr>
                <w:rFonts w:ascii="仿宋_GB2312" w:hAnsi="仿宋_GB2312" w:eastAsia="仿宋_GB2312" w:cs="仿宋_GB2312"/>
                <w:color w:val="000000" w:themeColor="text1"/>
                <w:sz w:val="24"/>
                <w:szCs w:val="24"/>
              </w:rPr>
            </w:pPr>
            <w:r>
              <w:rPr>
                <w:rFonts w:hint="eastAsia" w:ascii="仿宋_GB2312" w:hAnsi="仿宋_GB2312" w:eastAsia="仿宋_GB2312" w:cs="仿宋_GB2312"/>
                <w:color w:val="000000" w:themeColor="text1"/>
                <w:sz w:val="24"/>
                <w:szCs w:val="24"/>
              </w:rPr>
              <w:t xml:space="preserve">100</w:t>
            </w:r>
            <w:r>
              <w:rPr>
                <w:rFonts w:hint="eastAsia" w:ascii="仿宋_GB2312" w:hAnsi="仿宋_GB2312" w:eastAsia="仿宋_GB2312" w:cs="仿宋_GB2312"/>
                <w:color w:val="000000" w:themeColor="text1"/>
                <w:sz w:val="24"/>
                <w:szCs w:val="24"/>
              </w:rPr>
              <w:t xml:space="preserve">—</w:t>
            </w:r>
            <w:r>
              <w:rPr>
                <w:rFonts w:hint="eastAsia" w:ascii="仿宋_GB2312" w:hAnsi="仿宋_GB2312" w:eastAsia="仿宋_GB2312" w:cs="仿宋_GB2312"/>
                <w:color w:val="000000" w:themeColor="text1"/>
                <w:sz w:val="24"/>
                <w:szCs w:val="24"/>
              </w:rPr>
              <w:t xml:space="preserve">300</w:t>
            </w:r>
            <w:r>
              <w:rPr>
                <w:rFonts w:hint="eastAsia" w:ascii="仿宋_GB2312" w:hAnsi="仿宋_GB2312" w:eastAsia="仿宋_GB2312" w:cs="仿宋_GB2312"/>
                <w:color w:val="000000" w:themeColor="text1"/>
                <w:sz w:val="24"/>
                <w:szCs w:val="24"/>
              </w:rPr>
              <w:t xml:space="preserve">万元（含）</w:t>
            </w:r>
            <w:r/>
          </w:p>
        </w:tc>
        <w:tc>
          <w:tcPr>
            <w:gridSpan w:val="3"/>
            <w:tcBorders>
              <w:top w:val="single" w:color="auto" w:sz="4" w:space="0"/>
              <w:left w:val="single" w:color="auto" w:sz="4" w:space="0"/>
              <w:bottom w:val="single" w:color="auto" w:sz="4" w:space="0"/>
              <w:right w:val="single" w:color="auto" w:sz="4" w:space="0"/>
            </w:tcBorders>
            <w:tcW w:w="939" w:type="dxa"/>
            <w:vAlign w:val="center"/>
            <w:textDirection w:val="lrTb"/>
            <w:noWrap w:val="false"/>
          </w:tcPr>
          <w:p>
            <w:pPr>
              <w:jc w:val="center"/>
              <w:rPr>
                <w:rFonts w:ascii="仿宋_GB2312" w:hAnsi="仿宋_GB2312" w:eastAsia="仿宋_GB2312" w:cs="仿宋_GB2312"/>
                <w:color w:val="000000" w:themeColor="text1"/>
                <w:sz w:val="24"/>
                <w:szCs w:val="24"/>
              </w:rPr>
            </w:pPr>
            <w:r>
              <w:rPr>
                <w:rFonts w:hint="eastAsia" w:ascii="仿宋_GB2312" w:hAnsi="仿宋_GB2312" w:eastAsia="仿宋_GB2312" w:cs="仿宋_GB2312"/>
                <w:color w:val="000000" w:themeColor="text1"/>
                <w:sz w:val="24"/>
                <w:szCs w:val="24"/>
              </w:rPr>
              <w:t xml:space="preserve">300</w:t>
            </w:r>
            <w:r>
              <w:rPr>
                <w:rFonts w:hint="eastAsia" w:ascii="仿宋_GB2312" w:hAnsi="仿宋_GB2312" w:eastAsia="仿宋_GB2312" w:cs="仿宋_GB2312"/>
                <w:color w:val="000000" w:themeColor="text1"/>
                <w:sz w:val="24"/>
                <w:szCs w:val="24"/>
              </w:rPr>
              <w:t xml:space="preserve">—</w:t>
            </w:r>
            <w:r>
              <w:rPr>
                <w:rFonts w:hint="eastAsia" w:ascii="仿宋_GB2312" w:hAnsi="仿宋_GB2312" w:eastAsia="仿宋_GB2312" w:cs="仿宋_GB2312"/>
                <w:color w:val="000000" w:themeColor="text1"/>
                <w:sz w:val="24"/>
                <w:szCs w:val="24"/>
              </w:rPr>
              <w:t xml:space="preserve">500</w:t>
            </w:r>
            <w:r>
              <w:rPr>
                <w:rFonts w:hint="eastAsia" w:ascii="仿宋_GB2312" w:hAnsi="仿宋_GB2312" w:eastAsia="仿宋_GB2312" w:cs="仿宋_GB2312"/>
                <w:color w:val="000000" w:themeColor="text1"/>
                <w:sz w:val="24"/>
                <w:szCs w:val="24"/>
              </w:rPr>
              <w:t xml:space="preserve">万元（含）</w:t>
            </w:r>
            <w:r/>
          </w:p>
        </w:tc>
        <w:tc>
          <w:tcPr>
            <w:gridSpan w:val="2"/>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ascii="仿宋_GB2312" w:hAnsi="仿宋_GB2312" w:eastAsia="仿宋_GB2312" w:cs="仿宋_GB2312"/>
                <w:color w:val="000000" w:themeColor="text1"/>
                <w:sz w:val="24"/>
                <w:szCs w:val="24"/>
              </w:rPr>
            </w:pPr>
            <w:r>
              <w:rPr>
                <w:rFonts w:hint="eastAsia" w:ascii="仿宋_GB2312" w:hAnsi="仿宋_GB2312" w:eastAsia="仿宋_GB2312" w:cs="仿宋_GB2312"/>
                <w:color w:val="000000" w:themeColor="text1"/>
                <w:sz w:val="24"/>
                <w:szCs w:val="24"/>
              </w:rPr>
              <w:t xml:space="preserve">500</w:t>
            </w:r>
            <w:r>
              <w:rPr>
                <w:rFonts w:hint="eastAsia" w:ascii="仿宋_GB2312" w:hAnsi="仿宋_GB2312" w:eastAsia="仿宋_GB2312" w:cs="仿宋_GB2312"/>
                <w:color w:val="000000" w:themeColor="text1"/>
                <w:sz w:val="24"/>
                <w:szCs w:val="24"/>
              </w:rPr>
              <w:t xml:space="preserve">—</w:t>
            </w:r>
            <w:r>
              <w:rPr>
                <w:rFonts w:hint="eastAsia" w:ascii="仿宋_GB2312" w:hAnsi="仿宋_GB2312" w:eastAsia="仿宋_GB2312" w:cs="仿宋_GB2312"/>
                <w:color w:val="000000" w:themeColor="text1"/>
                <w:sz w:val="24"/>
                <w:szCs w:val="24"/>
              </w:rPr>
              <w:t xml:space="preserve">1000</w:t>
            </w:r>
            <w:r>
              <w:rPr>
                <w:rFonts w:hint="eastAsia" w:ascii="仿宋_GB2312" w:hAnsi="仿宋_GB2312" w:eastAsia="仿宋_GB2312" w:cs="仿宋_GB2312"/>
                <w:color w:val="000000" w:themeColor="text1"/>
                <w:sz w:val="24"/>
                <w:szCs w:val="24"/>
              </w:rPr>
              <w:t xml:space="preserve">万元（含）</w:t>
            </w:r>
            <w:r/>
          </w:p>
        </w:tc>
        <w:tc>
          <w:tcPr>
            <w:tcBorders>
              <w:top w:val="single" w:color="auto" w:sz="4" w:space="0"/>
              <w:left w:val="single" w:color="auto" w:sz="4" w:space="0"/>
              <w:bottom w:val="single" w:color="auto" w:sz="4" w:space="0"/>
              <w:right w:val="single" w:color="auto" w:sz="4" w:space="0"/>
            </w:tcBorders>
            <w:tcW w:w="747" w:type="dxa"/>
            <w:vAlign w:val="center"/>
            <w:textDirection w:val="lrTb"/>
            <w:noWrap w:val="false"/>
          </w:tcPr>
          <w:p>
            <w:pPr>
              <w:jc w:val="center"/>
              <w:rPr>
                <w:rFonts w:ascii="仿宋_GB2312" w:hAnsi="仿宋_GB2312" w:eastAsia="仿宋_GB2312" w:cs="仿宋_GB2312"/>
                <w:color w:val="000000" w:themeColor="text1"/>
                <w:sz w:val="24"/>
                <w:szCs w:val="24"/>
              </w:rPr>
            </w:pPr>
            <w:r>
              <w:rPr>
                <w:rFonts w:hint="eastAsia" w:ascii="仿宋_GB2312" w:hAnsi="仿宋_GB2312" w:eastAsia="仿宋_GB2312" w:cs="仿宋_GB2312"/>
                <w:color w:val="000000" w:themeColor="text1"/>
                <w:sz w:val="24"/>
                <w:szCs w:val="24"/>
              </w:rPr>
              <w:t xml:space="preserve">1000</w:t>
            </w:r>
            <w:r>
              <w:rPr>
                <w:rFonts w:hint="eastAsia" w:ascii="仿宋_GB2312" w:hAnsi="仿宋_GB2312" w:eastAsia="仿宋_GB2312" w:cs="仿宋_GB2312"/>
                <w:color w:val="000000" w:themeColor="text1"/>
                <w:sz w:val="24"/>
                <w:szCs w:val="24"/>
              </w:rPr>
              <w:t xml:space="preserve">—</w:t>
            </w:r>
            <w:r>
              <w:rPr>
                <w:rFonts w:hint="eastAsia" w:ascii="仿宋_GB2312" w:hAnsi="仿宋_GB2312" w:eastAsia="仿宋_GB2312" w:cs="仿宋_GB2312"/>
                <w:color w:val="000000" w:themeColor="text1"/>
                <w:sz w:val="24"/>
                <w:szCs w:val="24"/>
              </w:rPr>
              <w:t xml:space="preserve">5000</w:t>
            </w:r>
            <w:r>
              <w:rPr>
                <w:rFonts w:hint="eastAsia" w:ascii="仿宋_GB2312" w:hAnsi="仿宋_GB2312" w:eastAsia="仿宋_GB2312" w:cs="仿宋_GB2312"/>
                <w:color w:val="000000" w:themeColor="text1"/>
                <w:sz w:val="24"/>
                <w:szCs w:val="24"/>
              </w:rPr>
              <w:t xml:space="preserve">万元（含）</w:t>
            </w:r>
            <w:r/>
          </w:p>
        </w:tc>
        <w:tc>
          <w:tcPr>
            <w:gridSpan w:val="3"/>
            <w:tcBorders>
              <w:top w:val="single" w:color="auto" w:sz="4" w:space="0"/>
              <w:left w:val="single" w:color="auto" w:sz="4" w:space="0"/>
              <w:bottom w:val="single" w:color="auto" w:sz="4" w:space="0"/>
              <w:right w:val="single" w:color="auto" w:sz="4" w:space="0"/>
            </w:tcBorders>
            <w:tcW w:w="877" w:type="dxa"/>
            <w:vAlign w:val="center"/>
            <w:textDirection w:val="lrTb"/>
            <w:noWrap w:val="false"/>
          </w:tcPr>
          <w:p>
            <w:pPr>
              <w:jc w:val="center"/>
              <w:rPr>
                <w:rFonts w:ascii="仿宋_GB2312" w:hAnsi="仿宋_GB2312" w:eastAsia="仿宋_GB2312" w:cs="仿宋_GB2312"/>
                <w:color w:val="000000" w:themeColor="text1"/>
                <w:sz w:val="24"/>
                <w:szCs w:val="24"/>
              </w:rPr>
            </w:pPr>
            <w:r>
              <w:rPr>
                <w:rFonts w:hint="eastAsia" w:ascii="仿宋_GB2312" w:hAnsi="仿宋_GB2312" w:eastAsia="仿宋_GB2312" w:cs="仿宋_GB2312"/>
                <w:color w:val="000000" w:themeColor="text1"/>
                <w:sz w:val="24"/>
                <w:szCs w:val="24"/>
              </w:rPr>
              <w:t xml:space="preserve">5000</w:t>
            </w:r>
            <w:r>
              <w:rPr>
                <w:rFonts w:hint="eastAsia" w:ascii="仿宋_GB2312" w:hAnsi="仿宋_GB2312" w:eastAsia="仿宋_GB2312" w:cs="仿宋_GB2312"/>
                <w:color w:val="000000" w:themeColor="text1"/>
                <w:sz w:val="24"/>
                <w:szCs w:val="24"/>
              </w:rPr>
              <w:t xml:space="preserve">—</w:t>
            </w:r>
            <w:r>
              <w:rPr>
                <w:rFonts w:hint="eastAsia" w:ascii="仿宋_GB2312" w:hAnsi="仿宋_GB2312" w:eastAsia="仿宋_GB2312" w:cs="仿宋_GB2312"/>
                <w:color w:val="000000" w:themeColor="text1"/>
                <w:sz w:val="24"/>
                <w:szCs w:val="24"/>
              </w:rPr>
              <w:t xml:space="preserve">10000</w:t>
            </w:r>
            <w:r>
              <w:rPr>
                <w:rFonts w:hint="eastAsia" w:ascii="仿宋_GB2312" w:hAnsi="仿宋_GB2312" w:eastAsia="仿宋_GB2312" w:cs="仿宋_GB2312"/>
                <w:color w:val="000000" w:themeColor="text1"/>
                <w:sz w:val="24"/>
                <w:szCs w:val="24"/>
              </w:rPr>
              <w:t xml:space="preserve">万元（含）</w:t>
            </w:r>
            <w:r/>
          </w:p>
        </w:tc>
        <w:tc>
          <w:tcPr>
            <w:tcBorders>
              <w:top w:val="single" w:color="auto" w:sz="4" w:space="0"/>
              <w:left w:val="single" w:color="auto" w:sz="4" w:space="0"/>
              <w:bottom w:val="single" w:color="auto" w:sz="4" w:space="0"/>
              <w:right w:val="single" w:color="auto" w:sz="4" w:space="0"/>
            </w:tcBorders>
            <w:tcW w:w="928" w:type="dxa"/>
            <w:vAlign w:val="center"/>
            <w:textDirection w:val="lrTb"/>
            <w:noWrap w:val="false"/>
          </w:tcPr>
          <w:p>
            <w:pPr>
              <w:jc w:val="center"/>
              <w:rPr>
                <w:rFonts w:ascii="仿宋_GB2312" w:hAnsi="仿宋_GB2312" w:eastAsia="仿宋_GB2312" w:cs="仿宋_GB2312"/>
                <w:color w:val="000000" w:themeColor="text1"/>
                <w:sz w:val="24"/>
                <w:szCs w:val="24"/>
              </w:rPr>
            </w:pPr>
            <w:r>
              <w:rPr>
                <w:rFonts w:hint="eastAsia" w:ascii="仿宋_GB2312" w:hAnsi="仿宋_GB2312" w:eastAsia="仿宋_GB2312" w:cs="仿宋_GB2312"/>
                <w:color w:val="000000" w:themeColor="text1"/>
                <w:sz w:val="24"/>
                <w:szCs w:val="24"/>
              </w:rPr>
              <w:t xml:space="preserve">10000</w:t>
            </w:r>
            <w:r>
              <w:rPr>
                <w:rFonts w:hint="eastAsia" w:ascii="仿宋_GB2312" w:hAnsi="仿宋_GB2312" w:eastAsia="仿宋_GB2312" w:cs="仿宋_GB2312"/>
                <w:color w:val="000000" w:themeColor="text1"/>
                <w:sz w:val="24"/>
                <w:szCs w:val="24"/>
              </w:rPr>
              <w:t xml:space="preserve">—</w:t>
            </w:r>
            <w:r>
              <w:rPr>
                <w:rFonts w:hint="eastAsia" w:ascii="仿宋_GB2312" w:hAnsi="仿宋_GB2312" w:eastAsia="仿宋_GB2312" w:cs="仿宋_GB2312"/>
                <w:color w:val="000000" w:themeColor="text1"/>
                <w:sz w:val="24"/>
                <w:szCs w:val="24"/>
              </w:rPr>
              <w:t xml:space="preserve">50000</w:t>
            </w:r>
            <w:r>
              <w:rPr>
                <w:rFonts w:hint="eastAsia" w:ascii="仿宋_GB2312" w:hAnsi="仿宋_GB2312" w:eastAsia="仿宋_GB2312" w:cs="仿宋_GB2312"/>
                <w:color w:val="000000" w:themeColor="text1"/>
                <w:sz w:val="24"/>
                <w:szCs w:val="24"/>
              </w:rPr>
              <w:t xml:space="preserve">万元（含）</w:t>
            </w:r>
            <w:r/>
          </w:p>
        </w:tc>
        <w:tc>
          <w:tcPr>
            <w:tcBorders>
              <w:top w:val="single" w:color="auto" w:sz="4" w:space="0"/>
              <w:left w:val="single" w:color="auto" w:sz="4" w:space="0"/>
              <w:bottom w:val="single" w:color="auto" w:sz="4" w:space="0"/>
              <w:right w:val="single" w:color="auto" w:sz="4" w:space="0"/>
            </w:tcBorders>
            <w:tcW w:w="908" w:type="dxa"/>
            <w:vAlign w:val="center"/>
            <w:textDirection w:val="lrTb"/>
            <w:noWrap w:val="false"/>
          </w:tcPr>
          <w:p>
            <w:pPr>
              <w:jc w:val="center"/>
              <w:rPr>
                <w:rFonts w:ascii="仿宋_GB2312" w:hAnsi="仿宋_GB2312" w:eastAsia="仿宋_GB2312" w:cs="仿宋_GB2312"/>
                <w:color w:val="000000" w:themeColor="text1"/>
                <w:sz w:val="24"/>
                <w:szCs w:val="24"/>
              </w:rPr>
            </w:pPr>
            <w:r>
              <w:rPr>
                <w:rFonts w:hint="eastAsia" w:ascii="仿宋_GB2312" w:hAnsi="仿宋_GB2312" w:eastAsia="仿宋_GB2312" w:cs="仿宋_GB2312"/>
                <w:color w:val="000000" w:themeColor="text1"/>
                <w:sz w:val="24"/>
                <w:szCs w:val="24"/>
              </w:rPr>
              <w:t xml:space="preserve">50000</w:t>
            </w:r>
            <w:r>
              <w:rPr>
                <w:rFonts w:hint="eastAsia" w:ascii="仿宋_GB2312" w:hAnsi="仿宋_GB2312" w:eastAsia="仿宋_GB2312" w:cs="仿宋_GB2312"/>
                <w:color w:val="000000" w:themeColor="text1"/>
                <w:sz w:val="24"/>
                <w:szCs w:val="24"/>
              </w:rPr>
              <w:t xml:space="preserve">万元以上</w:t>
            </w:r>
            <w:r/>
          </w:p>
        </w:tc>
      </w:tr>
      <w:tr>
        <w:trPr>
          <w:cantSplit/>
          <w:jc w:val="center"/>
          <w:trHeight w:val="1292" w:hRule="exact"/>
        </w:trPr>
        <w:tc>
          <w:tcPr>
            <w:tcBorders>
              <w:top w:val="single" w:color="auto" w:sz="4" w:space="0"/>
              <w:left w:val="single" w:color="auto" w:sz="4" w:space="0"/>
              <w:bottom w:val="single" w:color="auto" w:sz="4" w:space="0"/>
              <w:right w:val="single" w:color="auto" w:sz="4" w:space="0"/>
            </w:tcBorders>
            <w:tcW w:w="1021" w:type="dxa"/>
            <w:vAlign w:val="center"/>
            <w:vMerge w:val="restart"/>
            <w:textDirection w:val="lrTb"/>
            <w:noWrap w:val="false"/>
          </w:tcPr>
          <w:p>
            <w:pPr>
              <w:jc w:val="center"/>
              <w:rPr>
                <w:rFonts w:ascii="仿宋_GB2312" w:hAnsi="仿宋_GB2312" w:eastAsia="仿宋_GB2312" w:cs="仿宋_GB2312"/>
                <w:color w:val="000000" w:themeColor="text1"/>
                <w:sz w:val="24"/>
                <w:szCs w:val="24"/>
              </w:rPr>
            </w:pPr>
            <w:r>
              <w:rPr>
                <w:rFonts w:hint="eastAsia" w:ascii="仿宋_GB2312" w:hAnsi="仿宋_GB2312" w:eastAsia="仿宋_GB2312" w:cs="仿宋_GB2312"/>
                <w:color w:val="000000" w:themeColor="text1"/>
                <w:sz w:val="24"/>
                <w:szCs w:val="24"/>
              </w:rPr>
              <w:t xml:space="preserve">工程竣工决（结）算审核</w:t>
            </w:r>
            <w:r/>
          </w:p>
        </w:tc>
        <w:tc>
          <w:tcPr>
            <w:gridSpan w:val="2"/>
            <w:tcBorders>
              <w:top w:val="single" w:color="auto" w:sz="4" w:space="0"/>
              <w:left w:val="single" w:color="auto" w:sz="4" w:space="0"/>
              <w:bottom w:val="single" w:color="auto" w:sz="4" w:space="0"/>
              <w:right w:val="single" w:color="auto" w:sz="4" w:space="0"/>
            </w:tcBorders>
            <w:tcW w:w="1562" w:type="dxa"/>
            <w:vAlign w:val="center"/>
            <w:textDirection w:val="lrTb"/>
            <w:noWrap w:val="false"/>
          </w:tcPr>
          <w:p>
            <w:pPr>
              <w:rPr>
                <w:rFonts w:ascii="仿宋_GB2312" w:hAnsi="仿宋_GB2312" w:eastAsia="仿宋_GB2312" w:cs="仿宋_GB2312"/>
                <w:color w:val="000000" w:themeColor="text1"/>
                <w:sz w:val="24"/>
                <w:szCs w:val="24"/>
              </w:rPr>
            </w:pPr>
            <w:r>
              <w:rPr>
                <w:rFonts w:hint="eastAsia" w:ascii="仿宋_GB2312" w:hAnsi="仿宋_GB2312" w:eastAsia="仿宋_GB2312" w:cs="仿宋_GB2312"/>
                <w:color w:val="000000" w:themeColor="text1"/>
                <w:sz w:val="24"/>
                <w:szCs w:val="24"/>
              </w:rPr>
              <w:t xml:space="preserve">按工程造价（工程送审价</w:t>
            </w:r>
            <w:r>
              <w:rPr>
                <w:rFonts w:hint="eastAsia" w:ascii="仿宋_GB2312" w:hAnsi="仿宋_GB2312" w:eastAsia="仿宋_GB2312" w:cs="仿宋_GB2312"/>
                <w:color w:val="000000" w:themeColor="text1"/>
                <w:sz w:val="24"/>
                <w:szCs w:val="24"/>
              </w:rPr>
              <w:t xml:space="preserve">*90%</w:t>
            </w:r>
            <w:r>
              <w:rPr>
                <w:rFonts w:hint="eastAsia" w:ascii="仿宋_GB2312" w:hAnsi="仿宋_GB2312" w:eastAsia="仿宋_GB2312" w:cs="仿宋_GB2312"/>
                <w:color w:val="000000" w:themeColor="text1"/>
                <w:sz w:val="24"/>
                <w:szCs w:val="24"/>
              </w:rPr>
              <w:t xml:space="preserve">）</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rPr>
                <w:rFonts w:ascii="仿宋_GB2312" w:hAnsi="仿宋_GB2312" w:eastAsia="仿宋_GB2312" w:cs="仿宋_GB2312"/>
                <w:color w:val="000000" w:themeColor="text1"/>
                <w:szCs w:val="21"/>
              </w:rPr>
            </w:pPr>
            <w:r>
              <w:rPr>
                <w:rFonts w:hint="eastAsia" w:ascii="仿宋_GB2312" w:hAnsi="仿宋_GB2312" w:eastAsia="仿宋_GB2312" w:cs="仿宋_GB2312"/>
                <w:color w:val="000000" w:themeColor="text1"/>
                <w:sz w:val="24"/>
                <w:szCs w:val="24"/>
              </w:rPr>
              <w:t xml:space="preserve">0.84</w:t>
            </w:r>
            <w:r/>
          </w:p>
        </w:tc>
        <w:tc>
          <w:tcPr>
            <w:tcBorders>
              <w:top w:val="single" w:color="auto" w:sz="4" w:space="0"/>
              <w:left w:val="single" w:color="auto" w:sz="4" w:space="0"/>
              <w:bottom w:val="single" w:color="auto" w:sz="4" w:space="0"/>
              <w:right w:val="single" w:color="auto" w:sz="4" w:space="0"/>
            </w:tcBorders>
            <w:tcW w:w="904" w:type="dxa"/>
            <w:vAlign w:val="center"/>
            <w:textDirection w:val="lrTb"/>
            <w:noWrap w:val="false"/>
          </w:tcPr>
          <w:p>
            <w:pPr>
              <w:jc w:val="center"/>
              <w:rPr>
                <w:rFonts w:ascii="仿宋_GB2312" w:hAnsi="仿宋_GB2312" w:eastAsia="仿宋_GB2312" w:cs="仿宋_GB2312"/>
                <w:color w:val="000000" w:themeColor="text1"/>
                <w:sz w:val="24"/>
                <w:szCs w:val="24"/>
              </w:rPr>
            </w:pPr>
            <w:r>
              <w:rPr>
                <w:rFonts w:hint="eastAsia" w:ascii="仿宋_GB2312" w:hAnsi="仿宋_GB2312" w:eastAsia="仿宋_GB2312" w:cs="仿宋_GB2312"/>
                <w:color w:val="000000" w:themeColor="text1"/>
                <w:sz w:val="24"/>
                <w:szCs w:val="24"/>
              </w:rPr>
              <w:t xml:space="preserve">0.7</w:t>
            </w:r>
            <w:r/>
          </w:p>
        </w:tc>
        <w:tc>
          <w:tcPr>
            <w:gridSpan w:val="3"/>
            <w:tcBorders>
              <w:top w:val="single" w:color="auto" w:sz="4" w:space="0"/>
              <w:left w:val="single" w:color="auto" w:sz="4" w:space="0"/>
              <w:bottom w:val="single" w:color="auto" w:sz="4" w:space="0"/>
              <w:right w:val="single" w:color="auto" w:sz="4" w:space="0"/>
            </w:tcBorders>
            <w:tcW w:w="939" w:type="dxa"/>
            <w:vAlign w:val="center"/>
            <w:textDirection w:val="lrTb"/>
            <w:noWrap w:val="false"/>
          </w:tcPr>
          <w:p>
            <w:pPr>
              <w:jc w:val="center"/>
              <w:rPr>
                <w:rFonts w:ascii="仿宋_GB2312" w:hAnsi="仿宋_GB2312" w:eastAsia="仿宋_GB2312" w:cs="仿宋_GB2312"/>
                <w:color w:val="000000" w:themeColor="text1"/>
                <w:sz w:val="24"/>
                <w:szCs w:val="24"/>
              </w:rPr>
            </w:pPr>
            <w:r>
              <w:rPr>
                <w:rFonts w:hint="eastAsia" w:ascii="仿宋_GB2312" w:hAnsi="仿宋_GB2312" w:eastAsia="仿宋_GB2312" w:cs="仿宋_GB2312"/>
                <w:color w:val="000000" w:themeColor="text1"/>
                <w:sz w:val="24"/>
                <w:szCs w:val="24"/>
              </w:rPr>
              <w:t xml:space="preserve">0.63</w:t>
            </w:r>
            <w:r/>
          </w:p>
        </w:tc>
        <w:tc>
          <w:tcPr>
            <w:gridSpan w:val="2"/>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ascii="仿宋_GB2312" w:hAnsi="仿宋_GB2312" w:eastAsia="仿宋_GB2312" w:cs="仿宋_GB2312"/>
                <w:color w:val="000000" w:themeColor="text1"/>
                <w:sz w:val="24"/>
                <w:szCs w:val="24"/>
              </w:rPr>
            </w:pPr>
            <w:r>
              <w:rPr>
                <w:rFonts w:hint="eastAsia" w:ascii="仿宋_GB2312" w:hAnsi="仿宋_GB2312" w:eastAsia="仿宋_GB2312" w:cs="仿宋_GB2312"/>
                <w:color w:val="000000" w:themeColor="text1"/>
                <w:sz w:val="24"/>
                <w:szCs w:val="24"/>
              </w:rPr>
              <w:t xml:space="preserve">0.56</w:t>
            </w:r>
            <w:r/>
          </w:p>
        </w:tc>
        <w:tc>
          <w:tcPr>
            <w:tcBorders>
              <w:top w:val="single" w:color="auto" w:sz="4" w:space="0"/>
              <w:left w:val="single" w:color="auto" w:sz="4" w:space="0"/>
              <w:bottom w:val="single" w:color="auto" w:sz="4" w:space="0"/>
              <w:right w:val="single" w:color="auto" w:sz="4" w:space="0"/>
            </w:tcBorders>
            <w:tcW w:w="747" w:type="dxa"/>
            <w:vAlign w:val="center"/>
            <w:textDirection w:val="lrTb"/>
            <w:noWrap w:val="false"/>
          </w:tcPr>
          <w:p>
            <w:pPr>
              <w:jc w:val="center"/>
              <w:rPr>
                <w:rFonts w:ascii="仿宋_GB2312" w:hAnsi="仿宋_GB2312" w:eastAsia="仿宋_GB2312" w:cs="仿宋_GB2312"/>
                <w:color w:val="000000" w:themeColor="text1"/>
                <w:sz w:val="24"/>
                <w:szCs w:val="24"/>
              </w:rPr>
            </w:pPr>
            <w:r>
              <w:rPr>
                <w:rFonts w:hint="eastAsia" w:ascii="仿宋_GB2312" w:hAnsi="仿宋_GB2312" w:eastAsia="仿宋_GB2312" w:cs="仿宋_GB2312"/>
                <w:color w:val="000000" w:themeColor="text1"/>
                <w:sz w:val="24"/>
                <w:szCs w:val="24"/>
              </w:rPr>
              <w:t xml:space="preserve">0.45</w:t>
            </w:r>
            <w:r/>
          </w:p>
        </w:tc>
        <w:tc>
          <w:tcPr>
            <w:gridSpan w:val="3"/>
            <w:tcBorders>
              <w:top w:val="single" w:color="auto" w:sz="4" w:space="0"/>
              <w:left w:val="single" w:color="auto" w:sz="4" w:space="0"/>
              <w:bottom w:val="single" w:color="auto" w:sz="4" w:space="0"/>
              <w:right w:val="single" w:color="auto" w:sz="4" w:space="0"/>
            </w:tcBorders>
            <w:tcW w:w="877" w:type="dxa"/>
            <w:vAlign w:val="center"/>
            <w:textDirection w:val="lrTb"/>
            <w:noWrap w:val="false"/>
          </w:tcPr>
          <w:p>
            <w:pPr>
              <w:jc w:val="center"/>
              <w:rPr>
                <w:rFonts w:ascii="仿宋_GB2312" w:hAnsi="仿宋_GB2312" w:eastAsia="仿宋_GB2312" w:cs="仿宋_GB2312"/>
                <w:color w:val="000000" w:themeColor="text1"/>
                <w:sz w:val="24"/>
                <w:szCs w:val="24"/>
              </w:rPr>
            </w:pPr>
            <w:r>
              <w:rPr>
                <w:rFonts w:hint="eastAsia" w:ascii="仿宋_GB2312" w:hAnsi="仿宋_GB2312" w:eastAsia="仿宋_GB2312" w:cs="仿宋_GB2312"/>
                <w:color w:val="000000" w:themeColor="text1"/>
                <w:sz w:val="24"/>
                <w:szCs w:val="24"/>
              </w:rPr>
              <w:t xml:space="preserve">0.35</w:t>
            </w:r>
            <w:r/>
          </w:p>
        </w:tc>
        <w:tc>
          <w:tcPr>
            <w:tcBorders>
              <w:top w:val="single" w:color="auto" w:sz="4" w:space="0"/>
              <w:left w:val="single" w:color="auto" w:sz="4" w:space="0"/>
              <w:bottom w:val="single" w:color="auto" w:sz="4" w:space="0"/>
              <w:right w:val="single" w:color="auto" w:sz="4" w:space="0"/>
            </w:tcBorders>
            <w:tcW w:w="928" w:type="dxa"/>
            <w:vAlign w:val="center"/>
            <w:textDirection w:val="lrTb"/>
            <w:noWrap w:val="false"/>
          </w:tcPr>
          <w:p>
            <w:pPr>
              <w:jc w:val="center"/>
              <w:rPr>
                <w:rFonts w:ascii="仿宋_GB2312" w:hAnsi="仿宋_GB2312" w:eastAsia="仿宋_GB2312" w:cs="仿宋_GB2312"/>
                <w:color w:val="000000" w:themeColor="text1"/>
                <w:sz w:val="24"/>
                <w:szCs w:val="24"/>
              </w:rPr>
            </w:pPr>
            <w:r>
              <w:rPr>
                <w:rFonts w:hint="eastAsia" w:ascii="仿宋_GB2312" w:hAnsi="仿宋_GB2312" w:eastAsia="仿宋_GB2312" w:cs="仿宋_GB2312"/>
                <w:color w:val="000000" w:themeColor="text1"/>
                <w:sz w:val="24"/>
                <w:szCs w:val="24"/>
              </w:rPr>
              <w:t xml:space="preserve">0.25</w:t>
            </w:r>
            <w:r/>
          </w:p>
        </w:tc>
        <w:tc>
          <w:tcPr>
            <w:tcBorders>
              <w:top w:val="single" w:color="auto" w:sz="4" w:space="0"/>
              <w:left w:val="single" w:color="auto" w:sz="4" w:space="0"/>
              <w:bottom w:val="single" w:color="auto" w:sz="4" w:space="0"/>
              <w:right w:val="single" w:color="auto" w:sz="4" w:space="0"/>
            </w:tcBorders>
            <w:tcW w:w="908" w:type="dxa"/>
            <w:vAlign w:val="center"/>
            <w:textDirection w:val="lrTb"/>
            <w:noWrap w:val="false"/>
          </w:tcPr>
          <w:p>
            <w:pPr>
              <w:jc w:val="center"/>
              <w:rPr>
                <w:rFonts w:ascii="仿宋_GB2312" w:hAnsi="仿宋_GB2312" w:eastAsia="仿宋_GB2312" w:cs="仿宋_GB2312"/>
                <w:color w:val="000000" w:themeColor="text1"/>
                <w:sz w:val="24"/>
                <w:szCs w:val="24"/>
              </w:rPr>
            </w:pPr>
            <w:r>
              <w:rPr>
                <w:rFonts w:hint="eastAsia" w:ascii="仿宋_GB2312" w:hAnsi="仿宋_GB2312" w:eastAsia="仿宋_GB2312" w:cs="仿宋_GB2312"/>
                <w:color w:val="000000" w:themeColor="text1"/>
                <w:sz w:val="24"/>
                <w:szCs w:val="24"/>
              </w:rPr>
              <w:t xml:space="preserve">0.15</w:t>
            </w:r>
            <w:r/>
          </w:p>
        </w:tc>
      </w:tr>
      <w:tr>
        <w:trPr>
          <w:cantSplit/>
          <w:jc w:val="center"/>
          <w:trHeight w:val="1711" w:hRule="exact"/>
        </w:trPr>
        <w:tc>
          <w:tcPr>
            <w:tcBorders>
              <w:top w:val="single" w:color="auto" w:sz="4" w:space="0"/>
              <w:left w:val="single" w:color="auto" w:sz="4" w:space="0"/>
              <w:bottom w:val="single" w:color="auto" w:sz="4" w:space="0"/>
              <w:right w:val="single" w:color="auto" w:sz="4" w:space="0"/>
            </w:tcBorders>
            <w:tcW w:w="1021" w:type="dxa"/>
            <w:vAlign w:val="center"/>
            <w:vMerge w:val="continue"/>
            <w:textDirection w:val="lrTb"/>
            <w:noWrap w:val="false"/>
          </w:tcPr>
          <w:p>
            <w:pPr>
              <w:jc w:val="left"/>
              <w:widowControl/>
              <w:rPr>
                <w:rFonts w:ascii="仿宋_GB2312" w:hAnsi="仿宋_GB2312" w:eastAsia="仿宋_GB2312" w:cs="仿宋_GB2312"/>
                <w:color w:val="ff0000"/>
                <w:sz w:val="24"/>
                <w:szCs w:val="24"/>
              </w:rPr>
            </w:pPr>
            <w:r>
              <w:rPr>
                <w:rFonts w:ascii="仿宋_GB2312" w:hAnsi="仿宋_GB2312" w:eastAsia="仿宋_GB2312" w:cs="仿宋_GB2312"/>
                <w:color w:val="ff0000"/>
                <w:sz w:val="24"/>
                <w:szCs w:val="24"/>
              </w:rPr>
            </w:r>
            <w:r/>
          </w:p>
        </w:tc>
        <w:tc>
          <w:tcPr>
            <w:tcBorders>
              <w:top w:val="single" w:color="auto" w:sz="4" w:space="0"/>
              <w:left w:val="single" w:color="auto" w:sz="4" w:space="0"/>
              <w:bottom w:val="single" w:color="auto" w:sz="4" w:space="0"/>
              <w:right w:val="single" w:color="auto" w:sz="4" w:space="0"/>
            </w:tcBorders>
            <w:tcW w:w="390" w:type="dxa"/>
            <w:vAlign w:val="center"/>
            <w:vMerge w:val="restart"/>
            <w:textDirection w:val="lrTb"/>
            <w:noWrap w:val="false"/>
          </w:tcPr>
          <w:p>
            <w:pPr>
              <w:rPr>
                <w:rFonts w:ascii="仿宋_GB2312" w:hAnsi="仿宋_GB2312" w:eastAsia="仿宋_GB2312" w:cs="仿宋_GB2312"/>
                <w:color w:val="000000" w:themeColor="text1"/>
                <w:sz w:val="24"/>
                <w:szCs w:val="24"/>
              </w:rPr>
            </w:pPr>
            <w:r>
              <w:rPr>
                <w:rFonts w:hint="eastAsia" w:ascii="仿宋_GB2312" w:hAnsi="仿宋_GB2312" w:eastAsia="仿宋_GB2312" w:cs="仿宋_GB2312"/>
                <w:color w:val="000000" w:themeColor="text1"/>
                <w:sz w:val="24"/>
                <w:szCs w:val="24"/>
              </w:rPr>
              <w:t xml:space="preserve">按核减额</w:t>
            </w:r>
            <w:r/>
          </w:p>
        </w:tc>
        <w:tc>
          <w:tcPr>
            <w:tcBorders>
              <w:top w:val="single" w:color="auto" w:sz="4" w:space="0"/>
              <w:left w:val="single" w:color="auto" w:sz="4" w:space="0"/>
              <w:bottom w:val="single" w:color="auto" w:sz="4" w:space="0"/>
              <w:right w:val="single" w:color="auto" w:sz="4" w:space="0"/>
            </w:tcBorders>
            <w:tcW w:w="1172" w:type="dxa"/>
            <w:vAlign w:val="center"/>
            <w:textDirection w:val="lrTb"/>
            <w:noWrap w:val="false"/>
          </w:tcPr>
          <w:p>
            <w:pPr>
              <w:jc w:val="center"/>
              <w:rPr>
                <w:rFonts w:ascii="仿宋_GB2312" w:hAnsi="仿宋_GB2312" w:eastAsia="仿宋_GB2312" w:cs="仿宋_GB2312"/>
                <w:color w:val="000000" w:themeColor="text1"/>
                <w:sz w:val="24"/>
                <w:szCs w:val="24"/>
              </w:rPr>
            </w:pPr>
            <w:r>
              <w:rPr>
                <w:rFonts w:hint="eastAsia" w:ascii="仿宋_GB2312" w:hAnsi="仿宋_GB2312" w:eastAsia="仿宋_GB2312" w:cs="仿宋_GB2312"/>
                <w:color w:val="000000" w:themeColor="text1"/>
                <w:sz w:val="24"/>
                <w:szCs w:val="24"/>
              </w:rPr>
              <w:t xml:space="preserve">核减率低于</w:t>
            </w:r>
            <w:r>
              <w:rPr>
                <w:rFonts w:hint="eastAsia" w:ascii="仿宋_GB2312" w:hAnsi="仿宋_GB2312" w:eastAsia="仿宋_GB2312" w:cs="仿宋_GB2312"/>
                <w:color w:val="000000" w:themeColor="text1"/>
                <w:sz w:val="24"/>
                <w:szCs w:val="24"/>
              </w:rPr>
              <w:t xml:space="preserve">7%</w:t>
            </w:r>
            <w:r>
              <w:rPr>
                <w:rFonts w:hint="eastAsia" w:ascii="仿宋_GB2312" w:hAnsi="仿宋_GB2312" w:eastAsia="仿宋_GB2312" w:cs="仿宋_GB2312"/>
                <w:color w:val="000000" w:themeColor="text1"/>
                <w:sz w:val="24"/>
                <w:szCs w:val="24"/>
              </w:rPr>
              <w:t xml:space="preserve">的部分，含</w:t>
            </w:r>
            <w:r>
              <w:rPr>
                <w:rFonts w:hint="eastAsia" w:ascii="仿宋_GB2312" w:hAnsi="仿宋_GB2312" w:eastAsia="仿宋_GB2312" w:cs="仿宋_GB2312"/>
                <w:color w:val="000000" w:themeColor="text1"/>
                <w:sz w:val="24"/>
                <w:szCs w:val="24"/>
              </w:rPr>
              <w:t xml:space="preserve">7%</w:t>
            </w:r>
            <w:r/>
          </w:p>
        </w:tc>
        <w:tc>
          <w:tcPr>
            <w:gridSpan w:val="13"/>
            <w:tcBorders>
              <w:top w:val="single" w:color="auto" w:sz="4" w:space="0"/>
              <w:left w:val="single" w:color="auto" w:sz="4" w:space="0"/>
              <w:bottom w:val="single" w:color="auto" w:sz="4" w:space="0"/>
              <w:right w:val="single" w:color="auto" w:sz="4" w:space="0"/>
            </w:tcBorders>
            <w:tcW w:w="7004" w:type="dxa"/>
            <w:vAlign w:val="center"/>
            <w:textDirection w:val="lrTb"/>
            <w:noWrap w:val="false"/>
          </w:tcPr>
          <w:p>
            <w:pPr>
              <w:jc w:val="center"/>
              <w:rPr>
                <w:rFonts w:ascii="仿宋_GB2312" w:hAnsi="仿宋_GB2312" w:eastAsia="仿宋_GB2312" w:cs="仿宋_GB2312"/>
                <w:color w:val="000000" w:themeColor="text1"/>
                <w:sz w:val="24"/>
                <w:szCs w:val="24"/>
              </w:rPr>
            </w:pPr>
            <w:r>
              <w:rPr>
                <w:rFonts w:hint="eastAsia" w:ascii="仿宋_GB2312" w:hAnsi="仿宋_GB2312" w:eastAsia="仿宋_GB2312" w:cs="仿宋_GB2312"/>
                <w:color w:val="000000" w:themeColor="text1"/>
                <w:sz w:val="24"/>
                <w:szCs w:val="24"/>
              </w:rPr>
              <w:t xml:space="preserve">35</w:t>
            </w:r>
            <w:r/>
          </w:p>
        </w:tc>
      </w:tr>
      <w:tr>
        <w:trPr>
          <w:cantSplit/>
          <w:jc w:val="center"/>
          <w:trHeight w:val="1709" w:hRule="exact"/>
        </w:trPr>
        <w:tc>
          <w:tcPr>
            <w:tcBorders>
              <w:top w:val="single" w:color="auto" w:sz="4" w:space="0"/>
              <w:left w:val="single" w:color="auto" w:sz="4" w:space="0"/>
              <w:bottom w:val="single" w:color="auto" w:sz="4" w:space="0"/>
              <w:right w:val="single" w:color="auto" w:sz="4" w:space="0"/>
            </w:tcBorders>
            <w:tcW w:w="1021" w:type="dxa"/>
            <w:vAlign w:val="center"/>
            <w:vMerge w:val="continue"/>
            <w:textDirection w:val="lrTb"/>
            <w:noWrap w:val="false"/>
          </w:tcPr>
          <w:p>
            <w:pPr>
              <w:jc w:val="left"/>
              <w:widowControl/>
              <w:rPr>
                <w:rFonts w:ascii="仿宋_GB2312" w:hAnsi="仿宋_GB2312" w:eastAsia="仿宋_GB2312" w:cs="仿宋_GB2312"/>
                <w:color w:val="ff0000"/>
                <w:sz w:val="24"/>
                <w:szCs w:val="24"/>
              </w:rPr>
            </w:pPr>
            <w:r>
              <w:rPr>
                <w:rFonts w:ascii="仿宋_GB2312" w:hAnsi="仿宋_GB2312" w:eastAsia="仿宋_GB2312" w:cs="仿宋_GB2312"/>
                <w:color w:val="ff0000"/>
                <w:sz w:val="24"/>
                <w:szCs w:val="24"/>
              </w:rPr>
            </w:r>
            <w:r/>
          </w:p>
        </w:tc>
        <w:tc>
          <w:tcPr>
            <w:tcBorders>
              <w:top w:val="single" w:color="auto" w:sz="4" w:space="0"/>
              <w:left w:val="single" w:color="auto" w:sz="4" w:space="0"/>
              <w:bottom w:val="single" w:color="auto" w:sz="4" w:space="0"/>
              <w:right w:val="single" w:color="auto" w:sz="4" w:space="0"/>
            </w:tcBorders>
            <w:tcW w:w="1562" w:type="dxa"/>
            <w:vAlign w:val="center"/>
            <w:vMerge w:val="continue"/>
            <w:textDirection w:val="lrTb"/>
            <w:noWrap w:val="false"/>
          </w:tcPr>
          <w:p>
            <w:pPr>
              <w:jc w:val="left"/>
              <w:widowControl/>
              <w:rPr>
                <w:rFonts w:ascii="仿宋_GB2312" w:hAnsi="仿宋_GB2312" w:eastAsia="仿宋_GB2312" w:cs="仿宋_GB2312"/>
                <w:color w:val="ff0000"/>
                <w:sz w:val="24"/>
                <w:szCs w:val="24"/>
              </w:rPr>
            </w:pPr>
            <w:r>
              <w:rPr>
                <w:rFonts w:ascii="仿宋_GB2312" w:hAnsi="仿宋_GB2312" w:eastAsia="仿宋_GB2312" w:cs="仿宋_GB2312"/>
                <w:color w:val="ff0000"/>
                <w:sz w:val="24"/>
                <w:szCs w:val="24"/>
              </w:rPr>
            </w:r>
            <w:r/>
          </w:p>
        </w:tc>
        <w:tc>
          <w:tcPr>
            <w:tcBorders>
              <w:top w:val="single" w:color="auto" w:sz="4" w:space="0"/>
              <w:left w:val="single" w:color="auto" w:sz="4" w:space="0"/>
              <w:bottom w:val="single" w:color="auto" w:sz="4" w:space="0"/>
              <w:right w:val="single" w:color="auto" w:sz="4" w:space="0"/>
            </w:tcBorders>
            <w:tcW w:w="1172" w:type="dxa"/>
            <w:vAlign w:val="center"/>
            <w:textDirection w:val="lrTb"/>
            <w:noWrap w:val="false"/>
          </w:tcPr>
          <w:p>
            <w:pPr>
              <w:jc w:val="center"/>
              <w:rPr>
                <w:rFonts w:ascii="仿宋_GB2312" w:hAnsi="仿宋_GB2312" w:eastAsia="仿宋_GB2312" w:cs="仿宋_GB2312"/>
                <w:color w:val="000000" w:themeColor="text1"/>
                <w:sz w:val="24"/>
                <w:szCs w:val="24"/>
              </w:rPr>
            </w:pPr>
            <w:r>
              <w:rPr>
                <w:rFonts w:hint="eastAsia" w:ascii="仿宋_GB2312" w:hAnsi="仿宋_GB2312" w:eastAsia="仿宋_GB2312" w:cs="仿宋_GB2312"/>
                <w:color w:val="000000" w:themeColor="text1"/>
                <w:sz w:val="24"/>
                <w:szCs w:val="24"/>
              </w:rPr>
              <w:t xml:space="preserve">核减率高于</w:t>
            </w:r>
            <w:r>
              <w:rPr>
                <w:rFonts w:hint="eastAsia" w:ascii="仿宋_GB2312" w:hAnsi="仿宋_GB2312" w:eastAsia="仿宋_GB2312" w:cs="仿宋_GB2312"/>
                <w:color w:val="000000" w:themeColor="text1"/>
                <w:sz w:val="24"/>
                <w:szCs w:val="24"/>
              </w:rPr>
              <w:t xml:space="preserve">7%</w:t>
            </w:r>
            <w:r>
              <w:rPr>
                <w:rFonts w:hint="eastAsia" w:ascii="仿宋_GB2312" w:hAnsi="仿宋_GB2312" w:eastAsia="仿宋_GB2312" w:cs="仿宋_GB2312"/>
                <w:color w:val="000000" w:themeColor="text1"/>
                <w:sz w:val="24"/>
                <w:szCs w:val="24"/>
              </w:rPr>
              <w:t xml:space="preserve">的部分</w:t>
            </w:r>
            <w:r/>
          </w:p>
        </w:tc>
        <w:tc>
          <w:tcPr>
            <w:gridSpan w:val="13"/>
            <w:tcBorders>
              <w:top w:val="single" w:color="auto" w:sz="4" w:space="0"/>
              <w:left w:val="single" w:color="auto" w:sz="4" w:space="0"/>
              <w:bottom w:val="single" w:color="auto" w:sz="4" w:space="0"/>
              <w:right w:val="single" w:color="auto" w:sz="4" w:space="0"/>
            </w:tcBorders>
            <w:tcW w:w="7004" w:type="dxa"/>
            <w:vAlign w:val="center"/>
            <w:textDirection w:val="lrTb"/>
            <w:noWrap w:val="false"/>
          </w:tcPr>
          <w:p>
            <w:pPr>
              <w:jc w:val="center"/>
              <w:rPr>
                <w:rFonts w:ascii="仿宋_GB2312" w:hAnsi="仿宋_GB2312" w:eastAsia="仿宋_GB2312" w:cs="仿宋_GB2312"/>
                <w:color w:val="000000" w:themeColor="text1"/>
                <w:sz w:val="24"/>
                <w:szCs w:val="24"/>
              </w:rPr>
            </w:pPr>
            <w:r>
              <w:rPr>
                <w:rFonts w:hint="eastAsia" w:ascii="仿宋_GB2312" w:hAnsi="仿宋_GB2312" w:eastAsia="仿宋_GB2312" w:cs="仿宋_GB2312"/>
                <w:color w:val="000000" w:themeColor="text1"/>
                <w:sz w:val="24"/>
                <w:szCs w:val="24"/>
              </w:rPr>
              <w:t xml:space="preserve">40</w:t>
            </w:r>
            <w:r/>
          </w:p>
        </w:tc>
      </w:tr>
      <w:tr>
        <w:trPr>
          <w:cantSplit/>
          <w:jc w:val="center"/>
          <w:trHeight w:val="1266" w:hRule="exact"/>
        </w:trPr>
        <w:tc>
          <w:tcPr>
            <w:tcBorders>
              <w:top w:val="single" w:color="auto" w:sz="4" w:space="0"/>
              <w:left w:val="single" w:color="auto" w:sz="4" w:space="0"/>
              <w:bottom w:val="single" w:color="auto" w:sz="4" w:space="0"/>
              <w:right w:val="single" w:color="auto" w:sz="4" w:space="0"/>
            </w:tcBorders>
            <w:tcW w:w="1021" w:type="dxa"/>
            <w:vAlign w:val="center"/>
            <w:vMerge w:val="restart"/>
            <w:textDirection w:val="lrTb"/>
            <w:noWrap w:val="false"/>
          </w:tcPr>
          <w:p>
            <w:pPr>
              <w:jc w:val="center"/>
              <w:rPr>
                <w:rFonts w:ascii="仿宋_GB2312" w:hAnsi="仿宋_GB2312" w:eastAsia="仿宋_GB2312" w:cs="仿宋_GB2312"/>
                <w:color w:val="000000" w:themeColor="text1"/>
                <w:sz w:val="24"/>
                <w:szCs w:val="24"/>
              </w:rPr>
            </w:pPr>
            <w:r>
              <w:rPr>
                <w:rFonts w:hint="eastAsia" w:ascii="仿宋_GB2312" w:hAnsi="仿宋_GB2312" w:eastAsia="仿宋_GB2312" w:cs="仿宋_GB2312"/>
                <w:color w:val="000000" w:themeColor="text1"/>
                <w:sz w:val="24"/>
                <w:szCs w:val="24"/>
              </w:rPr>
              <w:t xml:space="preserve">工程竣工决（结）算（复核）</w:t>
            </w:r>
            <w:r/>
          </w:p>
        </w:tc>
        <w:tc>
          <w:tcPr>
            <w:gridSpan w:val="2"/>
            <w:tcBorders>
              <w:top w:val="single" w:color="auto" w:sz="4" w:space="0"/>
              <w:left w:val="single" w:color="auto" w:sz="4" w:space="0"/>
              <w:bottom w:val="single" w:color="auto" w:sz="4" w:space="0"/>
              <w:right w:val="single" w:color="auto" w:sz="4" w:space="0"/>
            </w:tcBorders>
            <w:tcW w:w="1562" w:type="dxa"/>
            <w:vAlign w:val="center"/>
            <w:textDirection w:val="lrTb"/>
            <w:noWrap w:val="false"/>
          </w:tcPr>
          <w:p>
            <w:pPr>
              <w:rPr>
                <w:rFonts w:ascii="仿宋_GB2312" w:hAnsi="仿宋_GB2312" w:eastAsia="仿宋_GB2312" w:cs="仿宋_GB2312"/>
                <w:color w:val="000000" w:themeColor="text1"/>
                <w:sz w:val="24"/>
                <w:szCs w:val="24"/>
              </w:rPr>
            </w:pPr>
            <w:r>
              <w:rPr>
                <w:rFonts w:hint="eastAsia" w:ascii="仿宋_GB2312" w:hAnsi="仿宋_GB2312" w:eastAsia="仿宋_GB2312" w:cs="仿宋_GB2312"/>
                <w:color w:val="000000" w:themeColor="text1"/>
                <w:sz w:val="24"/>
                <w:szCs w:val="24"/>
              </w:rPr>
              <w:t xml:space="preserve">按工程造价（复核前结算价）</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rPr>
                <w:rFonts w:ascii="仿宋_GB2312" w:hAnsi="仿宋_GB2312" w:eastAsia="仿宋_GB2312" w:cs="仿宋_GB2312"/>
                <w:color w:val="000000" w:themeColor="text1"/>
                <w:sz w:val="24"/>
                <w:szCs w:val="24"/>
              </w:rPr>
            </w:pPr>
            <w:r>
              <w:rPr>
                <w:rFonts w:hint="eastAsia" w:ascii="仿宋_GB2312" w:hAnsi="仿宋_GB2312" w:eastAsia="仿宋_GB2312" w:cs="仿宋_GB2312"/>
                <w:color w:val="000000" w:themeColor="text1"/>
                <w:sz w:val="24"/>
                <w:szCs w:val="24"/>
              </w:rPr>
              <w:t xml:space="preserve">0.84</w:t>
            </w:r>
            <w:r/>
          </w:p>
        </w:tc>
        <w:tc>
          <w:tcPr>
            <w:gridSpan w:val="2"/>
            <w:tcBorders>
              <w:top w:val="single" w:color="auto" w:sz="4" w:space="0"/>
              <w:left w:val="single" w:color="auto" w:sz="4" w:space="0"/>
              <w:bottom w:val="single" w:color="auto" w:sz="4" w:space="0"/>
              <w:right w:val="single" w:color="auto" w:sz="4" w:space="0"/>
            </w:tcBorders>
            <w:tcW w:w="928" w:type="dxa"/>
            <w:vAlign w:val="center"/>
            <w:textDirection w:val="lrTb"/>
            <w:noWrap w:val="false"/>
          </w:tcPr>
          <w:p>
            <w:pPr>
              <w:jc w:val="center"/>
              <w:rPr>
                <w:rFonts w:ascii="仿宋_GB2312" w:hAnsi="仿宋_GB2312" w:eastAsia="仿宋_GB2312" w:cs="仿宋_GB2312"/>
                <w:color w:val="000000" w:themeColor="text1"/>
                <w:sz w:val="24"/>
                <w:szCs w:val="24"/>
              </w:rPr>
            </w:pPr>
            <w:r>
              <w:rPr>
                <w:rFonts w:hint="eastAsia" w:ascii="仿宋_GB2312" w:hAnsi="仿宋_GB2312" w:eastAsia="仿宋_GB2312" w:cs="仿宋_GB2312"/>
                <w:color w:val="000000" w:themeColor="text1"/>
                <w:sz w:val="24"/>
                <w:szCs w:val="24"/>
              </w:rPr>
              <w:t xml:space="preserve">0.7</w:t>
            </w:r>
            <w:r/>
          </w:p>
        </w:tc>
        <w:tc>
          <w:tcPr>
            <w:tcBorders>
              <w:top w:val="single" w:color="auto" w:sz="4" w:space="0"/>
              <w:left w:val="single" w:color="auto" w:sz="4" w:space="0"/>
              <w:bottom w:val="single" w:color="auto" w:sz="4" w:space="0"/>
              <w:right w:val="single" w:color="auto" w:sz="4" w:space="0"/>
            </w:tcBorders>
            <w:tcW w:w="841" w:type="dxa"/>
            <w:vAlign w:val="center"/>
            <w:textDirection w:val="lrTb"/>
            <w:noWrap w:val="false"/>
          </w:tcPr>
          <w:p>
            <w:pPr>
              <w:jc w:val="center"/>
              <w:rPr>
                <w:rFonts w:ascii="仿宋_GB2312" w:hAnsi="仿宋_GB2312" w:eastAsia="仿宋_GB2312" w:cs="仿宋_GB2312"/>
                <w:color w:val="000000" w:themeColor="text1"/>
                <w:sz w:val="24"/>
                <w:szCs w:val="24"/>
              </w:rPr>
            </w:pPr>
            <w:r>
              <w:rPr>
                <w:rFonts w:hint="eastAsia" w:ascii="仿宋_GB2312" w:hAnsi="仿宋_GB2312" w:eastAsia="仿宋_GB2312" w:cs="仿宋_GB2312"/>
                <w:color w:val="000000" w:themeColor="text1"/>
                <w:sz w:val="24"/>
                <w:szCs w:val="24"/>
              </w:rPr>
              <w:t xml:space="preserve">0.63</w:t>
            </w:r>
            <w:r/>
          </w:p>
        </w:tc>
        <w:tc>
          <w:tcPr>
            <w:gridSpan w:val="2"/>
            <w:tcBorders>
              <w:top w:val="single" w:color="auto" w:sz="4" w:space="0"/>
              <w:left w:val="single" w:color="auto" w:sz="4" w:space="0"/>
              <w:bottom w:val="single" w:color="auto" w:sz="4" w:space="0"/>
              <w:right w:val="single" w:color="auto" w:sz="4" w:space="0"/>
            </w:tcBorders>
            <w:tcW w:w="841" w:type="dxa"/>
            <w:vAlign w:val="center"/>
            <w:textDirection w:val="lrTb"/>
            <w:noWrap w:val="false"/>
          </w:tcPr>
          <w:p>
            <w:pPr>
              <w:jc w:val="center"/>
              <w:rPr>
                <w:rFonts w:ascii="仿宋_GB2312" w:hAnsi="仿宋_GB2312" w:eastAsia="仿宋_GB2312" w:cs="仿宋_GB2312"/>
                <w:color w:val="000000" w:themeColor="text1"/>
                <w:sz w:val="24"/>
                <w:szCs w:val="24"/>
              </w:rPr>
            </w:pPr>
            <w:r>
              <w:rPr>
                <w:rFonts w:hint="eastAsia" w:ascii="仿宋_GB2312" w:hAnsi="仿宋_GB2312" w:eastAsia="仿宋_GB2312" w:cs="仿宋_GB2312"/>
                <w:color w:val="000000" w:themeColor="text1"/>
                <w:sz w:val="24"/>
                <w:szCs w:val="24"/>
              </w:rPr>
              <w:t xml:space="preserve">0.56</w:t>
            </w:r>
            <w:r/>
          </w:p>
        </w:tc>
        <w:tc>
          <w:tcPr>
            <w:gridSpan w:val="3"/>
            <w:tcBorders>
              <w:top w:val="single" w:color="auto" w:sz="4" w:space="0"/>
              <w:left w:val="single" w:color="auto" w:sz="4" w:space="0"/>
              <w:bottom w:val="single" w:color="auto" w:sz="4" w:space="0"/>
              <w:right w:val="single" w:color="auto" w:sz="4" w:space="0"/>
            </w:tcBorders>
            <w:tcW w:w="841" w:type="dxa"/>
            <w:vAlign w:val="center"/>
            <w:textDirection w:val="lrTb"/>
            <w:noWrap w:val="false"/>
          </w:tcPr>
          <w:p>
            <w:pPr>
              <w:jc w:val="center"/>
              <w:rPr>
                <w:rFonts w:ascii="仿宋_GB2312" w:hAnsi="仿宋_GB2312" w:eastAsia="仿宋_GB2312" w:cs="仿宋_GB2312"/>
                <w:color w:val="000000" w:themeColor="text1"/>
                <w:sz w:val="24"/>
                <w:szCs w:val="24"/>
              </w:rPr>
            </w:pPr>
            <w:r>
              <w:rPr>
                <w:rFonts w:hint="eastAsia" w:ascii="仿宋_GB2312" w:hAnsi="仿宋_GB2312" w:eastAsia="仿宋_GB2312" w:cs="仿宋_GB2312"/>
                <w:color w:val="000000" w:themeColor="text1"/>
                <w:sz w:val="24"/>
                <w:szCs w:val="24"/>
              </w:rPr>
              <w:t xml:space="preserve">0.45</w:t>
            </w:r>
            <w:r/>
          </w:p>
        </w:tc>
        <w:tc>
          <w:tcPr>
            <w:tcBorders>
              <w:top w:val="single" w:color="auto" w:sz="4" w:space="0"/>
              <w:left w:val="single" w:color="auto" w:sz="4" w:space="0"/>
              <w:bottom w:val="single" w:color="auto" w:sz="4" w:space="0"/>
              <w:right w:val="single" w:color="auto" w:sz="4" w:space="0"/>
            </w:tcBorders>
            <w:tcW w:w="841" w:type="dxa"/>
            <w:vAlign w:val="center"/>
            <w:textDirection w:val="lrTb"/>
            <w:noWrap w:val="false"/>
          </w:tcPr>
          <w:p>
            <w:pPr>
              <w:jc w:val="center"/>
              <w:rPr>
                <w:rFonts w:ascii="仿宋_GB2312" w:hAnsi="仿宋_GB2312" w:eastAsia="仿宋_GB2312" w:cs="仿宋_GB2312"/>
                <w:color w:val="000000" w:themeColor="text1"/>
                <w:sz w:val="24"/>
                <w:szCs w:val="24"/>
              </w:rPr>
            </w:pPr>
            <w:r>
              <w:rPr>
                <w:rFonts w:hint="eastAsia" w:ascii="仿宋_GB2312" w:hAnsi="仿宋_GB2312" w:eastAsia="仿宋_GB2312" w:cs="仿宋_GB2312"/>
                <w:color w:val="000000" w:themeColor="text1"/>
                <w:sz w:val="24"/>
                <w:szCs w:val="24"/>
              </w:rPr>
              <w:t xml:space="preserve">0.35</w:t>
            </w:r>
            <w:r/>
          </w:p>
        </w:tc>
        <w:tc>
          <w:tcPr>
            <w:gridSpan w:val="2"/>
            <w:tcBorders>
              <w:top w:val="single" w:color="auto" w:sz="4" w:space="0"/>
              <w:left w:val="single" w:color="auto" w:sz="4" w:space="0"/>
              <w:bottom w:val="single" w:color="auto" w:sz="4" w:space="0"/>
              <w:right w:val="single" w:color="auto" w:sz="4" w:space="0"/>
            </w:tcBorders>
            <w:tcW w:w="953" w:type="dxa"/>
            <w:vAlign w:val="center"/>
            <w:textDirection w:val="lrTb"/>
            <w:noWrap w:val="false"/>
          </w:tcPr>
          <w:p>
            <w:pPr>
              <w:jc w:val="center"/>
              <w:rPr>
                <w:rFonts w:ascii="仿宋_GB2312" w:hAnsi="仿宋_GB2312" w:eastAsia="仿宋_GB2312" w:cs="仿宋_GB2312"/>
                <w:color w:val="000000" w:themeColor="text1"/>
                <w:sz w:val="24"/>
                <w:szCs w:val="24"/>
              </w:rPr>
            </w:pPr>
            <w:r>
              <w:rPr>
                <w:rFonts w:hint="eastAsia" w:ascii="仿宋_GB2312" w:hAnsi="仿宋_GB2312" w:eastAsia="仿宋_GB2312" w:cs="仿宋_GB2312"/>
                <w:color w:val="000000" w:themeColor="text1"/>
                <w:sz w:val="24"/>
                <w:szCs w:val="24"/>
              </w:rPr>
              <w:t xml:space="preserve">0.25</w:t>
            </w:r>
            <w:r/>
          </w:p>
        </w:tc>
        <w:tc>
          <w:tcPr>
            <w:tcBorders>
              <w:top w:val="single" w:color="auto" w:sz="4" w:space="0"/>
              <w:left w:val="single" w:color="auto" w:sz="4" w:space="0"/>
              <w:bottom w:val="single" w:color="auto" w:sz="4" w:space="0"/>
              <w:right w:val="single" w:color="auto" w:sz="4" w:space="0"/>
            </w:tcBorders>
            <w:tcW w:w="908" w:type="dxa"/>
            <w:vAlign w:val="center"/>
            <w:textDirection w:val="lrTb"/>
            <w:noWrap w:val="false"/>
          </w:tcPr>
          <w:p>
            <w:pPr>
              <w:jc w:val="center"/>
              <w:rPr>
                <w:rFonts w:ascii="仿宋_GB2312" w:hAnsi="仿宋_GB2312" w:eastAsia="仿宋_GB2312" w:cs="仿宋_GB2312"/>
                <w:color w:val="000000" w:themeColor="text1"/>
                <w:sz w:val="24"/>
                <w:szCs w:val="24"/>
              </w:rPr>
            </w:pPr>
            <w:r>
              <w:rPr>
                <w:rFonts w:hint="eastAsia" w:ascii="仿宋_GB2312" w:hAnsi="仿宋_GB2312" w:eastAsia="仿宋_GB2312" w:cs="仿宋_GB2312"/>
                <w:color w:val="000000" w:themeColor="text1"/>
                <w:sz w:val="24"/>
                <w:szCs w:val="24"/>
              </w:rPr>
              <w:t xml:space="preserve">0.15</w:t>
            </w:r>
            <w:r/>
          </w:p>
        </w:tc>
      </w:tr>
      <w:tr>
        <w:trPr>
          <w:cantSplit/>
          <w:jc w:val="center"/>
          <w:trHeight w:val="1316" w:hRule="exact"/>
        </w:trPr>
        <w:tc>
          <w:tcPr>
            <w:tcBorders>
              <w:top w:val="single" w:color="auto" w:sz="4" w:space="0"/>
              <w:left w:val="single" w:color="auto" w:sz="4" w:space="0"/>
              <w:bottom w:val="single" w:color="auto" w:sz="4" w:space="0"/>
              <w:right w:val="single" w:color="auto" w:sz="4" w:space="0"/>
            </w:tcBorders>
            <w:tcW w:w="1021" w:type="dxa"/>
            <w:vAlign w:val="center"/>
            <w:vMerge w:val="continue"/>
            <w:textDirection w:val="lrTb"/>
            <w:noWrap w:val="false"/>
          </w:tcPr>
          <w:p>
            <w:pPr>
              <w:jc w:val="left"/>
              <w:widowControl/>
              <w:rPr>
                <w:rFonts w:ascii="仿宋_GB2312" w:hAnsi="仿宋_GB2312" w:eastAsia="仿宋_GB2312" w:cs="仿宋_GB2312"/>
                <w:color w:val="ff0000"/>
                <w:sz w:val="24"/>
                <w:szCs w:val="24"/>
              </w:rPr>
            </w:pPr>
            <w:r>
              <w:rPr>
                <w:rFonts w:ascii="仿宋_GB2312" w:hAnsi="仿宋_GB2312" w:eastAsia="仿宋_GB2312" w:cs="仿宋_GB2312"/>
                <w:color w:val="ff0000"/>
                <w:sz w:val="24"/>
                <w:szCs w:val="24"/>
              </w:rPr>
            </w:r>
            <w:r/>
          </w:p>
        </w:tc>
        <w:tc>
          <w:tcPr>
            <w:gridSpan w:val="2"/>
            <w:tcBorders>
              <w:top w:val="single" w:color="auto" w:sz="4" w:space="0"/>
              <w:left w:val="single" w:color="auto" w:sz="4" w:space="0"/>
              <w:bottom w:val="single" w:color="auto" w:sz="4" w:space="0"/>
              <w:right w:val="single" w:color="auto" w:sz="4" w:space="0"/>
            </w:tcBorders>
            <w:tcW w:w="1562" w:type="dxa"/>
            <w:vAlign w:val="center"/>
            <w:textDirection w:val="lrTb"/>
            <w:noWrap w:val="false"/>
          </w:tcPr>
          <w:p>
            <w:pPr>
              <w:jc w:val="center"/>
              <w:rPr>
                <w:rFonts w:ascii="仿宋_GB2312" w:hAnsi="仿宋_GB2312" w:eastAsia="仿宋_GB2312" w:cs="仿宋_GB2312"/>
                <w:color w:val="000000" w:themeColor="text1"/>
                <w:sz w:val="24"/>
                <w:szCs w:val="24"/>
              </w:rPr>
            </w:pPr>
            <w:r>
              <w:rPr>
                <w:rFonts w:hint="eastAsia" w:ascii="仿宋_GB2312" w:hAnsi="仿宋_GB2312" w:eastAsia="仿宋_GB2312" w:cs="仿宋_GB2312"/>
                <w:color w:val="000000" w:themeColor="text1"/>
                <w:sz w:val="24"/>
                <w:szCs w:val="24"/>
              </w:rPr>
              <w:t xml:space="preserve">按复核</w:t>
            </w:r>
            <w:r/>
          </w:p>
          <w:p>
            <w:pPr>
              <w:jc w:val="center"/>
              <w:rPr>
                <w:rFonts w:ascii="仿宋_GB2312" w:hAnsi="仿宋_GB2312" w:eastAsia="仿宋_GB2312" w:cs="仿宋_GB2312"/>
                <w:color w:val="000000" w:themeColor="text1"/>
                <w:sz w:val="24"/>
                <w:szCs w:val="24"/>
              </w:rPr>
            </w:pPr>
            <w:r>
              <w:rPr>
                <w:rFonts w:hint="eastAsia" w:ascii="仿宋_GB2312" w:hAnsi="仿宋_GB2312" w:eastAsia="仿宋_GB2312" w:cs="仿宋_GB2312"/>
                <w:color w:val="000000" w:themeColor="text1"/>
                <w:sz w:val="24"/>
                <w:szCs w:val="24"/>
              </w:rPr>
              <w:t xml:space="preserve">核减额</w:t>
            </w:r>
            <w:r/>
          </w:p>
        </w:tc>
        <w:tc>
          <w:tcPr>
            <w:gridSpan w:val="13"/>
            <w:tcBorders>
              <w:top w:val="single" w:color="auto" w:sz="4" w:space="0"/>
              <w:left w:val="single" w:color="auto" w:sz="4" w:space="0"/>
              <w:bottom w:val="single" w:color="auto" w:sz="4" w:space="0"/>
              <w:right w:val="single" w:color="auto" w:sz="4" w:space="0"/>
            </w:tcBorders>
            <w:tcW w:w="7004" w:type="dxa"/>
            <w:vAlign w:val="center"/>
            <w:textDirection w:val="lrTb"/>
            <w:noWrap w:val="false"/>
          </w:tcPr>
          <w:p>
            <w:pPr>
              <w:jc w:val="center"/>
              <w:rPr>
                <w:rFonts w:ascii="仿宋_GB2312" w:hAnsi="仿宋_GB2312" w:eastAsia="仿宋_GB2312" w:cs="仿宋_GB2312"/>
                <w:color w:val="000000" w:themeColor="text1"/>
                <w:sz w:val="24"/>
                <w:szCs w:val="24"/>
              </w:rPr>
            </w:pPr>
            <w:r>
              <w:rPr>
                <w:rFonts w:hint="eastAsia" w:ascii="仿宋_GB2312" w:hAnsi="仿宋_GB2312" w:eastAsia="仿宋_GB2312" w:cs="仿宋_GB2312"/>
                <w:color w:val="000000" w:themeColor="text1"/>
                <w:sz w:val="24"/>
                <w:szCs w:val="24"/>
              </w:rPr>
              <w:t xml:space="preserve">45</w:t>
            </w:r>
            <w:r/>
          </w:p>
        </w:tc>
      </w:tr>
    </w:tbl>
    <w:p>
      <w:pPr>
        <w:jc w:val="center"/>
        <w:rPr>
          <w:rFonts w:ascii="仿宋_GB2312" w:hAnsi="仿宋_GB2312" w:eastAsia="仿宋_GB2312" w:cs="仿宋_GB2312"/>
          <w:color w:val="000000" w:themeColor="text1"/>
          <w:sz w:val="28"/>
          <w:szCs w:val="28"/>
        </w:rPr>
      </w:pPr>
      <w:r/>
      <w:bookmarkStart w:id="278" w:name="_GoBack"/>
      <w:r/>
      <w:bookmarkEnd w:id="278"/>
      <w:r>
        <w:rPr>
          <w:rFonts w:hint="eastAsia" w:ascii="仿宋_GB2312" w:hAnsi="仿宋_GB2312" w:eastAsia="仿宋_GB2312" w:cs="仿宋_GB2312"/>
          <w:color w:val="000000" w:themeColor="text1"/>
          <w:sz w:val="28"/>
          <w:szCs w:val="28"/>
        </w:rPr>
        <w:t xml:space="preserve">                                                               </w:t>
      </w:r>
      <w:r/>
    </w:p>
    <w:p>
      <w:pPr>
        <w:rPr>
          <w:color w:val="000000" w:themeColor="text1"/>
        </w:rPr>
      </w:pPr>
      <w:r>
        <w:rPr>
          <w:color w:val="000000" w:themeColor="text1"/>
        </w:rPr>
      </w:r>
      <w:r/>
    </w:p>
    <w:p>
      <w:pPr>
        <w:jc w:val="center"/>
        <w:rPr>
          <w:rFonts w:ascii="仿宋_GB2312" w:hAnsi="仿宋_GB2312" w:eastAsia="仿宋_GB2312" w:cs="仿宋_GB2312"/>
          <w:b/>
          <w:bCs/>
          <w:color w:val="000000" w:themeColor="text1"/>
          <w:sz w:val="28"/>
          <w:szCs w:val="28"/>
        </w:rPr>
      </w:pPr>
      <w:r>
        <w:rPr>
          <w:rFonts w:ascii="仿宋_GB2312" w:hAnsi="仿宋_GB2312" w:eastAsia="仿宋_GB2312" w:cs="仿宋_GB2312"/>
          <w:b/>
          <w:bCs/>
          <w:color w:val="000000" w:themeColor="text1"/>
          <w:sz w:val="28"/>
          <w:szCs w:val="28"/>
        </w:rPr>
      </w:r>
      <w:r/>
    </w:p>
    <w:p>
      <w:pPr>
        <w:jc w:val="center"/>
        <w:rPr>
          <w:rFonts w:ascii="仿宋_GB2312" w:hAnsi="仿宋_GB2312" w:eastAsia="仿宋_GB2312" w:cs="仿宋_GB2312"/>
          <w:b/>
          <w:bCs/>
          <w:color w:val="000000" w:themeColor="text1"/>
          <w:sz w:val="28"/>
          <w:szCs w:val="28"/>
        </w:rPr>
      </w:pPr>
      <w:r>
        <w:rPr>
          <w:rFonts w:hint="eastAsia" w:ascii="仿宋_GB2312" w:hAnsi="仿宋_GB2312" w:eastAsia="仿宋_GB2312" w:cs="仿宋_GB2312"/>
          <w:b/>
          <w:bCs/>
          <w:color w:val="000000" w:themeColor="text1"/>
          <w:sz w:val="28"/>
          <w:szCs w:val="28"/>
        </w:rPr>
        <w:t xml:space="preserve">兴化市审计局关于投资项目委托社会中介机构跟踪审计付费标准</w:t>
      </w:r>
      <w:r/>
    </w:p>
    <w:p>
      <w:pPr>
        <w:jc w:val="center"/>
        <w:rPr>
          <w:rFonts w:ascii="仿宋_GB2312" w:hAnsi="仿宋_GB2312" w:eastAsia="仿宋_GB2312" w:cs="仿宋_GB2312"/>
          <w:color w:val="000000" w:themeColor="text1"/>
          <w:sz w:val="28"/>
          <w:szCs w:val="28"/>
        </w:rPr>
      </w:pPr>
      <w:r>
        <w:rPr>
          <w:rFonts w:hint="eastAsia" w:ascii="仿宋_GB2312" w:hAnsi="仿宋_GB2312" w:eastAsia="仿宋_GB2312" w:cs="仿宋_GB2312"/>
          <w:color w:val="000000" w:themeColor="text1"/>
          <w:sz w:val="28"/>
          <w:szCs w:val="28"/>
        </w:rPr>
        <w:t xml:space="preserve">费率：‰</w:t>
      </w:r>
      <w:r/>
    </w:p>
    <w:tbl>
      <w:tblPr>
        <w:tblpPr w:horzAnchor="page" w:tblpX="1227" w:vertAnchor="text" w:tblpY="403" w:leftFromText="180" w:topFromText="0" w:rightFromText="180" w:bottomFromText="0"/>
        <w:tblW w:w="1036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16"/>
        <w:gridCol w:w="993"/>
        <w:gridCol w:w="1844"/>
        <w:gridCol w:w="1419"/>
        <w:gridCol w:w="1276"/>
        <w:gridCol w:w="1419"/>
        <w:gridCol w:w="1277"/>
        <w:gridCol w:w="1321"/>
      </w:tblGrid>
      <w:tr>
        <w:trPr>
          <w:cantSplit/>
          <w:trHeight w:val="622"/>
        </w:trPr>
        <w:tc>
          <w:tcPr>
            <w:gridSpan w:val="2"/>
            <w:tcBorders>
              <w:top w:val="single" w:color="auto" w:sz="4" w:space="0"/>
              <w:left w:val="single" w:color="auto" w:sz="4" w:space="0"/>
              <w:bottom w:val="none" w:color="000000" w:sz="4" w:space="0"/>
              <w:right w:val="single" w:color="auto" w:sz="4" w:space="0"/>
            </w:tcBorders>
            <w:tcW w:w="1809" w:type="dxa"/>
            <w:vAlign w:val="center"/>
            <w:vMerge w:val="restart"/>
            <w:textDirection w:val="lrTb"/>
            <w:noWrap w:val="false"/>
          </w:tcPr>
          <w:p>
            <w:pPr>
              <w:jc w:val="center"/>
              <w:rPr>
                <w:rFonts w:ascii="仿宋_GB2312" w:hAnsi="仿宋_GB2312" w:eastAsia="仿宋_GB2312" w:cs="仿宋_GB2312"/>
                <w:color w:val="000000" w:themeColor="text1"/>
                <w:sz w:val="24"/>
                <w:szCs w:val="24"/>
              </w:rPr>
            </w:pPr>
            <w:r>
              <w:rPr>
                <w:rFonts w:hint="eastAsia" w:ascii="仿宋_GB2312" w:hAnsi="仿宋_GB2312" w:eastAsia="仿宋_GB2312" w:cs="仿宋_GB2312"/>
                <w:color w:val="000000" w:themeColor="text1"/>
                <w:sz w:val="24"/>
                <w:szCs w:val="24"/>
              </w:rPr>
              <w:t xml:space="preserve">审核内容</w:t>
            </w:r>
            <w:r/>
          </w:p>
        </w:tc>
        <w:tc>
          <w:tcPr>
            <w:tcBorders>
              <w:top w:val="single" w:color="auto" w:sz="4" w:space="0"/>
              <w:left w:val="single" w:color="auto" w:sz="4" w:space="0"/>
              <w:bottom w:val="single" w:color="auto" w:sz="4" w:space="0"/>
              <w:right w:val="single" w:color="auto" w:sz="4" w:space="0"/>
            </w:tcBorders>
            <w:tcW w:w="1843" w:type="dxa"/>
            <w:vAlign w:val="center"/>
            <w:vMerge w:val="restart"/>
            <w:textDirection w:val="lrTb"/>
            <w:noWrap w:val="false"/>
          </w:tcPr>
          <w:p>
            <w:pPr>
              <w:jc w:val="center"/>
              <w:rPr>
                <w:rFonts w:ascii="仿宋_GB2312" w:hAnsi="仿宋_GB2312" w:eastAsia="仿宋_GB2312" w:cs="仿宋_GB2312"/>
                <w:color w:val="000000" w:themeColor="text1"/>
                <w:sz w:val="24"/>
                <w:szCs w:val="24"/>
              </w:rPr>
            </w:pPr>
            <w:r>
              <w:rPr>
                <w:rFonts w:hint="eastAsia" w:ascii="仿宋_GB2312" w:hAnsi="仿宋_GB2312" w:eastAsia="仿宋_GB2312" w:cs="仿宋_GB2312"/>
                <w:color w:val="000000" w:themeColor="text1"/>
                <w:sz w:val="24"/>
                <w:szCs w:val="24"/>
              </w:rPr>
              <w:t xml:space="preserve">收费基数</w:t>
            </w:r>
            <w:r/>
          </w:p>
        </w:tc>
        <w:tc>
          <w:tcPr>
            <w:gridSpan w:val="5"/>
            <w:tcBorders>
              <w:top w:val="single" w:color="auto" w:sz="4" w:space="0"/>
              <w:left w:val="single" w:color="auto" w:sz="4" w:space="0"/>
              <w:bottom w:val="single" w:color="auto" w:sz="4" w:space="0"/>
              <w:right w:val="single" w:color="auto" w:sz="4" w:space="0"/>
            </w:tcBorders>
            <w:tcW w:w="6707" w:type="dxa"/>
            <w:vAlign w:val="center"/>
            <w:textDirection w:val="lrTb"/>
            <w:noWrap w:val="false"/>
          </w:tcPr>
          <w:p>
            <w:pPr>
              <w:jc w:val="center"/>
              <w:widowControl/>
              <w:rPr>
                <w:color w:val="000000" w:themeColor="text1"/>
              </w:rPr>
            </w:pPr>
            <w:r>
              <w:rPr>
                <w:rFonts w:hint="eastAsia" w:ascii="仿宋_GB2312" w:hAnsi="仿宋_GB2312" w:eastAsia="仿宋_GB2312" w:cs="仿宋_GB2312"/>
                <w:color w:val="000000" w:themeColor="text1"/>
                <w:sz w:val="24"/>
                <w:szCs w:val="24"/>
              </w:rPr>
              <w:t xml:space="preserve">划分标准</w:t>
            </w:r>
            <w:r/>
          </w:p>
        </w:tc>
      </w:tr>
      <w:tr>
        <w:trPr>
          <w:cantSplit/>
          <w:trHeight w:val="1015"/>
        </w:trPr>
        <w:tc>
          <w:tcPr>
            <w:gridSpan w:val="2"/>
            <w:tcBorders>
              <w:top w:val="single" w:color="auto" w:sz="4" w:space="0"/>
              <w:left w:val="single" w:color="auto" w:sz="4" w:space="0"/>
              <w:bottom w:val="none" w:color="000000" w:sz="4" w:space="0"/>
              <w:right w:val="single" w:color="auto" w:sz="4" w:space="0"/>
            </w:tcBorders>
            <w:tcW w:w="2801" w:type="dxa"/>
            <w:vAlign w:val="center"/>
            <w:vMerge w:val="continue"/>
            <w:textDirection w:val="lrTb"/>
            <w:noWrap w:val="false"/>
          </w:tcPr>
          <w:p>
            <w:pPr>
              <w:jc w:val="left"/>
              <w:widowControl/>
              <w:rPr>
                <w:rFonts w:ascii="仿宋_GB2312" w:hAnsi="仿宋_GB2312" w:eastAsia="仿宋_GB2312" w:cs="仿宋_GB2312"/>
                <w:color w:val="ff0000"/>
                <w:sz w:val="24"/>
                <w:szCs w:val="24"/>
              </w:rPr>
            </w:pPr>
            <w:r>
              <w:rPr>
                <w:rFonts w:ascii="仿宋_GB2312" w:hAnsi="仿宋_GB2312" w:eastAsia="仿宋_GB2312" w:cs="仿宋_GB2312"/>
                <w:color w:val="ff0000"/>
                <w:sz w:val="24"/>
                <w:szCs w:val="24"/>
              </w:rPr>
            </w:r>
            <w:r/>
          </w:p>
        </w:tc>
        <w:tc>
          <w:tcPr>
            <w:tcBorders>
              <w:top w:val="single" w:color="auto" w:sz="4" w:space="0"/>
              <w:left w:val="single" w:color="auto" w:sz="4" w:space="0"/>
              <w:bottom w:val="single" w:color="auto" w:sz="4" w:space="0"/>
              <w:right w:val="single" w:color="auto" w:sz="4" w:space="0"/>
            </w:tcBorders>
            <w:tcW w:w="1843" w:type="dxa"/>
            <w:vAlign w:val="center"/>
            <w:vMerge w:val="continue"/>
            <w:textDirection w:val="lrTb"/>
            <w:noWrap w:val="false"/>
          </w:tcPr>
          <w:p>
            <w:pPr>
              <w:jc w:val="left"/>
              <w:widowControl/>
              <w:rPr>
                <w:rFonts w:ascii="仿宋_GB2312" w:hAnsi="仿宋_GB2312" w:eastAsia="仿宋_GB2312" w:cs="仿宋_GB2312"/>
                <w:color w:val="ff0000"/>
                <w:sz w:val="24"/>
                <w:szCs w:val="24"/>
              </w:rPr>
            </w:pPr>
            <w:r>
              <w:rPr>
                <w:rFonts w:ascii="仿宋_GB2312" w:hAnsi="仿宋_GB2312" w:eastAsia="仿宋_GB2312" w:cs="仿宋_GB2312"/>
                <w:color w:val="ff0000"/>
                <w:sz w:val="24"/>
                <w:szCs w:val="24"/>
              </w:rPr>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jc w:val="center"/>
              <w:rPr>
                <w:rFonts w:ascii="仿宋_GB2312" w:hAnsi="仿宋_GB2312" w:eastAsia="仿宋_GB2312" w:cs="仿宋_GB2312"/>
                <w:color w:val="000000" w:themeColor="text1"/>
                <w:sz w:val="24"/>
                <w:szCs w:val="24"/>
              </w:rPr>
            </w:pPr>
            <w:r>
              <w:rPr>
                <w:rFonts w:hint="eastAsia" w:ascii="仿宋_GB2312" w:hAnsi="仿宋_GB2312" w:eastAsia="仿宋_GB2312" w:cs="仿宋_GB2312"/>
                <w:color w:val="000000" w:themeColor="text1"/>
                <w:sz w:val="24"/>
                <w:szCs w:val="24"/>
              </w:rPr>
              <w:t xml:space="preserve">500</w:t>
            </w:r>
            <w:r>
              <w:rPr>
                <w:rFonts w:hint="eastAsia" w:ascii="仿宋_GB2312" w:hAnsi="仿宋_GB2312" w:eastAsia="仿宋_GB2312" w:cs="仿宋_GB2312"/>
                <w:color w:val="000000" w:themeColor="text1"/>
                <w:sz w:val="24"/>
                <w:szCs w:val="24"/>
              </w:rPr>
              <w:t xml:space="preserve">万元以内（含）</w:t>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val="false"/>
          </w:tcPr>
          <w:p>
            <w:pPr>
              <w:jc w:val="center"/>
              <w:rPr>
                <w:rFonts w:ascii="仿宋_GB2312" w:hAnsi="仿宋_GB2312" w:eastAsia="仿宋_GB2312" w:cs="仿宋_GB2312"/>
                <w:color w:val="000000" w:themeColor="text1"/>
                <w:sz w:val="24"/>
                <w:szCs w:val="24"/>
              </w:rPr>
            </w:pPr>
            <w:r>
              <w:rPr>
                <w:rFonts w:hint="eastAsia" w:ascii="仿宋_GB2312" w:hAnsi="仿宋_GB2312" w:eastAsia="仿宋_GB2312" w:cs="仿宋_GB2312"/>
                <w:color w:val="000000" w:themeColor="text1"/>
                <w:sz w:val="24"/>
                <w:szCs w:val="24"/>
              </w:rPr>
              <w:t xml:space="preserve">500</w:t>
            </w:r>
            <w:r>
              <w:rPr>
                <w:rFonts w:hint="eastAsia" w:ascii="仿宋_GB2312" w:hAnsi="仿宋_GB2312" w:eastAsia="仿宋_GB2312" w:cs="仿宋_GB2312"/>
                <w:color w:val="000000" w:themeColor="text1"/>
                <w:sz w:val="24"/>
                <w:szCs w:val="24"/>
              </w:rPr>
              <w:t xml:space="preserve">—</w:t>
            </w:r>
            <w:r>
              <w:rPr>
                <w:rFonts w:hint="eastAsia" w:ascii="仿宋_GB2312" w:hAnsi="仿宋_GB2312" w:eastAsia="仿宋_GB2312" w:cs="仿宋_GB2312"/>
                <w:color w:val="000000" w:themeColor="text1"/>
                <w:sz w:val="24"/>
                <w:szCs w:val="24"/>
              </w:rPr>
              <w:t xml:space="preserve">1000</w:t>
            </w:r>
            <w:r>
              <w:rPr>
                <w:rFonts w:hint="eastAsia" w:ascii="仿宋_GB2312" w:hAnsi="仿宋_GB2312" w:eastAsia="仿宋_GB2312" w:cs="仿宋_GB2312"/>
                <w:color w:val="000000" w:themeColor="text1"/>
                <w:sz w:val="24"/>
                <w:szCs w:val="24"/>
              </w:rPr>
              <w:t xml:space="preserve">万元（含）</w:t>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jc w:val="center"/>
              <w:rPr>
                <w:rFonts w:ascii="仿宋_GB2312" w:hAnsi="仿宋_GB2312" w:eastAsia="仿宋_GB2312" w:cs="仿宋_GB2312"/>
                <w:color w:val="000000" w:themeColor="text1"/>
                <w:sz w:val="24"/>
                <w:szCs w:val="24"/>
              </w:rPr>
            </w:pPr>
            <w:r>
              <w:rPr>
                <w:rFonts w:hint="eastAsia" w:ascii="仿宋_GB2312" w:hAnsi="仿宋_GB2312" w:eastAsia="仿宋_GB2312" w:cs="仿宋_GB2312"/>
                <w:color w:val="000000" w:themeColor="text1"/>
                <w:sz w:val="24"/>
                <w:szCs w:val="24"/>
              </w:rPr>
              <w:t xml:space="preserve">1000</w:t>
            </w:r>
            <w:r>
              <w:rPr>
                <w:rFonts w:hint="eastAsia" w:ascii="仿宋_GB2312" w:hAnsi="仿宋_GB2312" w:eastAsia="仿宋_GB2312" w:cs="仿宋_GB2312"/>
                <w:color w:val="000000" w:themeColor="text1"/>
                <w:sz w:val="24"/>
                <w:szCs w:val="24"/>
              </w:rPr>
              <w:t xml:space="preserve">—</w:t>
            </w:r>
            <w:r>
              <w:rPr>
                <w:rFonts w:hint="eastAsia" w:ascii="仿宋_GB2312" w:hAnsi="仿宋_GB2312" w:eastAsia="仿宋_GB2312" w:cs="仿宋_GB2312"/>
                <w:color w:val="000000" w:themeColor="text1"/>
                <w:sz w:val="24"/>
                <w:szCs w:val="24"/>
              </w:rPr>
              <w:t xml:space="preserve">5000</w:t>
            </w:r>
            <w:r>
              <w:rPr>
                <w:rFonts w:hint="eastAsia" w:ascii="仿宋_GB2312" w:hAnsi="仿宋_GB2312" w:eastAsia="仿宋_GB2312" w:cs="仿宋_GB2312"/>
                <w:color w:val="000000" w:themeColor="text1"/>
                <w:sz w:val="24"/>
                <w:szCs w:val="24"/>
              </w:rPr>
              <w:t xml:space="preserve">万元（含）</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ascii="仿宋_GB2312" w:hAnsi="仿宋_GB2312" w:eastAsia="仿宋_GB2312" w:cs="仿宋_GB2312"/>
                <w:color w:val="000000" w:themeColor="text1"/>
                <w:sz w:val="24"/>
                <w:szCs w:val="24"/>
              </w:rPr>
            </w:pPr>
            <w:r>
              <w:rPr>
                <w:rFonts w:hint="eastAsia" w:ascii="仿宋_GB2312" w:hAnsi="仿宋_GB2312" w:eastAsia="仿宋_GB2312" w:cs="仿宋_GB2312"/>
                <w:color w:val="000000" w:themeColor="text1"/>
                <w:sz w:val="24"/>
                <w:szCs w:val="24"/>
              </w:rPr>
              <w:t xml:space="preserve">5000</w:t>
            </w:r>
            <w:r>
              <w:rPr>
                <w:rFonts w:hint="eastAsia" w:ascii="仿宋_GB2312" w:hAnsi="仿宋_GB2312" w:eastAsia="仿宋_GB2312" w:cs="仿宋_GB2312"/>
                <w:color w:val="000000" w:themeColor="text1"/>
                <w:sz w:val="24"/>
                <w:szCs w:val="24"/>
              </w:rPr>
              <w:t xml:space="preserve">—</w:t>
            </w:r>
            <w:r>
              <w:rPr>
                <w:rFonts w:hint="eastAsia" w:ascii="仿宋_GB2312" w:hAnsi="仿宋_GB2312" w:eastAsia="仿宋_GB2312" w:cs="仿宋_GB2312"/>
                <w:color w:val="000000" w:themeColor="text1"/>
                <w:sz w:val="24"/>
                <w:szCs w:val="24"/>
              </w:rPr>
              <w:t xml:space="preserve">10000</w:t>
            </w:r>
            <w:r>
              <w:rPr>
                <w:rFonts w:hint="eastAsia" w:ascii="仿宋_GB2312" w:hAnsi="仿宋_GB2312" w:eastAsia="仿宋_GB2312" w:cs="仿宋_GB2312"/>
                <w:color w:val="000000" w:themeColor="text1"/>
                <w:sz w:val="24"/>
                <w:szCs w:val="24"/>
              </w:rPr>
              <w:t xml:space="preserve">万元（含）</w:t>
            </w:r>
            <w:r/>
          </w:p>
        </w:tc>
        <w:tc>
          <w:tcPr>
            <w:tcBorders>
              <w:top w:val="single" w:color="auto" w:sz="4" w:space="0"/>
              <w:left w:val="single" w:color="auto" w:sz="4" w:space="0"/>
              <w:bottom w:val="single" w:color="auto" w:sz="4" w:space="0"/>
              <w:right w:val="single" w:color="auto" w:sz="4" w:space="0"/>
            </w:tcBorders>
            <w:tcW w:w="1320" w:type="dxa"/>
            <w:vAlign w:val="center"/>
            <w:textDirection w:val="lrTb"/>
            <w:noWrap w:val="false"/>
          </w:tcPr>
          <w:p>
            <w:pPr>
              <w:jc w:val="center"/>
              <w:widowControl/>
              <w:rPr>
                <w:rFonts w:ascii="仿宋_GB2312" w:hAnsi="仿宋_GB2312" w:eastAsia="仿宋_GB2312" w:cs="仿宋_GB2312"/>
                <w:color w:val="000000" w:themeColor="text1"/>
                <w:sz w:val="24"/>
                <w:szCs w:val="24"/>
              </w:rPr>
            </w:pPr>
            <w:r>
              <w:rPr>
                <w:rFonts w:hint="eastAsia" w:ascii="仿宋_GB2312" w:hAnsi="仿宋_GB2312" w:eastAsia="仿宋_GB2312" w:cs="仿宋_GB2312"/>
                <w:color w:val="000000" w:themeColor="text1"/>
                <w:sz w:val="24"/>
                <w:szCs w:val="24"/>
              </w:rPr>
              <w:t xml:space="preserve">10000</w:t>
            </w:r>
            <w:r>
              <w:rPr>
                <w:rFonts w:hint="eastAsia" w:ascii="仿宋_GB2312" w:hAnsi="仿宋_GB2312" w:eastAsia="仿宋_GB2312" w:cs="仿宋_GB2312"/>
                <w:color w:val="000000" w:themeColor="text1"/>
                <w:sz w:val="24"/>
                <w:szCs w:val="24"/>
              </w:rPr>
              <w:t xml:space="preserve">万元以上</w:t>
            </w:r>
            <w:r/>
          </w:p>
        </w:tc>
      </w:tr>
      <w:tr>
        <w:trPr>
          <w:cantSplit/>
          <w:trHeight w:val="1311"/>
        </w:trPr>
        <w:tc>
          <w:tcPr>
            <w:tcBorders>
              <w:top w:val="single" w:color="auto" w:sz="4" w:space="0"/>
              <w:left w:val="single" w:color="auto" w:sz="4" w:space="0"/>
              <w:bottom w:val="single" w:color="auto" w:sz="4" w:space="0"/>
              <w:right w:val="single" w:color="auto" w:sz="4" w:space="0"/>
            </w:tcBorders>
            <w:tcW w:w="817" w:type="dxa"/>
            <w:vAlign w:val="center"/>
            <w:vMerge w:val="restart"/>
            <w:textDirection w:val="lrTb"/>
            <w:noWrap w:val="false"/>
          </w:tcPr>
          <w:p>
            <w:pPr>
              <w:jc w:val="center"/>
              <w:rPr>
                <w:rFonts w:ascii="仿宋_GB2312" w:hAnsi="仿宋_GB2312" w:eastAsia="仿宋_GB2312" w:cs="仿宋_GB2312"/>
                <w:color w:val="000000" w:themeColor="text1"/>
                <w:sz w:val="24"/>
                <w:szCs w:val="24"/>
              </w:rPr>
            </w:pPr>
            <w:r>
              <w:rPr>
                <w:rFonts w:hint="eastAsia" w:ascii="仿宋_GB2312" w:hAnsi="仿宋_GB2312" w:eastAsia="仿宋_GB2312" w:cs="仿宋_GB2312"/>
                <w:color w:val="000000" w:themeColor="text1"/>
                <w:sz w:val="24"/>
                <w:szCs w:val="24"/>
              </w:rPr>
              <w:t xml:space="preserve">跟踪</w:t>
            </w:r>
            <w:r/>
          </w:p>
          <w:p>
            <w:pPr>
              <w:jc w:val="center"/>
              <w:rPr>
                <w:rFonts w:ascii="仿宋_GB2312" w:hAnsi="仿宋_GB2312" w:eastAsia="仿宋_GB2312" w:cs="仿宋_GB2312"/>
                <w:color w:val="000000" w:themeColor="text1"/>
                <w:sz w:val="24"/>
                <w:szCs w:val="24"/>
              </w:rPr>
            </w:pPr>
            <w:r>
              <w:rPr>
                <w:rFonts w:hint="eastAsia" w:ascii="仿宋_GB2312" w:hAnsi="仿宋_GB2312" w:eastAsia="仿宋_GB2312" w:cs="仿宋_GB2312"/>
                <w:color w:val="000000" w:themeColor="text1"/>
                <w:sz w:val="24"/>
                <w:szCs w:val="24"/>
              </w:rPr>
              <w:t xml:space="preserve">审计</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widowControl/>
              <w:rPr>
                <w:rFonts w:ascii="仿宋_GB2312" w:hAnsi="仿宋_GB2312" w:eastAsia="仿宋_GB2312" w:cs="仿宋_GB2312"/>
                <w:color w:val="000000" w:themeColor="text1"/>
                <w:sz w:val="24"/>
                <w:szCs w:val="24"/>
              </w:rPr>
            </w:pPr>
            <w:r>
              <w:rPr>
                <w:rFonts w:hint="eastAsia" w:ascii="仿宋_GB2312" w:hAnsi="仿宋_GB2312" w:eastAsia="仿宋_GB2312" w:cs="仿宋_GB2312"/>
                <w:color w:val="000000" w:themeColor="text1"/>
                <w:sz w:val="24"/>
                <w:szCs w:val="24"/>
              </w:rPr>
              <w:t xml:space="preserve">基本费</w:t>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jc w:val="center"/>
              <w:rPr>
                <w:rFonts w:ascii="仿宋_GB2312" w:hAnsi="仿宋_GB2312" w:eastAsia="仿宋_GB2312" w:cs="仿宋_GB2312"/>
                <w:color w:val="000000" w:themeColor="text1"/>
                <w:sz w:val="24"/>
                <w:szCs w:val="24"/>
              </w:rPr>
            </w:pPr>
            <w:r>
              <w:rPr>
                <w:rFonts w:hint="eastAsia" w:ascii="仿宋_GB2312" w:hAnsi="仿宋_GB2312" w:eastAsia="仿宋_GB2312" w:cs="仿宋_GB2312"/>
                <w:color w:val="000000" w:themeColor="text1"/>
                <w:sz w:val="24"/>
                <w:szCs w:val="24"/>
              </w:rPr>
              <w:t xml:space="preserve">最终结算</w:t>
            </w:r>
            <w:r/>
          </w:p>
          <w:p>
            <w:pPr>
              <w:jc w:val="center"/>
              <w:rPr>
                <w:color w:val="000000" w:themeColor="text1"/>
              </w:rPr>
            </w:pPr>
            <w:r>
              <w:rPr>
                <w:rFonts w:hint="eastAsia" w:ascii="仿宋_GB2312" w:hAnsi="仿宋_GB2312" w:eastAsia="仿宋_GB2312" w:cs="仿宋_GB2312"/>
                <w:color w:val="000000" w:themeColor="text1"/>
                <w:sz w:val="24"/>
                <w:szCs w:val="24"/>
              </w:rPr>
              <w:t xml:space="preserve">审定金额</w:t>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jc w:val="center"/>
              <w:rPr>
                <w:rFonts w:ascii="仿宋_GB2312" w:hAnsi="仿宋_GB2312" w:eastAsia="仿宋_GB2312" w:cs="仿宋_GB2312"/>
                <w:color w:val="000000" w:themeColor="text1"/>
                <w:sz w:val="24"/>
                <w:szCs w:val="24"/>
              </w:rPr>
            </w:pPr>
            <w:r>
              <w:rPr>
                <w:rFonts w:hint="eastAsia" w:ascii="仿宋_GB2312" w:hAnsi="仿宋_GB2312" w:eastAsia="仿宋_GB2312" w:cs="仿宋_GB2312"/>
                <w:color w:val="000000" w:themeColor="text1"/>
                <w:sz w:val="24"/>
                <w:szCs w:val="24"/>
              </w:rPr>
              <w:t xml:space="preserve">5.4</w:t>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val="false"/>
          </w:tcPr>
          <w:p>
            <w:pPr>
              <w:jc w:val="center"/>
              <w:rPr>
                <w:rFonts w:ascii="仿宋_GB2312" w:hAnsi="仿宋_GB2312" w:eastAsia="仿宋_GB2312" w:cs="仿宋_GB2312"/>
                <w:color w:val="000000" w:themeColor="text1"/>
                <w:sz w:val="24"/>
                <w:szCs w:val="24"/>
              </w:rPr>
            </w:pPr>
            <w:r>
              <w:rPr>
                <w:rFonts w:hint="eastAsia" w:ascii="仿宋_GB2312" w:hAnsi="仿宋_GB2312" w:eastAsia="仿宋_GB2312" w:cs="仿宋_GB2312"/>
                <w:color w:val="000000" w:themeColor="text1"/>
                <w:sz w:val="24"/>
                <w:szCs w:val="24"/>
              </w:rPr>
              <w:t xml:space="preserve">4.8</w:t>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jc w:val="center"/>
              <w:rPr>
                <w:rFonts w:ascii="仿宋_GB2312" w:hAnsi="仿宋_GB2312" w:eastAsia="仿宋_GB2312" w:cs="仿宋_GB2312"/>
                <w:color w:val="000000" w:themeColor="text1"/>
                <w:sz w:val="24"/>
                <w:szCs w:val="24"/>
              </w:rPr>
            </w:pPr>
            <w:r>
              <w:rPr>
                <w:rFonts w:hint="eastAsia" w:ascii="仿宋_GB2312" w:hAnsi="仿宋_GB2312" w:eastAsia="仿宋_GB2312" w:cs="仿宋_GB2312"/>
                <w:color w:val="000000" w:themeColor="text1"/>
                <w:sz w:val="24"/>
                <w:szCs w:val="24"/>
              </w:rPr>
              <w:t xml:space="preserve">3.6</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ascii="仿宋_GB2312" w:hAnsi="仿宋_GB2312" w:eastAsia="仿宋_GB2312" w:cs="仿宋_GB2312"/>
                <w:color w:val="000000" w:themeColor="text1"/>
                <w:sz w:val="24"/>
                <w:szCs w:val="24"/>
              </w:rPr>
            </w:pPr>
            <w:r>
              <w:rPr>
                <w:rFonts w:hint="eastAsia" w:ascii="仿宋_GB2312" w:hAnsi="仿宋_GB2312" w:eastAsia="仿宋_GB2312" w:cs="仿宋_GB2312"/>
                <w:color w:val="000000" w:themeColor="text1"/>
                <w:sz w:val="24"/>
                <w:szCs w:val="24"/>
              </w:rPr>
              <w:t xml:space="preserve">2.4</w:t>
            </w:r>
            <w:r/>
          </w:p>
        </w:tc>
        <w:tc>
          <w:tcPr>
            <w:tcBorders>
              <w:top w:val="single" w:color="auto" w:sz="4" w:space="0"/>
              <w:left w:val="single" w:color="auto" w:sz="4" w:space="0"/>
              <w:bottom w:val="single" w:color="auto" w:sz="4" w:space="0"/>
              <w:right w:val="single" w:color="auto" w:sz="4" w:space="0"/>
            </w:tcBorders>
            <w:tcW w:w="1320" w:type="dxa"/>
            <w:vAlign w:val="center"/>
            <w:textDirection w:val="lrTb"/>
            <w:noWrap w:val="false"/>
          </w:tcPr>
          <w:p>
            <w:pPr>
              <w:jc w:val="center"/>
              <w:rPr>
                <w:color w:val="000000" w:themeColor="text1"/>
              </w:rPr>
            </w:pPr>
            <w:r>
              <w:rPr>
                <w:rFonts w:hint="eastAsia" w:ascii="仿宋_GB2312" w:hAnsi="仿宋_GB2312" w:eastAsia="仿宋_GB2312" w:cs="仿宋_GB2312"/>
                <w:color w:val="000000" w:themeColor="text1"/>
                <w:sz w:val="24"/>
                <w:szCs w:val="24"/>
              </w:rPr>
              <w:t xml:space="preserve">1.2</w:t>
            </w:r>
            <w:r/>
          </w:p>
        </w:tc>
      </w:tr>
      <w:tr>
        <w:trPr>
          <w:trHeight w:val="1396"/>
        </w:trPr>
        <w:tc>
          <w:tcPr>
            <w:tcBorders>
              <w:top w:val="single" w:color="auto" w:sz="4" w:space="0"/>
              <w:left w:val="single" w:color="auto" w:sz="4" w:space="0"/>
              <w:bottom w:val="single" w:color="auto" w:sz="4" w:space="0"/>
              <w:right w:val="single" w:color="auto" w:sz="4" w:space="0"/>
            </w:tcBorders>
            <w:tcW w:w="1809" w:type="dxa"/>
            <w:vAlign w:val="center"/>
            <w:vMerge w:val="continue"/>
            <w:textDirection w:val="lrTb"/>
            <w:noWrap w:val="false"/>
          </w:tcPr>
          <w:p>
            <w:pPr>
              <w:jc w:val="left"/>
              <w:widowControl/>
              <w:rPr>
                <w:rFonts w:ascii="仿宋_GB2312" w:hAnsi="仿宋_GB2312" w:eastAsia="仿宋_GB2312" w:cs="仿宋_GB2312"/>
                <w:color w:val="ff0000"/>
                <w:sz w:val="24"/>
                <w:szCs w:val="24"/>
              </w:rPr>
            </w:pPr>
            <w:r>
              <w:rPr>
                <w:rFonts w:ascii="仿宋_GB2312" w:hAnsi="仿宋_GB2312" w:eastAsia="仿宋_GB2312" w:cs="仿宋_GB2312"/>
                <w:color w:val="ff0000"/>
                <w:sz w:val="24"/>
                <w:szCs w:val="24"/>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widowControl/>
              <w:rPr>
                <w:rFonts w:ascii="仿宋_GB2312" w:hAnsi="仿宋_GB2312" w:eastAsia="仿宋_GB2312" w:cs="仿宋_GB2312"/>
                <w:color w:val="000000" w:themeColor="text1"/>
                <w:sz w:val="24"/>
                <w:szCs w:val="24"/>
              </w:rPr>
            </w:pPr>
            <w:r>
              <w:rPr>
                <w:rFonts w:hint="eastAsia" w:ascii="仿宋_GB2312" w:hAnsi="仿宋_GB2312" w:eastAsia="仿宋_GB2312" w:cs="仿宋_GB2312"/>
                <w:color w:val="000000" w:themeColor="text1"/>
                <w:sz w:val="24"/>
                <w:szCs w:val="24"/>
              </w:rPr>
              <w:t xml:space="preserve">驻场费</w:t>
            </w:r>
            <w:r/>
          </w:p>
          <w:p>
            <w:pPr>
              <w:jc w:val="center"/>
              <w:rPr>
                <w:rFonts w:ascii="仿宋_GB2312" w:hAnsi="仿宋_GB2312" w:eastAsia="仿宋_GB2312" w:cs="仿宋_GB2312"/>
                <w:color w:val="000000" w:themeColor="text1"/>
                <w:szCs w:val="21"/>
              </w:rPr>
            </w:pPr>
            <w:r>
              <w:rPr>
                <w:rFonts w:hint="eastAsia" w:ascii="仿宋_GB2312" w:hAnsi="仿宋_GB2312" w:eastAsia="仿宋_GB2312" w:cs="仿宋_GB2312"/>
                <w:color w:val="000000" w:themeColor="text1"/>
                <w:szCs w:val="21"/>
              </w:rPr>
              <w:t xml:space="preserve">（若有）</w:t>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jc w:val="center"/>
              <w:rPr>
                <w:rFonts w:ascii="仿宋" w:hAnsi="仿宋" w:eastAsia="仿宋" w:cs="仿宋_GB2312"/>
                <w:color w:val="000000" w:themeColor="text1"/>
                <w:sz w:val="24"/>
                <w:szCs w:val="24"/>
              </w:rPr>
            </w:pPr>
            <w:r>
              <w:rPr>
                <w:rFonts w:hint="eastAsia" w:ascii="仿宋" w:hAnsi="仿宋" w:eastAsia="仿宋" w:cs="仿宋_GB2312"/>
                <w:color w:val="000000" w:themeColor="text1"/>
                <w:sz w:val="24"/>
                <w:szCs w:val="24"/>
              </w:rPr>
              <w:t xml:space="preserve">最终结算</w:t>
            </w:r>
            <w:r/>
          </w:p>
          <w:p>
            <w:pPr>
              <w:jc w:val="center"/>
              <w:rPr>
                <w:rFonts w:ascii="仿宋" w:hAnsi="仿宋" w:eastAsia="仿宋"/>
                <w:color w:val="000000" w:themeColor="text1"/>
              </w:rPr>
            </w:pPr>
            <w:r>
              <w:rPr>
                <w:rFonts w:hint="eastAsia" w:ascii="仿宋" w:hAnsi="仿宋" w:eastAsia="仿宋" w:cs="仿宋_GB2312"/>
                <w:color w:val="000000" w:themeColor="text1"/>
                <w:sz w:val="24"/>
                <w:szCs w:val="24"/>
              </w:rPr>
              <w:t xml:space="preserve">审定金额</w:t>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jc w:val="center"/>
              <w:widowControl/>
              <w:rPr>
                <w:rFonts w:ascii="仿宋" w:hAnsi="仿宋" w:eastAsia="仿宋"/>
                <w:bCs/>
                <w:color w:val="000000" w:themeColor="text1"/>
                <w:sz w:val="24"/>
                <w:szCs w:val="24"/>
              </w:rPr>
            </w:pPr>
            <w:r>
              <w:rPr>
                <w:rFonts w:hint="eastAsia" w:ascii="仿宋" w:hAnsi="仿宋" w:eastAsia="仿宋" w:cs="宋体"/>
                <w:color w:val="000000" w:themeColor="text1"/>
                <w:sz w:val="24"/>
                <w:szCs w:val="24"/>
                <w:lang w:bidi="ar"/>
              </w:rPr>
              <w:t xml:space="preserve">3.48</w:t>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val="false"/>
          </w:tcPr>
          <w:p>
            <w:pPr>
              <w:jc w:val="center"/>
              <w:widowControl/>
              <w:rPr>
                <w:rFonts w:ascii="仿宋" w:hAnsi="仿宋" w:eastAsia="仿宋"/>
                <w:bCs/>
                <w:color w:val="000000" w:themeColor="text1"/>
                <w:sz w:val="24"/>
                <w:szCs w:val="24"/>
              </w:rPr>
            </w:pPr>
            <w:r>
              <w:rPr>
                <w:rFonts w:hint="eastAsia" w:ascii="仿宋" w:hAnsi="仿宋" w:eastAsia="仿宋" w:cs="宋体"/>
                <w:color w:val="000000" w:themeColor="text1"/>
                <w:sz w:val="24"/>
                <w:szCs w:val="24"/>
                <w:lang w:bidi="ar"/>
              </w:rPr>
              <w:t xml:space="preserve">3.24</w:t>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jc w:val="center"/>
              <w:widowControl/>
              <w:rPr>
                <w:rFonts w:ascii="仿宋" w:hAnsi="仿宋" w:eastAsia="仿宋"/>
                <w:bCs/>
                <w:color w:val="000000" w:themeColor="text1"/>
                <w:sz w:val="24"/>
                <w:szCs w:val="24"/>
              </w:rPr>
            </w:pPr>
            <w:r>
              <w:rPr>
                <w:rFonts w:hint="eastAsia" w:ascii="仿宋" w:hAnsi="仿宋" w:eastAsia="仿宋" w:cs="宋体"/>
                <w:color w:val="000000" w:themeColor="text1"/>
                <w:sz w:val="24"/>
                <w:szCs w:val="24"/>
                <w:lang w:bidi="ar"/>
              </w:rPr>
              <w:t xml:space="preserve">2.58</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widowControl/>
              <w:rPr>
                <w:rFonts w:ascii="仿宋" w:hAnsi="仿宋" w:eastAsia="仿宋"/>
                <w:bCs/>
                <w:color w:val="000000" w:themeColor="text1"/>
                <w:sz w:val="24"/>
                <w:szCs w:val="24"/>
              </w:rPr>
            </w:pPr>
            <w:r>
              <w:rPr>
                <w:rFonts w:hint="eastAsia" w:ascii="仿宋" w:hAnsi="仿宋" w:eastAsia="仿宋" w:cs="宋体"/>
                <w:color w:val="000000" w:themeColor="text1"/>
                <w:sz w:val="24"/>
                <w:szCs w:val="24"/>
                <w:lang w:bidi="ar"/>
              </w:rPr>
              <w:t xml:space="preserve">1.8</w:t>
            </w:r>
            <w:r/>
          </w:p>
        </w:tc>
        <w:tc>
          <w:tcPr>
            <w:tcBorders>
              <w:top w:val="single" w:color="auto" w:sz="4" w:space="0"/>
              <w:left w:val="single" w:color="auto" w:sz="4" w:space="0"/>
              <w:bottom w:val="single" w:color="auto" w:sz="4" w:space="0"/>
              <w:right w:val="single" w:color="auto" w:sz="4" w:space="0"/>
            </w:tcBorders>
            <w:tcW w:w="1320" w:type="dxa"/>
            <w:vAlign w:val="center"/>
            <w:textDirection w:val="lrTb"/>
            <w:noWrap w:val="false"/>
          </w:tcPr>
          <w:p>
            <w:pPr>
              <w:jc w:val="center"/>
              <w:widowControl/>
              <w:rPr>
                <w:rFonts w:ascii="仿宋" w:hAnsi="仿宋" w:eastAsia="仿宋"/>
                <w:bCs/>
                <w:color w:val="000000" w:themeColor="text1"/>
                <w:sz w:val="24"/>
                <w:szCs w:val="24"/>
              </w:rPr>
            </w:pPr>
            <w:r>
              <w:rPr>
                <w:rFonts w:hint="eastAsia" w:ascii="仿宋" w:hAnsi="仿宋" w:eastAsia="仿宋" w:cs="宋体"/>
                <w:color w:val="000000" w:themeColor="text1"/>
                <w:sz w:val="24"/>
                <w:szCs w:val="24"/>
                <w:lang w:bidi="ar"/>
              </w:rPr>
              <w:t xml:space="preserve">0.86</w:t>
            </w:r>
            <w:r/>
          </w:p>
        </w:tc>
      </w:tr>
    </w:tbl>
    <w:p>
      <w:pPr>
        <w:ind w:firstLine="560"/>
        <w:spacing w:line="560" w:lineRule="exact"/>
        <w:rPr>
          <w:rFonts w:ascii="仿宋" w:hAnsi="仿宋" w:eastAsia="仿宋" w:cs="仿宋_GB2312"/>
          <w:color w:val="000000" w:themeColor="text1"/>
          <w:sz w:val="28"/>
          <w:szCs w:val="28"/>
        </w:rPr>
      </w:pPr>
      <w:r>
        <w:rPr>
          <w:rFonts w:hint="eastAsia" w:ascii="仿宋" w:hAnsi="仿宋" w:eastAsia="仿宋" w:cs="仿宋_GB2312"/>
          <w:color w:val="000000" w:themeColor="text1"/>
          <w:sz w:val="28"/>
          <w:szCs w:val="28"/>
        </w:rPr>
        <w:t xml:space="preserve">注：</w:t>
      </w:r>
      <w:r>
        <w:rPr>
          <w:rFonts w:ascii="仿宋" w:hAnsi="仿宋" w:eastAsia="仿宋" w:cs="仿宋_GB2312"/>
          <w:color w:val="000000" w:themeColor="text1"/>
          <w:sz w:val="28"/>
          <w:szCs w:val="28"/>
        </w:rPr>
        <w:t xml:space="preserve">1</w:t>
      </w:r>
      <w:r>
        <w:rPr>
          <w:rFonts w:hint="eastAsia" w:ascii="仿宋" w:hAnsi="仿宋" w:eastAsia="仿宋" w:cs="仿宋_GB2312"/>
          <w:color w:val="000000" w:themeColor="text1"/>
          <w:sz w:val="28"/>
          <w:szCs w:val="28"/>
        </w:rPr>
        <w:t xml:space="preserve">、服务费用按上表标准测算后下浮</w:t>
      </w:r>
      <w:r>
        <w:rPr>
          <w:rFonts w:ascii="仿宋" w:hAnsi="仿宋" w:eastAsia="仿宋" w:cs="仿宋_GB2312"/>
          <w:color w:val="000000" w:themeColor="text1"/>
          <w:sz w:val="28"/>
          <w:szCs w:val="28"/>
        </w:rPr>
        <w:t xml:space="preserve">20%</w:t>
      </w:r>
      <w:r>
        <w:rPr>
          <w:rFonts w:hint="eastAsia" w:ascii="仿宋" w:hAnsi="仿宋" w:eastAsia="仿宋" w:cs="仿宋_GB2312"/>
          <w:color w:val="000000" w:themeColor="text1"/>
          <w:sz w:val="28"/>
          <w:szCs w:val="28"/>
        </w:rPr>
        <w:t xml:space="preserve">执行；</w:t>
      </w:r>
      <w:r/>
    </w:p>
    <w:p>
      <w:pPr>
        <w:ind w:firstLine="560"/>
        <w:spacing w:line="560" w:lineRule="exact"/>
        <w:rPr>
          <w:rFonts w:ascii="仿宋" w:hAnsi="仿宋" w:eastAsia="仿宋" w:cs="仿宋_GB2312"/>
          <w:color w:val="000000" w:themeColor="text1"/>
          <w:sz w:val="28"/>
          <w:szCs w:val="28"/>
        </w:rPr>
      </w:pPr>
      <w:r>
        <w:rPr>
          <w:rFonts w:ascii="仿宋" w:hAnsi="仿宋" w:eastAsia="仿宋" w:cs="仿宋_GB2312"/>
          <w:color w:val="000000" w:themeColor="text1"/>
          <w:sz w:val="28"/>
          <w:szCs w:val="28"/>
        </w:rPr>
        <w:t xml:space="preserve">2</w:t>
      </w:r>
      <w:r>
        <w:rPr>
          <w:rFonts w:hint="eastAsia" w:ascii="仿宋" w:hAnsi="仿宋" w:eastAsia="仿宋" w:cs="仿宋_GB2312"/>
          <w:color w:val="000000" w:themeColor="text1"/>
          <w:sz w:val="28"/>
          <w:szCs w:val="28"/>
        </w:rPr>
        <w:t xml:space="preserve">、水电安装工程含</w:t>
      </w:r>
      <w:r>
        <w:rPr>
          <w:rFonts w:hint="eastAsia" w:ascii="仿宋" w:hAnsi="仿宋" w:eastAsia="仿宋" w:cs="仿宋_GB2312"/>
          <w:color w:val="000000" w:themeColor="text1"/>
          <w:sz w:val="28"/>
          <w:szCs w:val="28"/>
        </w:rPr>
        <w:t xml:space="preserve">主材价但不含</w:t>
      </w:r>
      <w:r>
        <w:rPr>
          <w:rFonts w:hint="eastAsia" w:ascii="仿宋" w:hAnsi="仿宋" w:eastAsia="仿宋" w:cs="仿宋_GB2312"/>
          <w:color w:val="000000" w:themeColor="text1"/>
          <w:sz w:val="28"/>
          <w:szCs w:val="28"/>
        </w:rPr>
        <w:t xml:space="preserve">设备价格；</w:t>
      </w:r>
      <w:r/>
    </w:p>
    <w:p>
      <w:pPr>
        <w:ind w:firstLine="560"/>
        <w:spacing w:line="560" w:lineRule="exact"/>
        <w:rPr>
          <w:rFonts w:ascii="仿宋" w:hAnsi="仿宋" w:eastAsia="仿宋" w:cs="仿宋_GB2312"/>
          <w:color w:val="000000" w:themeColor="text1"/>
          <w:sz w:val="28"/>
          <w:szCs w:val="28"/>
        </w:rPr>
      </w:pPr>
      <w:r>
        <w:rPr>
          <w:rFonts w:ascii="仿宋" w:hAnsi="仿宋" w:eastAsia="仿宋" w:cs="仿宋_GB2312"/>
          <w:color w:val="000000" w:themeColor="text1"/>
          <w:sz w:val="28"/>
          <w:szCs w:val="28"/>
        </w:rPr>
        <w:t xml:space="preserve">3</w:t>
      </w:r>
      <w:r>
        <w:rPr>
          <w:rFonts w:hint="eastAsia" w:ascii="仿宋" w:hAnsi="仿宋" w:eastAsia="仿宋" w:cs="仿宋_GB2312"/>
          <w:color w:val="000000" w:themeColor="text1"/>
          <w:sz w:val="28"/>
          <w:szCs w:val="28"/>
        </w:rPr>
        <w:t xml:space="preserve">、当委托收费金额在</w:t>
      </w:r>
      <w:r>
        <w:rPr>
          <w:rFonts w:ascii="仿宋" w:hAnsi="仿宋" w:eastAsia="仿宋" w:cs="仿宋_GB2312"/>
          <w:color w:val="000000" w:themeColor="text1"/>
          <w:sz w:val="28"/>
          <w:szCs w:val="28"/>
        </w:rPr>
        <w:t xml:space="preserve">1000</w:t>
      </w:r>
      <w:r>
        <w:rPr>
          <w:rFonts w:hint="eastAsia" w:ascii="仿宋" w:hAnsi="仿宋" w:eastAsia="仿宋" w:cs="仿宋_GB2312"/>
          <w:color w:val="000000" w:themeColor="text1"/>
          <w:sz w:val="28"/>
          <w:szCs w:val="28"/>
        </w:rPr>
        <w:t xml:space="preserve">元以下时，按</w:t>
      </w:r>
      <w:r>
        <w:rPr>
          <w:rFonts w:ascii="仿宋" w:hAnsi="仿宋" w:eastAsia="仿宋" w:cs="仿宋_GB2312"/>
          <w:color w:val="000000" w:themeColor="text1"/>
          <w:sz w:val="28"/>
          <w:szCs w:val="28"/>
        </w:rPr>
        <w:t xml:space="preserve">1000</w:t>
      </w:r>
      <w:r>
        <w:rPr>
          <w:rFonts w:hint="eastAsia" w:ascii="仿宋" w:hAnsi="仿宋" w:eastAsia="仿宋" w:cs="仿宋_GB2312"/>
          <w:color w:val="000000" w:themeColor="text1"/>
          <w:sz w:val="28"/>
          <w:szCs w:val="28"/>
        </w:rPr>
        <w:t xml:space="preserve">元支付。</w:t>
      </w:r>
      <w:r/>
    </w:p>
    <w:p>
      <w:pPr>
        <w:ind w:firstLine="560"/>
        <w:spacing w:line="560" w:lineRule="exact"/>
        <w:rPr>
          <w:rFonts w:ascii="仿宋" w:hAnsi="仿宋" w:eastAsia="仿宋" w:cs="仿宋_GB2312"/>
          <w:b/>
          <w:color w:val="000000" w:themeColor="text1"/>
          <w:sz w:val="28"/>
          <w:szCs w:val="28"/>
        </w:rPr>
      </w:pPr>
      <w:r/>
      <w:bookmarkStart w:id="279" w:name="OLE_LINK213"/>
      <w:r/>
      <w:bookmarkStart w:id="280" w:name="OLE_LINK211"/>
      <w:r/>
      <w:bookmarkEnd w:id="277"/>
      <w:r>
        <w:rPr>
          <w:rFonts w:hint="eastAsia" w:ascii="仿宋" w:hAnsi="仿宋" w:eastAsia="仿宋" w:cs="仿宋_GB2312"/>
          <w:b/>
          <w:color w:val="000000" w:themeColor="text1"/>
          <w:sz w:val="28"/>
          <w:szCs w:val="28"/>
        </w:rPr>
        <w:t xml:space="preserve">八、</w:t>
      </w:r>
      <w:bookmarkStart w:id="281" w:name="OLE_LINK177"/>
      <w:r>
        <w:rPr>
          <w:rFonts w:hint="eastAsia" w:ascii="仿宋" w:hAnsi="仿宋" w:eastAsia="仿宋" w:cs="仿宋_GB2312"/>
          <w:b/>
          <w:color w:val="000000" w:themeColor="text1"/>
          <w:sz w:val="28"/>
          <w:szCs w:val="28"/>
        </w:rPr>
        <w:t xml:space="preserve">服务费用结算方式、时间和条件</w:t>
      </w:r>
      <w:bookmarkStart w:id="282" w:name="OLE_LINK210"/>
      <w:r/>
      <w:bookmarkStart w:id="283" w:name="OLE_LINK209"/>
      <w:r/>
      <w:bookmarkEnd w:id="279"/>
      <w:r/>
      <w:bookmarkEnd w:id="280"/>
      <w:r/>
      <w:bookmarkEnd w:id="281"/>
      <w:r/>
      <w:bookmarkEnd w:id="282"/>
      <w:r/>
      <w:bookmarkEnd w:id="283"/>
      <w:r/>
      <w:r/>
    </w:p>
    <w:p>
      <w:pPr>
        <w:ind w:firstLine="560"/>
        <w:spacing w:line="560" w:lineRule="exact"/>
        <w:rPr>
          <w:rFonts w:ascii="仿宋" w:hAnsi="仿宋" w:eastAsia="仿宋" w:cs="仿宋_GB2312"/>
          <w:color w:val="000000" w:themeColor="text1"/>
          <w:sz w:val="28"/>
          <w:szCs w:val="28"/>
        </w:rPr>
      </w:pPr>
      <w:r>
        <w:rPr>
          <w:rFonts w:hint="eastAsia" w:ascii="仿宋" w:hAnsi="仿宋" w:eastAsia="仿宋" w:cs="仿宋_GB2312"/>
          <w:color w:val="000000" w:themeColor="text1"/>
          <w:sz w:val="28"/>
          <w:szCs w:val="28"/>
        </w:rPr>
        <w:t xml:space="preserve">1</w:t>
      </w:r>
      <w:r>
        <w:rPr>
          <w:rFonts w:hint="eastAsia" w:ascii="仿宋" w:hAnsi="仿宋" w:eastAsia="仿宋" w:cs="仿宋_GB2312"/>
          <w:color w:val="000000" w:themeColor="text1"/>
          <w:sz w:val="28"/>
          <w:szCs w:val="28"/>
        </w:rPr>
        <w:t xml:space="preserve">、跟踪审计</w:t>
      </w:r>
      <w:r/>
    </w:p>
    <w:p>
      <w:pPr>
        <w:ind w:firstLine="560"/>
        <w:spacing w:line="560" w:lineRule="exact"/>
        <w:rPr>
          <w:rFonts w:ascii="仿宋" w:hAnsi="仿宋" w:eastAsia="仿宋" w:cs="仿宋_GB2312"/>
          <w:color w:val="000000" w:themeColor="text1"/>
          <w:sz w:val="28"/>
          <w:szCs w:val="28"/>
        </w:rPr>
      </w:pPr>
      <w:r>
        <w:rPr>
          <w:rFonts w:hint="eastAsia" w:ascii="仿宋" w:hAnsi="仿宋" w:eastAsia="仿宋" w:cs="仿宋_GB2312"/>
          <w:color w:val="000000" w:themeColor="text1"/>
          <w:sz w:val="28"/>
          <w:szCs w:val="28"/>
        </w:rPr>
        <w:t xml:space="preserve">委托方每年根据跟踪审计确认的施工单位已完工程造价的</w:t>
      </w:r>
      <w:r>
        <w:rPr>
          <w:rFonts w:hint="eastAsia" w:ascii="仿宋" w:hAnsi="仿宋" w:eastAsia="仿宋" w:cs="仿宋_GB2312"/>
          <w:color w:val="000000" w:themeColor="text1"/>
          <w:sz w:val="28"/>
          <w:szCs w:val="28"/>
        </w:rPr>
        <w:t xml:space="preserve">65%</w:t>
      </w:r>
      <w:r>
        <w:rPr>
          <w:rFonts w:hint="eastAsia" w:ascii="仿宋" w:hAnsi="仿宋" w:eastAsia="仿宋" w:cs="仿宋_GB2312"/>
          <w:color w:val="000000" w:themeColor="text1"/>
          <w:sz w:val="28"/>
          <w:szCs w:val="28"/>
        </w:rPr>
        <w:t xml:space="preserve">×下浮</w:t>
      </w:r>
      <w:r>
        <w:rPr>
          <w:rFonts w:hint="eastAsia" w:ascii="仿宋" w:hAnsi="仿宋" w:eastAsia="仿宋" w:cs="仿宋_GB2312"/>
          <w:color w:val="000000" w:themeColor="text1"/>
          <w:sz w:val="28"/>
          <w:szCs w:val="28"/>
        </w:rPr>
        <w:t xml:space="preserve">20%</w:t>
      </w:r>
      <w:r>
        <w:rPr>
          <w:rFonts w:hint="eastAsia" w:ascii="仿宋" w:hAnsi="仿宋" w:eastAsia="仿宋" w:cs="仿宋_GB2312"/>
          <w:color w:val="000000" w:themeColor="text1"/>
          <w:sz w:val="28"/>
          <w:szCs w:val="28"/>
        </w:rPr>
        <w:t xml:space="preserve">后的跟踪审计付费标准费率×</w:t>
      </w:r>
      <w:r>
        <w:rPr>
          <w:rFonts w:hint="eastAsia" w:ascii="仿宋" w:hAnsi="仿宋" w:eastAsia="仿宋" w:cs="仿宋_GB2312"/>
          <w:color w:val="000000" w:themeColor="text1"/>
          <w:sz w:val="28"/>
          <w:szCs w:val="28"/>
        </w:rPr>
        <w:t xml:space="preserve">80%</w:t>
      </w:r>
      <w:r>
        <w:rPr>
          <w:rFonts w:hint="eastAsia" w:ascii="仿宋" w:hAnsi="仿宋" w:eastAsia="仿宋" w:cs="仿宋_GB2312"/>
          <w:color w:val="000000" w:themeColor="text1"/>
          <w:sz w:val="28"/>
          <w:szCs w:val="28"/>
        </w:rPr>
        <w:t xml:space="preserve">支付费用（以跟踪审计确认的已完工程造价作为划分标准、以跟踪审计确认的已完工程</w:t>
      </w:r>
      <w:r>
        <w:rPr>
          <w:rFonts w:hint="eastAsia" w:ascii="仿宋" w:hAnsi="仿宋" w:eastAsia="仿宋" w:cs="仿宋_GB2312"/>
          <w:color w:val="000000" w:themeColor="text1"/>
          <w:sz w:val="28"/>
          <w:szCs w:val="28"/>
        </w:rPr>
        <w:t xml:space="preserve">造价的</w:t>
      </w:r>
      <w:r>
        <w:rPr>
          <w:rFonts w:hint="eastAsia" w:ascii="仿宋" w:hAnsi="仿宋" w:eastAsia="仿宋" w:cs="仿宋_GB2312"/>
          <w:color w:val="000000" w:themeColor="text1"/>
          <w:sz w:val="28"/>
          <w:szCs w:val="28"/>
        </w:rPr>
        <w:t xml:space="preserve">65%</w:t>
      </w:r>
      <w:r>
        <w:rPr>
          <w:rFonts w:hint="eastAsia" w:ascii="仿宋" w:hAnsi="仿宋" w:eastAsia="仿宋" w:cs="仿宋_GB2312"/>
          <w:color w:val="000000" w:themeColor="text1"/>
          <w:sz w:val="28"/>
          <w:szCs w:val="28"/>
        </w:rPr>
        <w:t xml:space="preserve">作为收费</w:t>
      </w:r>
      <w:r>
        <w:rPr>
          <w:rFonts w:hint="eastAsia" w:ascii="仿宋" w:hAnsi="仿宋" w:eastAsia="仿宋" w:cs="仿宋_GB2312"/>
          <w:color w:val="000000" w:themeColor="text1"/>
          <w:sz w:val="28"/>
          <w:szCs w:val="28"/>
        </w:rPr>
        <w:t xml:space="preserve">基数）；工程完工验收合格并提交完整跟踪审计报告后付至跟踪审计审定金额的</w:t>
      </w:r>
      <w:r>
        <w:rPr>
          <w:rFonts w:hint="eastAsia" w:ascii="仿宋" w:hAnsi="仿宋" w:eastAsia="仿宋" w:cs="仿宋_GB2312"/>
          <w:color w:val="000000" w:themeColor="text1"/>
          <w:sz w:val="28"/>
          <w:szCs w:val="28"/>
        </w:rPr>
        <w:t xml:space="preserve">85%</w:t>
      </w:r>
      <w:r>
        <w:rPr>
          <w:rFonts w:hint="eastAsia" w:ascii="仿宋" w:hAnsi="仿宋" w:eastAsia="仿宋" w:cs="仿宋_GB2312"/>
          <w:color w:val="000000" w:themeColor="text1"/>
          <w:sz w:val="28"/>
          <w:szCs w:val="28"/>
        </w:rPr>
        <w:t xml:space="preserve">×下浮</w:t>
      </w:r>
      <w:r>
        <w:rPr>
          <w:rFonts w:hint="eastAsia" w:ascii="仿宋" w:hAnsi="仿宋" w:eastAsia="仿宋" w:cs="仿宋_GB2312"/>
          <w:color w:val="000000" w:themeColor="text1"/>
          <w:sz w:val="28"/>
          <w:szCs w:val="28"/>
        </w:rPr>
        <w:t xml:space="preserve">20%</w:t>
      </w:r>
      <w:r>
        <w:rPr>
          <w:rFonts w:hint="eastAsia" w:ascii="仿宋" w:hAnsi="仿宋" w:eastAsia="仿宋" w:cs="仿宋_GB2312"/>
          <w:color w:val="000000" w:themeColor="text1"/>
          <w:sz w:val="28"/>
          <w:szCs w:val="28"/>
        </w:rPr>
        <w:t xml:space="preserve">后的跟踪审计付费标准费率×</w:t>
      </w:r>
      <w:r>
        <w:rPr>
          <w:rFonts w:hint="eastAsia" w:ascii="仿宋" w:hAnsi="仿宋" w:eastAsia="仿宋" w:cs="仿宋_GB2312"/>
          <w:color w:val="000000" w:themeColor="text1"/>
          <w:sz w:val="28"/>
          <w:szCs w:val="28"/>
        </w:rPr>
        <w:t xml:space="preserve">80%</w:t>
      </w:r>
      <w:r>
        <w:rPr>
          <w:rFonts w:hint="eastAsia" w:ascii="仿宋" w:hAnsi="仿宋" w:eastAsia="仿宋" w:cs="仿宋_GB2312"/>
          <w:color w:val="000000" w:themeColor="text1"/>
          <w:sz w:val="28"/>
          <w:szCs w:val="28"/>
        </w:rPr>
        <w:t xml:space="preserve">（以跟踪审计报告审定金额作为划分标准、以跟踪审计审定金额的</w:t>
      </w:r>
      <w:r>
        <w:rPr>
          <w:rFonts w:hint="eastAsia" w:ascii="仿宋" w:hAnsi="仿宋" w:eastAsia="仿宋" w:cs="仿宋_GB2312"/>
          <w:color w:val="000000" w:themeColor="text1"/>
          <w:sz w:val="28"/>
          <w:szCs w:val="28"/>
        </w:rPr>
        <w:t xml:space="preserve">85%</w:t>
      </w:r>
      <w:r>
        <w:rPr>
          <w:rFonts w:hint="eastAsia" w:ascii="仿宋" w:hAnsi="仿宋" w:eastAsia="仿宋" w:cs="仿宋_GB2312"/>
          <w:color w:val="000000" w:themeColor="text1"/>
          <w:sz w:val="28"/>
          <w:szCs w:val="28"/>
        </w:rPr>
        <w:t xml:space="preserve">作为收费基数）；余款在结算审计后按最终结算价经考核下浮</w:t>
      </w:r>
      <w:r>
        <w:rPr>
          <w:rFonts w:hint="eastAsia" w:ascii="仿宋" w:hAnsi="仿宋" w:eastAsia="仿宋" w:cs="仿宋_GB2312"/>
          <w:color w:val="000000" w:themeColor="text1"/>
          <w:sz w:val="28"/>
          <w:szCs w:val="28"/>
        </w:rPr>
        <w:t xml:space="preserve">20%</w:t>
      </w:r>
      <w:r>
        <w:rPr>
          <w:rFonts w:hint="eastAsia" w:ascii="仿宋" w:hAnsi="仿宋" w:eastAsia="仿宋" w:cs="仿宋_GB2312"/>
          <w:color w:val="000000" w:themeColor="text1"/>
          <w:sz w:val="28"/>
          <w:szCs w:val="28"/>
        </w:rPr>
        <w:t xml:space="preserve">后进行结算（以最终结算审计报告审定金额作为划分标准和收费基数）。以上三个阶段每阶段的付款原则上一年进行一次。（注：若跟踪审计价超出最终结算审计价</w:t>
      </w:r>
      <w:r>
        <w:rPr>
          <w:rFonts w:hint="eastAsia" w:ascii="仿宋" w:hAnsi="仿宋" w:eastAsia="仿宋" w:cs="仿宋_GB2312"/>
          <w:color w:val="000000" w:themeColor="text1"/>
          <w:sz w:val="28"/>
          <w:szCs w:val="28"/>
        </w:rPr>
        <w:t xml:space="preserve">3%</w:t>
      </w:r>
      <w:r>
        <w:rPr>
          <w:rFonts w:hint="eastAsia" w:ascii="仿宋" w:hAnsi="仿宋" w:eastAsia="仿宋" w:cs="仿宋_GB2312"/>
          <w:color w:val="000000" w:themeColor="text1"/>
          <w:sz w:val="28"/>
          <w:szCs w:val="28"/>
        </w:rPr>
        <w:t xml:space="preserve">，（误差率</w:t>
      </w:r>
      <w:r>
        <w:rPr>
          <w:rFonts w:hint="eastAsia" w:ascii="仿宋" w:hAnsi="仿宋" w:eastAsia="仿宋" w:cs="仿宋_GB2312"/>
          <w:color w:val="000000" w:themeColor="text1"/>
          <w:sz w:val="28"/>
          <w:szCs w:val="28"/>
        </w:rPr>
        <w:t xml:space="preserve">=</w:t>
      </w:r>
      <w:r>
        <w:rPr>
          <w:rFonts w:hint="eastAsia" w:ascii="仿宋" w:hAnsi="仿宋" w:eastAsia="仿宋" w:cs="仿宋_GB2312"/>
          <w:color w:val="000000" w:themeColor="text1"/>
          <w:sz w:val="28"/>
          <w:szCs w:val="28"/>
        </w:rPr>
        <w:t xml:space="preserve">（跟踪审计价</w:t>
      </w:r>
      <w:r>
        <w:rPr>
          <w:rFonts w:hint="eastAsia" w:ascii="仿宋" w:hAnsi="仿宋" w:eastAsia="仿宋" w:cs="仿宋_GB2312"/>
          <w:color w:val="000000" w:themeColor="text1"/>
          <w:sz w:val="28"/>
          <w:szCs w:val="28"/>
        </w:rPr>
        <w:t xml:space="preserve">-</w:t>
      </w:r>
      <w:r>
        <w:rPr>
          <w:rFonts w:hint="eastAsia" w:ascii="仿宋" w:hAnsi="仿宋" w:eastAsia="仿宋" w:cs="仿宋_GB2312"/>
          <w:color w:val="000000" w:themeColor="text1"/>
          <w:sz w:val="28"/>
          <w:szCs w:val="28"/>
        </w:rPr>
        <w:t xml:space="preserve">最终结算审计价）</w:t>
      </w:r>
      <w:r>
        <w:rPr>
          <w:rFonts w:hint="eastAsia" w:ascii="仿宋" w:hAnsi="仿宋" w:eastAsia="仿宋" w:cs="仿宋_GB2312"/>
          <w:color w:val="000000" w:themeColor="text1"/>
          <w:sz w:val="28"/>
          <w:szCs w:val="28"/>
        </w:rPr>
        <w:t xml:space="preserve">/</w:t>
      </w:r>
      <w:r>
        <w:rPr>
          <w:rFonts w:hint="eastAsia" w:ascii="仿宋" w:hAnsi="仿宋" w:eastAsia="仿宋" w:cs="仿宋_GB2312"/>
          <w:color w:val="000000" w:themeColor="text1"/>
          <w:sz w:val="28"/>
          <w:szCs w:val="28"/>
        </w:rPr>
        <w:t xml:space="preserve">跟踪审计价），需承担相关责任，委托方有权不再支付尾款）。</w:t>
      </w:r>
      <w:r/>
    </w:p>
    <w:p>
      <w:pPr>
        <w:ind w:firstLine="560"/>
        <w:spacing w:line="560" w:lineRule="exact"/>
        <w:rPr>
          <w:rFonts w:ascii="仿宋" w:hAnsi="仿宋" w:eastAsia="仿宋" w:cs="仿宋_GB2312"/>
          <w:color w:val="000000" w:themeColor="text1"/>
          <w:sz w:val="28"/>
          <w:szCs w:val="28"/>
        </w:rPr>
      </w:pPr>
      <w:r>
        <w:rPr>
          <w:rFonts w:hint="eastAsia" w:ascii="仿宋" w:hAnsi="仿宋" w:eastAsia="仿宋" w:cs="仿宋_GB2312"/>
          <w:color w:val="000000" w:themeColor="text1"/>
          <w:sz w:val="28"/>
          <w:szCs w:val="28"/>
        </w:rPr>
        <w:t xml:space="preserve">2</w:t>
      </w:r>
      <w:r>
        <w:rPr>
          <w:rFonts w:hint="eastAsia" w:ascii="仿宋" w:hAnsi="仿宋" w:eastAsia="仿宋" w:cs="仿宋_GB2312"/>
          <w:color w:val="000000" w:themeColor="text1"/>
          <w:sz w:val="28"/>
          <w:szCs w:val="28"/>
        </w:rPr>
        <w:t xml:space="preserve">、决（结）算审计</w:t>
      </w:r>
      <w:r/>
    </w:p>
    <w:p>
      <w:pPr>
        <w:ind w:firstLine="560"/>
        <w:spacing w:line="560" w:lineRule="exact"/>
        <w:rPr>
          <w:rFonts w:ascii="仿宋" w:hAnsi="仿宋" w:eastAsia="仿宋" w:cs="仿宋_GB2312"/>
          <w:color w:val="000000" w:themeColor="text1"/>
          <w:sz w:val="28"/>
          <w:szCs w:val="28"/>
        </w:rPr>
      </w:pPr>
      <w:r>
        <w:rPr>
          <w:rFonts w:hint="eastAsia" w:ascii="仿宋" w:hAnsi="仿宋" w:eastAsia="仿宋" w:cs="仿宋_GB2312"/>
          <w:color w:val="000000" w:themeColor="text1"/>
          <w:sz w:val="28"/>
          <w:szCs w:val="28"/>
        </w:rPr>
        <w:t xml:space="preserve">（</w:t>
      </w:r>
      <w:r>
        <w:rPr>
          <w:rFonts w:hint="eastAsia" w:ascii="仿宋" w:hAnsi="仿宋" w:eastAsia="仿宋" w:cs="仿宋_GB2312"/>
          <w:color w:val="000000" w:themeColor="text1"/>
          <w:sz w:val="28"/>
          <w:szCs w:val="28"/>
        </w:rPr>
        <w:t xml:space="preserve">1</w:t>
      </w:r>
      <w:r>
        <w:rPr>
          <w:rFonts w:hint="eastAsia" w:ascii="仿宋" w:hAnsi="仿宋" w:eastAsia="仿宋" w:cs="仿宋_GB2312"/>
          <w:color w:val="000000" w:themeColor="text1"/>
          <w:sz w:val="28"/>
          <w:szCs w:val="28"/>
        </w:rPr>
        <w:t xml:space="preserve">）工程竣工决（结）算审核，</w:t>
      </w:r>
      <w:r>
        <w:rPr>
          <w:rFonts w:hint="eastAsia" w:ascii="仿宋" w:hAnsi="仿宋" w:eastAsia="仿宋" w:cs="仿宋_GB2312"/>
          <w:color w:val="000000" w:themeColor="text1"/>
          <w:sz w:val="28"/>
          <w:szCs w:val="28"/>
        </w:rPr>
        <w:t xml:space="preserve">协审单位</w:t>
      </w:r>
      <w:r>
        <w:rPr>
          <w:rFonts w:hint="eastAsia" w:ascii="仿宋" w:hAnsi="仿宋" w:eastAsia="仿宋" w:cs="仿宋_GB2312"/>
          <w:color w:val="000000" w:themeColor="text1"/>
          <w:sz w:val="28"/>
          <w:szCs w:val="28"/>
        </w:rPr>
        <w:t xml:space="preserve">出具审核报告，经相关规定考核后，按照竣工决（结）算审核付费标准下浮</w:t>
      </w:r>
      <w:r>
        <w:rPr>
          <w:rFonts w:hint="eastAsia" w:ascii="仿宋" w:hAnsi="仿宋" w:eastAsia="仿宋" w:cs="仿宋_GB2312"/>
          <w:color w:val="000000" w:themeColor="text1"/>
          <w:sz w:val="28"/>
          <w:szCs w:val="28"/>
        </w:rPr>
        <w:t xml:space="preserve">20%</w:t>
      </w:r>
      <w:r>
        <w:rPr>
          <w:rFonts w:hint="eastAsia" w:ascii="仿宋" w:hAnsi="仿宋" w:eastAsia="仿宋" w:cs="仿宋_GB2312"/>
          <w:color w:val="000000" w:themeColor="text1"/>
          <w:sz w:val="28"/>
          <w:szCs w:val="28"/>
        </w:rPr>
        <w:t xml:space="preserve">后支付，原则上一年一次。（以工程送审价作为划分标准、工程送审价×</w:t>
      </w:r>
      <w:r>
        <w:rPr>
          <w:rFonts w:hint="eastAsia" w:ascii="仿宋" w:hAnsi="仿宋" w:eastAsia="仿宋" w:cs="仿宋_GB2312"/>
          <w:color w:val="000000" w:themeColor="text1"/>
          <w:sz w:val="28"/>
          <w:szCs w:val="28"/>
        </w:rPr>
        <w:t xml:space="preserve">90%</w:t>
      </w:r>
      <w:r>
        <w:rPr>
          <w:rFonts w:hint="eastAsia" w:ascii="仿宋" w:hAnsi="仿宋" w:eastAsia="仿宋" w:cs="仿宋_GB2312"/>
          <w:color w:val="000000" w:themeColor="text1"/>
          <w:sz w:val="28"/>
          <w:szCs w:val="28"/>
        </w:rPr>
        <w:t xml:space="preserve">作为收费基数）</w:t>
      </w:r>
      <w:r/>
    </w:p>
    <w:p>
      <w:pPr>
        <w:ind w:firstLine="560"/>
        <w:spacing w:line="560" w:lineRule="exact"/>
        <w:rPr>
          <w:rFonts w:ascii="仿宋" w:hAnsi="仿宋" w:eastAsia="仿宋" w:cs="仿宋_GB2312"/>
          <w:color w:val="000000" w:themeColor="text1"/>
          <w:sz w:val="28"/>
          <w:szCs w:val="28"/>
        </w:rPr>
      </w:pPr>
      <w:r>
        <w:rPr>
          <w:rFonts w:hint="eastAsia" w:ascii="仿宋" w:hAnsi="仿宋" w:eastAsia="仿宋" w:cs="仿宋_GB2312"/>
          <w:color w:val="000000" w:themeColor="text1"/>
          <w:sz w:val="28"/>
          <w:szCs w:val="28"/>
        </w:rPr>
        <w:t xml:space="preserve">（</w:t>
      </w:r>
      <w:r>
        <w:rPr>
          <w:rFonts w:hint="eastAsia" w:ascii="仿宋" w:hAnsi="仿宋" w:eastAsia="仿宋" w:cs="仿宋_GB2312"/>
          <w:color w:val="000000" w:themeColor="text1"/>
          <w:sz w:val="28"/>
          <w:szCs w:val="28"/>
        </w:rPr>
        <w:t xml:space="preserve">2</w:t>
      </w:r>
      <w:r>
        <w:rPr>
          <w:rFonts w:hint="eastAsia" w:ascii="仿宋" w:hAnsi="仿宋" w:eastAsia="仿宋" w:cs="仿宋_GB2312"/>
          <w:color w:val="000000" w:themeColor="text1"/>
          <w:sz w:val="28"/>
          <w:szCs w:val="28"/>
        </w:rPr>
        <w:t xml:space="preserve">）工程竣工决（结）算（复核），复核审计组成员（不含项目主审）费用由复核基本费及复核核减费组成，其中复核基本</w:t>
      </w:r>
      <w:r>
        <w:rPr>
          <w:rFonts w:hint="eastAsia" w:ascii="仿宋" w:hAnsi="仿宋" w:eastAsia="仿宋" w:cs="仿宋_GB2312"/>
          <w:color w:val="000000" w:themeColor="text1"/>
          <w:sz w:val="28"/>
          <w:szCs w:val="28"/>
        </w:rPr>
        <w:t xml:space="preserve">费按照决</w:t>
      </w:r>
      <w:r>
        <w:rPr>
          <w:rFonts w:hint="eastAsia" w:ascii="仿宋" w:hAnsi="仿宋" w:eastAsia="仿宋" w:cs="仿宋_GB2312"/>
          <w:color w:val="000000" w:themeColor="text1"/>
          <w:sz w:val="28"/>
          <w:szCs w:val="28"/>
        </w:rPr>
        <w:t xml:space="preserve">（结）算（复核）付费标准下浮</w:t>
      </w:r>
      <w:r>
        <w:rPr>
          <w:rFonts w:hint="eastAsia" w:ascii="仿宋" w:hAnsi="仿宋" w:eastAsia="仿宋" w:cs="仿宋_GB2312"/>
          <w:color w:val="000000" w:themeColor="text1"/>
          <w:sz w:val="28"/>
          <w:szCs w:val="28"/>
        </w:rPr>
        <w:t xml:space="preserve">20%</w:t>
      </w:r>
      <w:r>
        <w:rPr>
          <w:rFonts w:hint="eastAsia" w:ascii="仿宋" w:hAnsi="仿宋" w:eastAsia="仿宋" w:cs="仿宋_GB2312"/>
          <w:color w:val="000000" w:themeColor="text1"/>
          <w:sz w:val="28"/>
          <w:szCs w:val="28"/>
        </w:rPr>
        <w:t xml:space="preserve">后×</w:t>
      </w:r>
      <w:r>
        <w:rPr>
          <w:rFonts w:hint="eastAsia" w:ascii="仿宋" w:hAnsi="仿宋" w:eastAsia="仿宋" w:cs="仿宋_GB2312"/>
          <w:color w:val="000000" w:themeColor="text1"/>
          <w:sz w:val="28"/>
          <w:szCs w:val="28"/>
        </w:rPr>
        <w:t xml:space="preserve">70%</w:t>
      </w:r>
      <w:r>
        <w:rPr>
          <w:rFonts w:hint="eastAsia" w:ascii="仿宋" w:hAnsi="仿宋" w:eastAsia="仿宋" w:cs="仿宋_GB2312"/>
          <w:color w:val="000000" w:themeColor="text1"/>
          <w:sz w:val="28"/>
          <w:szCs w:val="28"/>
        </w:rPr>
        <w:t xml:space="preserve">支付（以复核前结算审定金额作为划分标准和收费基数），由委托方承担；复核核减</w:t>
      </w:r>
      <w:r>
        <w:rPr>
          <w:rFonts w:hint="eastAsia" w:ascii="仿宋" w:hAnsi="仿宋" w:eastAsia="仿宋" w:cs="仿宋_GB2312"/>
          <w:color w:val="000000" w:themeColor="text1"/>
          <w:sz w:val="28"/>
          <w:szCs w:val="28"/>
        </w:rPr>
        <w:t xml:space="preserve">费按照决</w:t>
      </w:r>
      <w:r>
        <w:rPr>
          <w:rFonts w:hint="eastAsia" w:ascii="仿宋" w:hAnsi="仿宋" w:eastAsia="仿宋" w:cs="仿宋_GB2312"/>
          <w:color w:val="000000" w:themeColor="text1"/>
          <w:sz w:val="28"/>
          <w:szCs w:val="28"/>
        </w:rPr>
        <w:t xml:space="preserve">（结）算（复核）付费标准下浮</w:t>
      </w:r>
      <w:r>
        <w:rPr>
          <w:rFonts w:hint="eastAsia" w:ascii="仿宋" w:hAnsi="仿宋" w:eastAsia="仿宋" w:cs="仿宋_GB2312"/>
          <w:color w:val="000000" w:themeColor="text1"/>
          <w:sz w:val="28"/>
          <w:szCs w:val="28"/>
        </w:rPr>
        <w:t xml:space="preserve">20%</w:t>
      </w:r>
      <w:r>
        <w:rPr>
          <w:rFonts w:hint="eastAsia" w:ascii="仿宋" w:hAnsi="仿宋" w:eastAsia="仿宋" w:cs="仿宋_GB2312"/>
          <w:color w:val="000000" w:themeColor="text1"/>
          <w:sz w:val="28"/>
          <w:szCs w:val="28"/>
        </w:rPr>
        <w:t xml:space="preserve">后支付，由原决（</w:t>
      </w:r>
      <w:r>
        <w:rPr>
          <w:rFonts w:hint="eastAsia" w:ascii="仿宋" w:hAnsi="仿宋" w:eastAsia="仿宋" w:cs="仿宋_GB2312"/>
          <w:color w:val="000000" w:themeColor="text1"/>
          <w:sz w:val="28"/>
          <w:szCs w:val="28"/>
        </w:rPr>
        <w:t xml:space="preserve">结）</w:t>
      </w:r>
      <w:r>
        <w:rPr>
          <w:rFonts w:hint="eastAsia" w:ascii="仿宋" w:hAnsi="仿宋" w:eastAsia="仿宋" w:cs="仿宋_GB2312"/>
          <w:color w:val="000000" w:themeColor="text1"/>
          <w:sz w:val="28"/>
          <w:szCs w:val="28"/>
        </w:rPr>
        <w:t xml:space="preserve">算协审</w:t>
      </w:r>
      <w:r>
        <w:rPr>
          <w:rFonts w:hint="eastAsia" w:ascii="仿宋" w:hAnsi="仿宋" w:eastAsia="仿宋" w:cs="仿宋_GB2312"/>
          <w:color w:val="000000" w:themeColor="text1"/>
          <w:sz w:val="28"/>
          <w:szCs w:val="28"/>
        </w:rPr>
        <w:t xml:space="preserve">单位承担，委托费用扣完为止，若复核核减率超过</w:t>
      </w:r>
      <w:r>
        <w:rPr>
          <w:rFonts w:hint="eastAsia" w:ascii="仿宋" w:hAnsi="仿宋" w:eastAsia="仿宋" w:cs="仿宋_GB2312"/>
          <w:color w:val="000000" w:themeColor="text1"/>
          <w:sz w:val="28"/>
          <w:szCs w:val="28"/>
        </w:rPr>
        <w:t xml:space="preserve">7%</w:t>
      </w:r>
      <w:r>
        <w:rPr>
          <w:rFonts w:hint="eastAsia" w:ascii="仿宋" w:hAnsi="仿宋" w:eastAsia="仿宋" w:cs="仿宋_GB2312"/>
          <w:color w:val="000000" w:themeColor="text1"/>
          <w:sz w:val="28"/>
          <w:szCs w:val="28"/>
        </w:rPr>
        <w:t xml:space="preserve">，则扣除原决（结）</w:t>
      </w:r>
      <w:r>
        <w:rPr>
          <w:rFonts w:hint="eastAsia" w:ascii="仿宋" w:hAnsi="仿宋" w:eastAsia="仿宋" w:cs="仿宋_GB2312"/>
          <w:color w:val="000000" w:themeColor="text1"/>
          <w:sz w:val="28"/>
          <w:szCs w:val="28"/>
        </w:rPr>
        <w:t xml:space="preserve">算协审</w:t>
      </w:r>
      <w:r>
        <w:rPr>
          <w:rFonts w:hint="eastAsia" w:ascii="仿宋" w:hAnsi="仿宋" w:eastAsia="仿宋" w:cs="仿宋_GB2312"/>
          <w:color w:val="000000" w:themeColor="text1"/>
          <w:sz w:val="28"/>
          <w:szCs w:val="28"/>
        </w:rPr>
        <w:t xml:space="preserve">单位的全部费用。在复核审计组出具经确认的复核意见书，原决（结）</w:t>
      </w:r>
      <w:r>
        <w:rPr>
          <w:rFonts w:hint="eastAsia" w:ascii="仿宋" w:hAnsi="仿宋" w:eastAsia="仿宋" w:cs="仿宋_GB2312"/>
          <w:color w:val="000000" w:themeColor="text1"/>
          <w:sz w:val="28"/>
          <w:szCs w:val="28"/>
        </w:rPr>
        <w:t xml:space="preserve">算协审</w:t>
      </w:r>
      <w:r>
        <w:rPr>
          <w:rFonts w:hint="eastAsia" w:ascii="仿宋" w:hAnsi="仿宋" w:eastAsia="仿宋" w:cs="仿宋_GB2312"/>
          <w:color w:val="000000" w:themeColor="text1"/>
          <w:sz w:val="28"/>
          <w:szCs w:val="28"/>
        </w:rPr>
        <w:t xml:space="preserve">单位按复核结论出具审计报告书后进行结算，原则上本年度内结清。</w:t>
      </w:r>
      <w:r/>
    </w:p>
    <w:p>
      <w:pPr>
        <w:ind w:firstLine="560"/>
        <w:spacing w:line="560" w:lineRule="exact"/>
        <w:rPr>
          <w:rFonts w:ascii="仿宋" w:hAnsi="仿宋" w:eastAsia="仿宋" w:cs="仿宋_GB2312"/>
          <w:color w:val="000000" w:themeColor="text1"/>
          <w:sz w:val="28"/>
          <w:szCs w:val="28"/>
        </w:rPr>
      </w:pPr>
      <w:r/>
      <w:bookmarkStart w:id="284" w:name="OLE_LINK223"/>
      <w:r>
        <w:rPr>
          <w:rFonts w:hint="eastAsia" w:ascii="仿宋" w:hAnsi="仿宋" w:eastAsia="仿宋" w:cs="仿宋_GB2312"/>
          <w:color w:val="000000" w:themeColor="text1"/>
          <w:sz w:val="28"/>
          <w:szCs w:val="28"/>
        </w:rPr>
        <w:t xml:space="preserve">注：</w:t>
      </w:r>
      <w:bookmarkStart w:id="285" w:name="OLE_LINK222"/>
      <w:r/>
      <w:bookmarkStart w:id="286" w:name="OLE_LINK221"/>
      <w:r>
        <w:rPr>
          <w:rFonts w:hint="eastAsia" w:ascii="仿宋" w:hAnsi="仿宋" w:eastAsia="仿宋" w:cs="仿宋_GB2312"/>
          <w:color w:val="000000" w:themeColor="text1"/>
          <w:sz w:val="28"/>
          <w:szCs w:val="28"/>
        </w:rPr>
        <w:t xml:space="preserve">（</w:t>
      </w:r>
      <w:r>
        <w:rPr>
          <w:rFonts w:hint="eastAsia" w:ascii="仿宋" w:hAnsi="仿宋" w:eastAsia="仿宋" w:cs="仿宋_GB2312"/>
          <w:color w:val="000000" w:themeColor="text1"/>
          <w:sz w:val="28"/>
          <w:szCs w:val="28"/>
        </w:rPr>
        <w:t xml:space="preserve">1</w:t>
      </w:r>
      <w:r>
        <w:rPr>
          <w:rFonts w:hint="eastAsia" w:ascii="仿宋" w:hAnsi="仿宋" w:eastAsia="仿宋" w:cs="仿宋_GB2312"/>
          <w:color w:val="000000" w:themeColor="text1"/>
          <w:sz w:val="28"/>
          <w:szCs w:val="28"/>
        </w:rPr>
        <w:t xml:space="preserve">）上述所涉及款项皆不计取利息，每次付款均须按照现行的国家税收政策，开具等额的正式税务发票。</w:t>
      </w:r>
      <w:r/>
    </w:p>
    <w:p>
      <w:pPr>
        <w:ind w:firstLine="560"/>
        <w:spacing w:line="560" w:lineRule="exact"/>
        <w:rPr>
          <w:rFonts w:ascii="仿宋" w:hAnsi="仿宋" w:eastAsia="仿宋" w:cs="仿宋_GB2312"/>
          <w:color w:val="000000" w:themeColor="text1"/>
          <w:sz w:val="28"/>
          <w:szCs w:val="28"/>
        </w:rPr>
      </w:pPr>
      <w:r/>
      <w:bookmarkStart w:id="287" w:name="OLE_LINK188"/>
      <w:r>
        <w:rPr>
          <w:rFonts w:hint="eastAsia" w:ascii="仿宋" w:hAnsi="仿宋" w:eastAsia="仿宋" w:cs="仿宋_GB2312"/>
          <w:color w:val="000000" w:themeColor="text1"/>
          <w:sz w:val="28"/>
          <w:szCs w:val="28"/>
        </w:rPr>
        <w:t xml:space="preserve">（</w:t>
      </w:r>
      <w:r>
        <w:rPr>
          <w:rFonts w:hint="eastAsia" w:ascii="仿宋" w:hAnsi="仿宋" w:eastAsia="仿宋" w:cs="仿宋_GB2312"/>
          <w:color w:val="000000" w:themeColor="text1"/>
          <w:sz w:val="28"/>
          <w:szCs w:val="28"/>
        </w:rPr>
        <w:t xml:space="preserve">2</w:t>
      </w:r>
      <w:r>
        <w:rPr>
          <w:rFonts w:hint="eastAsia" w:ascii="仿宋" w:hAnsi="仿宋" w:eastAsia="仿宋" w:cs="仿宋_GB2312"/>
          <w:color w:val="000000" w:themeColor="text1"/>
          <w:sz w:val="28"/>
          <w:szCs w:val="28"/>
        </w:rPr>
        <w:t xml:space="preserve">）服务费用包含审计过程中产生的现场勘查费、食宿费、差旅费、交通费、税费等一切费用。</w:t>
      </w:r>
      <w:bookmarkEnd w:id="284"/>
      <w:r/>
      <w:bookmarkEnd w:id="285"/>
      <w:r/>
      <w:bookmarkEnd w:id="286"/>
      <w:r/>
      <w:bookmarkEnd w:id="287"/>
      <w:r/>
      <w:r/>
    </w:p>
    <w:p>
      <w:pPr>
        <w:ind w:firstLine="560"/>
        <w:spacing w:line="560" w:lineRule="exact"/>
        <w:rPr>
          <w:rFonts w:ascii="仿宋" w:hAnsi="仿宋" w:eastAsia="仿宋" w:cs="仿宋_GB2312"/>
          <w:b/>
          <w:color w:val="000000" w:themeColor="text1"/>
          <w:sz w:val="28"/>
          <w:szCs w:val="28"/>
        </w:rPr>
      </w:pPr>
      <w:r>
        <w:rPr>
          <w:rFonts w:hint="eastAsia" w:ascii="仿宋" w:hAnsi="仿宋" w:eastAsia="仿宋" w:cs="仿宋_GB2312"/>
          <w:b/>
          <w:color w:val="000000" w:themeColor="text1"/>
          <w:sz w:val="28"/>
          <w:szCs w:val="28"/>
        </w:rPr>
        <w:t xml:space="preserve">九、框架协议期限</w:t>
      </w:r>
      <w:r/>
    </w:p>
    <w:p>
      <w:pPr>
        <w:ind w:firstLine="560"/>
        <w:spacing w:line="560" w:lineRule="exact"/>
        <w:rPr>
          <w:rFonts w:ascii="仿宋" w:hAnsi="仿宋" w:eastAsia="仿宋" w:cs="仿宋_GB2312"/>
          <w:color w:val="000000" w:themeColor="text1"/>
          <w:sz w:val="28"/>
          <w:szCs w:val="28"/>
        </w:rPr>
      </w:pPr>
      <w:r>
        <w:rPr>
          <w:rFonts w:hint="eastAsia" w:ascii="仿宋" w:hAnsi="仿宋" w:eastAsia="仿宋" w:cs="仿宋_GB2312"/>
          <w:color w:val="000000" w:themeColor="text1"/>
          <w:sz w:val="28"/>
          <w:szCs w:val="28"/>
        </w:rPr>
        <w:t xml:space="preserve">本次征集有效期为</w:t>
      </w:r>
      <w:r>
        <w:rPr>
          <w:rFonts w:hint="eastAsia" w:ascii="仿宋" w:hAnsi="仿宋" w:eastAsia="仿宋" w:cs="仿宋_GB2312"/>
          <w:color w:val="000000" w:themeColor="text1"/>
          <w:sz w:val="28"/>
          <w:szCs w:val="28"/>
        </w:rPr>
        <w:t xml:space="preserve">2</w:t>
      </w:r>
      <w:r>
        <w:rPr>
          <w:rFonts w:hint="eastAsia" w:ascii="仿宋" w:hAnsi="仿宋" w:eastAsia="仿宋" w:cs="仿宋_GB2312"/>
          <w:color w:val="000000" w:themeColor="text1"/>
          <w:sz w:val="28"/>
          <w:szCs w:val="28"/>
        </w:rPr>
        <w:t xml:space="preserve">年（从签订框架协议之日起）。</w:t>
      </w:r>
      <w:r/>
    </w:p>
    <w:p>
      <w:pPr>
        <w:ind w:firstLine="560"/>
        <w:spacing w:line="560" w:lineRule="exact"/>
        <w:rPr>
          <w:rFonts w:ascii="仿宋" w:hAnsi="仿宋" w:eastAsia="仿宋" w:cs="仿宋_GB2312"/>
          <w:b/>
          <w:color w:val="000000" w:themeColor="text1"/>
          <w:sz w:val="28"/>
          <w:szCs w:val="28"/>
        </w:rPr>
      </w:pPr>
      <w:r>
        <w:rPr>
          <w:rFonts w:hint="eastAsia" w:ascii="仿宋" w:hAnsi="仿宋" w:eastAsia="仿宋" w:cs="仿宋_GB2312"/>
          <w:b/>
          <w:color w:val="000000" w:themeColor="text1"/>
          <w:sz w:val="28"/>
          <w:szCs w:val="28"/>
        </w:rPr>
        <w:t xml:space="preserve">十、采购标的</w:t>
      </w:r>
      <w:r>
        <w:rPr>
          <w:rFonts w:hint="eastAsia" w:ascii="仿宋" w:hAnsi="仿宋" w:eastAsia="仿宋" w:cs="仿宋_GB2312"/>
          <w:b/>
          <w:color w:val="000000" w:themeColor="text1"/>
          <w:sz w:val="28"/>
          <w:szCs w:val="28"/>
        </w:rPr>
        <w:t xml:space="preserve">的</w:t>
      </w:r>
      <w:r>
        <w:rPr>
          <w:rFonts w:hint="eastAsia" w:ascii="仿宋" w:hAnsi="仿宋" w:eastAsia="仿宋" w:cs="仿宋_GB2312"/>
          <w:b/>
          <w:color w:val="000000" w:themeColor="text1"/>
          <w:sz w:val="28"/>
          <w:szCs w:val="28"/>
        </w:rPr>
        <w:t xml:space="preserve">所属行业</w:t>
      </w:r>
      <w:r/>
    </w:p>
    <w:p>
      <w:pPr>
        <w:ind w:firstLine="560"/>
        <w:spacing w:line="560" w:lineRule="exact"/>
        <w:rPr>
          <w:rFonts w:ascii="仿宋" w:hAnsi="仿宋" w:eastAsia="仿宋" w:cs="仿宋_GB2312"/>
          <w:color w:val="000000" w:themeColor="text1"/>
          <w:sz w:val="28"/>
          <w:szCs w:val="28"/>
        </w:rPr>
      </w:pPr>
      <w:r>
        <w:rPr>
          <w:rFonts w:hint="eastAsia" w:ascii="仿宋" w:hAnsi="仿宋" w:eastAsia="仿宋" w:cs="仿宋_GB2312"/>
          <w:color w:val="000000" w:themeColor="text1"/>
          <w:sz w:val="28"/>
          <w:szCs w:val="28"/>
        </w:rPr>
        <w:t xml:space="preserve">参照《关于印发中小企业</w:t>
      </w:r>
      <w:r>
        <w:rPr>
          <w:rFonts w:hint="eastAsia" w:ascii="仿宋" w:hAnsi="仿宋" w:eastAsia="仿宋" w:cs="仿宋_GB2312"/>
          <w:color w:val="000000" w:themeColor="text1"/>
          <w:sz w:val="28"/>
          <w:szCs w:val="28"/>
        </w:rPr>
        <w:t xml:space="preserve">划型标准规定的通知》（工信部联企业</w:t>
      </w:r>
      <w:r>
        <w:rPr>
          <w:rFonts w:ascii="仿宋" w:hAnsi="仿宋" w:eastAsia="仿宋" w:cs="仿宋_GB2312"/>
          <w:color w:val="000000" w:themeColor="text1"/>
          <w:sz w:val="28"/>
          <w:szCs w:val="28"/>
        </w:rPr>
        <w:t xml:space="preserve">[2011]300</w:t>
      </w:r>
      <w:r>
        <w:rPr>
          <w:rFonts w:hint="eastAsia" w:ascii="仿宋" w:hAnsi="仿宋" w:eastAsia="仿宋" w:cs="仿宋_GB2312"/>
          <w:color w:val="000000" w:themeColor="text1"/>
          <w:sz w:val="28"/>
          <w:szCs w:val="28"/>
        </w:rPr>
        <w:t xml:space="preserve">号）文件，本项目采购标的所属行业为其他未列明行业。</w:t>
      </w:r>
      <w:r>
        <w:rPr>
          <w:rFonts w:ascii="仿宋" w:hAnsi="仿宋" w:eastAsia="仿宋" w:cs="仿宋_GB2312"/>
          <w:color w:val="000000" w:themeColor="text1"/>
          <w:sz w:val="28"/>
          <w:szCs w:val="28"/>
        </w:rPr>
        <w:t xml:space="preserve"> </w:t>
      </w:r>
      <w:r/>
    </w:p>
    <w:p>
      <w:pPr>
        <w:ind w:firstLine="560"/>
        <w:spacing w:line="560" w:lineRule="exact"/>
        <w:rPr>
          <w:rFonts w:ascii="仿宋" w:hAnsi="仿宋" w:eastAsia="仿宋" w:cs="仿宋_GB2312"/>
          <w:b/>
          <w:color w:val="000000" w:themeColor="text1"/>
          <w:sz w:val="28"/>
          <w:szCs w:val="28"/>
        </w:rPr>
      </w:pPr>
      <w:r/>
      <w:bookmarkStart w:id="288" w:name="OLE_LINK141"/>
      <w:r/>
      <w:bookmarkStart w:id="289" w:name="OLE_LINK140"/>
      <w:r>
        <w:rPr>
          <w:rFonts w:hint="eastAsia" w:ascii="仿宋" w:hAnsi="仿宋" w:eastAsia="仿宋" w:cs="仿宋_GB2312"/>
          <w:b/>
          <w:color w:val="000000" w:themeColor="text1"/>
          <w:sz w:val="28"/>
          <w:szCs w:val="28"/>
        </w:rPr>
        <w:t xml:space="preserve">十一、确定第一阶段评审方法</w:t>
      </w:r>
      <w:r/>
    </w:p>
    <w:p>
      <w:pPr>
        <w:ind w:firstLine="560"/>
        <w:spacing w:line="560" w:lineRule="exact"/>
        <w:rPr>
          <w:rFonts w:ascii="仿宋" w:hAnsi="仿宋" w:eastAsia="仿宋" w:cs="仿宋_GB2312"/>
          <w:color w:val="000000" w:themeColor="text1"/>
          <w:sz w:val="28"/>
          <w:szCs w:val="28"/>
        </w:rPr>
      </w:pPr>
      <w:r/>
      <w:bookmarkStart w:id="290" w:name="OLE_LINK122"/>
      <w:r/>
      <w:bookmarkEnd w:id="288"/>
      <w:r/>
      <w:bookmarkEnd w:id="289"/>
      <w:r>
        <w:rPr>
          <w:rFonts w:hint="eastAsia" w:ascii="仿宋" w:hAnsi="仿宋" w:eastAsia="仿宋" w:cs="仿宋_GB2312"/>
          <w:color w:val="000000" w:themeColor="text1"/>
          <w:sz w:val="28"/>
          <w:szCs w:val="28"/>
        </w:rPr>
        <w:t xml:space="preserve">根据中华人民共和国财政部令第</w:t>
      </w:r>
      <w:r>
        <w:rPr>
          <w:rFonts w:hint="eastAsia" w:ascii="仿宋" w:hAnsi="仿宋" w:eastAsia="仿宋" w:cs="仿宋_GB2312"/>
          <w:color w:val="000000" w:themeColor="text1"/>
          <w:sz w:val="28"/>
          <w:szCs w:val="28"/>
        </w:rPr>
        <w:t xml:space="preserve">110</w:t>
      </w:r>
      <w:r>
        <w:rPr>
          <w:rFonts w:hint="eastAsia" w:ascii="仿宋" w:hAnsi="仿宋" w:eastAsia="仿宋" w:cs="仿宋_GB2312"/>
          <w:color w:val="000000" w:themeColor="text1"/>
          <w:sz w:val="28"/>
          <w:szCs w:val="28"/>
        </w:rPr>
        <w:t xml:space="preserve">号《政府采购框架协议采购方式管理暂行办法》的相关规定，</w:t>
      </w:r>
      <w:bookmarkEnd w:id="290"/>
      <w:r>
        <w:rPr>
          <w:rFonts w:hint="eastAsia" w:ascii="仿宋" w:hAnsi="仿宋" w:eastAsia="仿宋" w:cs="仿宋_GB2312"/>
          <w:color w:val="000000" w:themeColor="text1"/>
          <w:sz w:val="28"/>
          <w:szCs w:val="28"/>
        </w:rPr>
        <w:t xml:space="preserve">确定第一阶段入围供应商的评审方法为质量优先法。</w:t>
      </w:r>
      <w:r>
        <w:rPr>
          <w:rFonts w:hint="eastAsia" w:ascii="仿宋" w:hAnsi="仿宋" w:eastAsia="仿宋" w:cs="仿宋_GB2312"/>
          <w:color w:val="000000" w:themeColor="text1"/>
          <w:sz w:val="28"/>
          <w:szCs w:val="28"/>
        </w:rPr>
        <w:t xml:space="preserve"> </w:t>
      </w:r>
      <w:r/>
    </w:p>
    <w:p>
      <w:pPr>
        <w:ind w:firstLine="560"/>
        <w:spacing w:line="560" w:lineRule="exact"/>
        <w:rPr>
          <w:rFonts w:ascii="仿宋" w:hAnsi="仿宋" w:eastAsia="仿宋" w:cs="仿宋_GB2312"/>
          <w:b/>
          <w:color w:val="000000" w:themeColor="text1"/>
          <w:sz w:val="28"/>
          <w:szCs w:val="28"/>
        </w:rPr>
      </w:pPr>
      <w:r/>
      <w:bookmarkStart w:id="291" w:name="OLE_LINK260"/>
      <w:r>
        <w:rPr>
          <w:rFonts w:hint="eastAsia" w:ascii="仿宋" w:hAnsi="仿宋" w:eastAsia="仿宋" w:cs="仿宋_GB2312"/>
          <w:b/>
          <w:color w:val="000000" w:themeColor="text1"/>
          <w:sz w:val="28"/>
          <w:szCs w:val="28"/>
        </w:rPr>
        <w:t xml:space="preserve">十二、</w:t>
      </w:r>
      <w:bookmarkStart w:id="292" w:name="OLE_LINK262"/>
      <w:r/>
      <w:bookmarkStart w:id="293" w:name="OLE_LINK261"/>
      <w:r>
        <w:rPr>
          <w:rFonts w:hint="eastAsia" w:ascii="仿宋" w:hAnsi="仿宋" w:eastAsia="仿宋" w:cs="仿宋_GB2312"/>
          <w:b/>
          <w:color w:val="000000" w:themeColor="text1"/>
          <w:sz w:val="28"/>
          <w:szCs w:val="28"/>
        </w:rPr>
        <w:t xml:space="preserve">第二阶段项目选定方式</w:t>
      </w:r>
      <w:bookmarkEnd w:id="292"/>
      <w:r/>
      <w:bookmarkEnd w:id="293"/>
      <w:r/>
      <w:r/>
    </w:p>
    <w:p>
      <w:pPr>
        <w:ind w:firstLine="560"/>
        <w:spacing w:line="560" w:lineRule="exact"/>
        <w:rPr>
          <w:rFonts w:ascii="仿宋" w:hAnsi="仿宋" w:eastAsia="仿宋" w:cs="仿宋_GB2312"/>
          <w:color w:val="000000" w:themeColor="text1"/>
          <w:sz w:val="28"/>
          <w:szCs w:val="28"/>
        </w:rPr>
      </w:pPr>
      <w:r/>
      <w:bookmarkStart w:id="294" w:name="OLE_LINK259"/>
      <w:r/>
      <w:bookmarkEnd w:id="291"/>
      <w:r>
        <w:rPr>
          <w:rFonts w:hint="eastAsia" w:ascii="仿宋" w:hAnsi="仿宋" w:eastAsia="仿宋" w:cs="仿宋_GB2312"/>
          <w:color w:val="000000" w:themeColor="text1"/>
          <w:sz w:val="28"/>
          <w:szCs w:val="28"/>
        </w:rPr>
        <w:t xml:space="preserve">根据中华人民共和国财政部令第</w:t>
      </w:r>
      <w:r>
        <w:rPr>
          <w:rFonts w:ascii="仿宋" w:hAnsi="仿宋" w:eastAsia="仿宋" w:cs="仿宋_GB2312"/>
          <w:color w:val="000000" w:themeColor="text1"/>
          <w:sz w:val="28"/>
          <w:szCs w:val="28"/>
        </w:rPr>
        <w:t xml:space="preserve">110</w:t>
      </w:r>
      <w:r>
        <w:rPr>
          <w:rFonts w:hint="eastAsia" w:ascii="仿宋" w:hAnsi="仿宋" w:eastAsia="仿宋" w:cs="仿宋_GB2312"/>
          <w:color w:val="000000" w:themeColor="text1"/>
          <w:sz w:val="28"/>
          <w:szCs w:val="28"/>
        </w:rPr>
        <w:t xml:space="preserve">号《政府采购框架协议采购方式管理暂行办法》的相关规定，确定第二阶段成交供应商的选定方式为直接选定</w:t>
      </w:r>
      <w:bookmarkEnd w:id="294"/>
      <w:r>
        <w:rPr>
          <w:rFonts w:hint="eastAsia" w:ascii="仿宋" w:hAnsi="仿宋" w:eastAsia="仿宋" w:cs="仿宋_GB2312"/>
          <w:color w:val="000000" w:themeColor="text1"/>
          <w:sz w:val="28"/>
          <w:szCs w:val="28"/>
        </w:rPr>
        <w:t xml:space="preserve">，直接选定方式为：</w:t>
      </w:r>
      <w:r/>
    </w:p>
    <w:p>
      <w:pPr>
        <w:ind w:firstLine="560"/>
        <w:spacing w:line="560" w:lineRule="exact"/>
        <w:rPr>
          <w:rFonts w:ascii="仿宋" w:hAnsi="仿宋" w:eastAsia="仿宋" w:cs="仿宋_GB2312"/>
          <w:color w:val="000000" w:themeColor="text1"/>
          <w:sz w:val="28"/>
          <w:szCs w:val="28"/>
        </w:rPr>
      </w:pPr>
      <w:r>
        <w:rPr>
          <w:rFonts w:ascii="仿宋" w:hAnsi="仿宋" w:eastAsia="仿宋" w:cs="仿宋_GB2312"/>
          <w:color w:val="000000" w:themeColor="text1"/>
          <w:sz w:val="28"/>
          <w:szCs w:val="28"/>
        </w:rPr>
        <w:t xml:space="preserve">1</w:t>
      </w:r>
      <w:r>
        <w:rPr>
          <w:rFonts w:hint="eastAsia" w:ascii="仿宋" w:hAnsi="仿宋" w:eastAsia="仿宋" w:cs="仿宋_GB2312"/>
          <w:color w:val="000000" w:themeColor="text1"/>
          <w:sz w:val="28"/>
          <w:szCs w:val="28"/>
        </w:rPr>
        <w:t xml:space="preserve">、</w:t>
      </w:r>
      <w:r>
        <w:rPr>
          <w:rFonts w:ascii="仿宋" w:hAnsi="仿宋" w:eastAsia="仿宋" w:cs="仿宋_GB2312"/>
          <w:color w:val="000000" w:themeColor="text1"/>
          <w:sz w:val="28"/>
          <w:szCs w:val="28"/>
        </w:rPr>
        <w:t xml:space="preserve">5000</w:t>
      </w:r>
      <w:r>
        <w:rPr>
          <w:rFonts w:hint="eastAsia" w:ascii="仿宋" w:hAnsi="仿宋" w:eastAsia="仿宋" w:cs="仿宋_GB2312"/>
          <w:color w:val="000000" w:themeColor="text1"/>
          <w:sz w:val="28"/>
          <w:szCs w:val="28"/>
        </w:rPr>
        <w:t xml:space="preserve">万以上工程按照项目个数</w:t>
      </w:r>
      <w:r>
        <w:rPr>
          <w:rFonts w:ascii="仿宋" w:hAnsi="仿宋" w:eastAsia="仿宋" w:cs="仿宋_GB2312"/>
          <w:color w:val="000000" w:themeColor="text1"/>
          <w:sz w:val="28"/>
          <w:szCs w:val="28"/>
        </w:rPr>
        <w:t xml:space="preserve">1:3</w:t>
      </w:r>
      <w:r>
        <w:rPr>
          <w:rFonts w:hint="eastAsia" w:ascii="仿宋" w:hAnsi="仿宋" w:eastAsia="仿宋" w:cs="仿宋_GB2312"/>
          <w:color w:val="000000" w:themeColor="text1"/>
          <w:sz w:val="28"/>
          <w:szCs w:val="28"/>
        </w:rPr>
        <w:t xml:space="preserve">的比例在排名前列的供应</w:t>
      </w:r>
      <w:r>
        <w:rPr>
          <w:rFonts w:hint="eastAsia" w:ascii="仿宋" w:hAnsi="仿宋" w:eastAsia="仿宋" w:cs="仿宋_GB2312"/>
          <w:color w:val="000000" w:themeColor="text1"/>
          <w:sz w:val="28"/>
          <w:szCs w:val="28"/>
        </w:rPr>
        <w:t xml:space="preserve">商中摇号产生（</w:t>
      </w:r>
      <w:r>
        <w:rPr>
          <w:rFonts w:ascii="仿宋" w:hAnsi="仿宋" w:eastAsia="仿宋" w:cs="仿宋_GB2312"/>
          <w:color w:val="000000" w:themeColor="text1"/>
          <w:sz w:val="28"/>
          <w:szCs w:val="28"/>
        </w:rPr>
        <w:t xml:space="preserve">1</w:t>
      </w:r>
      <w:r>
        <w:rPr>
          <w:rFonts w:hint="eastAsia" w:ascii="仿宋" w:hAnsi="仿宋" w:eastAsia="仿宋" w:cs="仿宋_GB2312"/>
          <w:color w:val="000000" w:themeColor="text1"/>
          <w:sz w:val="28"/>
          <w:szCs w:val="28"/>
        </w:rPr>
        <w:t xml:space="preserve">个</w:t>
      </w:r>
      <w:r>
        <w:rPr>
          <w:rFonts w:ascii="仿宋" w:hAnsi="仿宋" w:eastAsia="仿宋" w:cs="仿宋_GB2312"/>
          <w:color w:val="000000" w:themeColor="text1"/>
          <w:sz w:val="28"/>
          <w:szCs w:val="28"/>
        </w:rPr>
        <w:t xml:space="preserve">5000</w:t>
      </w:r>
      <w:r>
        <w:rPr>
          <w:rFonts w:hint="eastAsia" w:ascii="仿宋" w:hAnsi="仿宋" w:eastAsia="仿宋" w:cs="仿宋_GB2312"/>
          <w:color w:val="000000" w:themeColor="text1"/>
          <w:sz w:val="28"/>
          <w:szCs w:val="28"/>
        </w:rPr>
        <w:t xml:space="preserve">万以上的项目，前</w:t>
      </w:r>
      <w:r>
        <w:rPr>
          <w:rFonts w:ascii="仿宋" w:hAnsi="仿宋" w:eastAsia="仿宋" w:cs="仿宋_GB2312"/>
          <w:color w:val="000000" w:themeColor="text1"/>
          <w:sz w:val="28"/>
          <w:szCs w:val="28"/>
        </w:rPr>
        <w:t xml:space="preserve">3</w:t>
      </w:r>
      <w:r>
        <w:rPr>
          <w:rFonts w:hint="eastAsia" w:ascii="仿宋" w:hAnsi="仿宋" w:eastAsia="仿宋" w:cs="仿宋_GB2312"/>
          <w:color w:val="000000" w:themeColor="text1"/>
          <w:sz w:val="28"/>
          <w:szCs w:val="28"/>
        </w:rPr>
        <w:t xml:space="preserve">名中摇号；</w:t>
      </w:r>
      <w:r>
        <w:rPr>
          <w:rFonts w:ascii="仿宋" w:hAnsi="仿宋" w:eastAsia="仿宋" w:cs="仿宋_GB2312"/>
          <w:color w:val="000000" w:themeColor="text1"/>
          <w:sz w:val="28"/>
          <w:szCs w:val="28"/>
        </w:rPr>
        <w:t xml:space="preserve">2</w:t>
      </w:r>
      <w:r>
        <w:rPr>
          <w:rFonts w:hint="eastAsia" w:ascii="仿宋" w:hAnsi="仿宋" w:eastAsia="仿宋" w:cs="仿宋_GB2312"/>
          <w:color w:val="000000" w:themeColor="text1"/>
          <w:sz w:val="28"/>
          <w:szCs w:val="28"/>
        </w:rPr>
        <w:t xml:space="preserve">个</w:t>
      </w:r>
      <w:r>
        <w:rPr>
          <w:rFonts w:ascii="仿宋" w:hAnsi="仿宋" w:eastAsia="仿宋" w:cs="仿宋_GB2312"/>
          <w:color w:val="000000" w:themeColor="text1"/>
          <w:sz w:val="28"/>
          <w:szCs w:val="28"/>
        </w:rPr>
        <w:t xml:space="preserve">5000</w:t>
      </w:r>
      <w:r>
        <w:rPr>
          <w:rFonts w:hint="eastAsia" w:ascii="仿宋" w:hAnsi="仿宋" w:eastAsia="仿宋" w:cs="仿宋_GB2312"/>
          <w:color w:val="000000" w:themeColor="text1"/>
          <w:sz w:val="28"/>
          <w:szCs w:val="28"/>
        </w:rPr>
        <w:t xml:space="preserve">万以上项目，前</w:t>
      </w:r>
      <w:r>
        <w:rPr>
          <w:rFonts w:ascii="仿宋" w:hAnsi="仿宋" w:eastAsia="仿宋" w:cs="仿宋_GB2312"/>
          <w:color w:val="000000" w:themeColor="text1"/>
          <w:sz w:val="28"/>
          <w:szCs w:val="28"/>
        </w:rPr>
        <w:t xml:space="preserve">6</w:t>
      </w:r>
      <w:r>
        <w:rPr>
          <w:rFonts w:hint="eastAsia" w:ascii="仿宋" w:hAnsi="仿宋" w:eastAsia="仿宋" w:cs="仿宋_GB2312"/>
          <w:color w:val="000000" w:themeColor="text1"/>
          <w:sz w:val="28"/>
          <w:szCs w:val="28"/>
        </w:rPr>
        <w:t xml:space="preserve">名中摇号；以此类推），</w:t>
      </w:r>
      <w:r>
        <w:rPr>
          <w:rFonts w:ascii="仿宋" w:hAnsi="仿宋" w:eastAsia="仿宋" w:cs="仿宋_GB2312"/>
          <w:color w:val="000000" w:themeColor="text1"/>
          <w:sz w:val="28"/>
          <w:szCs w:val="28"/>
        </w:rPr>
        <w:t xml:space="preserve">5000</w:t>
      </w:r>
      <w:r>
        <w:rPr>
          <w:rFonts w:hint="eastAsia" w:ascii="仿宋" w:hAnsi="仿宋" w:eastAsia="仿宋" w:cs="仿宋_GB2312"/>
          <w:color w:val="000000" w:themeColor="text1"/>
          <w:sz w:val="28"/>
          <w:szCs w:val="28"/>
        </w:rPr>
        <w:t xml:space="preserve">万以下工程在除失信名单以外的所有供应商中摇号产生。</w:t>
      </w:r>
      <w:r/>
    </w:p>
    <w:p>
      <w:pPr>
        <w:ind w:firstLine="560"/>
        <w:spacing w:line="560" w:lineRule="exact"/>
        <w:rPr>
          <w:rFonts w:ascii="仿宋" w:hAnsi="仿宋" w:eastAsia="仿宋" w:cs="仿宋_GB2312"/>
          <w:color w:val="000000" w:themeColor="text1"/>
          <w:sz w:val="28"/>
          <w:szCs w:val="28"/>
        </w:rPr>
      </w:pPr>
      <w:r>
        <w:rPr>
          <w:rFonts w:hint="eastAsia" w:ascii="仿宋" w:hAnsi="仿宋" w:eastAsia="仿宋" w:cs="仿宋_GB2312"/>
          <w:color w:val="000000" w:themeColor="text1"/>
          <w:sz w:val="28"/>
          <w:szCs w:val="28"/>
        </w:rPr>
        <w:t xml:space="preserve">原则上中签一次的供应商，下轮摇号轮空。原则上每月</w:t>
      </w:r>
      <w:r>
        <w:rPr>
          <w:rFonts w:ascii="仿宋" w:hAnsi="仿宋" w:eastAsia="仿宋" w:cs="仿宋_GB2312"/>
          <w:color w:val="000000" w:themeColor="text1"/>
          <w:sz w:val="28"/>
          <w:szCs w:val="28"/>
        </w:rPr>
        <w:t xml:space="preserve">20</w:t>
      </w:r>
      <w:r>
        <w:rPr>
          <w:rFonts w:hint="eastAsia" w:ascii="仿宋" w:hAnsi="仿宋" w:eastAsia="仿宋" w:cs="仿宋_GB2312"/>
          <w:color w:val="000000" w:themeColor="text1"/>
          <w:sz w:val="28"/>
          <w:szCs w:val="28"/>
        </w:rPr>
        <w:t xml:space="preserve">号左右进行一轮摇号，单个审计项目预算价达到公开招标限额标准的，依法依规进行公开招标。</w:t>
      </w:r>
      <w:r/>
    </w:p>
    <w:p>
      <w:pPr>
        <w:ind w:firstLine="560"/>
        <w:spacing w:line="560" w:lineRule="exact"/>
        <w:rPr>
          <w:rFonts w:ascii="仿宋" w:hAnsi="仿宋" w:eastAsia="仿宋" w:cs="仿宋_GB2312"/>
          <w:color w:val="000000" w:themeColor="text1"/>
          <w:sz w:val="28"/>
          <w:szCs w:val="28"/>
        </w:rPr>
      </w:pPr>
      <w:r/>
      <w:bookmarkStart w:id="295" w:name="OLE_LINK40"/>
      <w:r>
        <w:rPr>
          <w:rFonts w:ascii="仿宋" w:hAnsi="仿宋" w:eastAsia="仿宋" w:cs="仿宋_GB2312"/>
          <w:color w:val="000000" w:themeColor="text1"/>
          <w:sz w:val="28"/>
          <w:szCs w:val="28"/>
        </w:rPr>
        <w:t xml:space="preserve">2</w:t>
      </w:r>
      <w:r>
        <w:rPr>
          <w:rFonts w:hint="eastAsia" w:ascii="仿宋" w:hAnsi="仿宋" w:eastAsia="仿宋" w:cs="仿宋_GB2312"/>
          <w:color w:val="000000" w:themeColor="text1"/>
          <w:sz w:val="28"/>
          <w:szCs w:val="28"/>
        </w:rPr>
        <w:t xml:space="preserve">、随机抽取一定数量的项目（根据审计情况原则上每四个月抽取</w:t>
      </w:r>
      <w:r>
        <w:rPr>
          <w:rFonts w:ascii="仿宋" w:hAnsi="仿宋" w:eastAsia="仿宋" w:cs="仿宋_GB2312"/>
          <w:color w:val="000000" w:themeColor="text1"/>
          <w:sz w:val="28"/>
          <w:szCs w:val="28"/>
        </w:rPr>
        <w:t xml:space="preserve">3</w:t>
      </w:r>
      <w:r>
        <w:rPr>
          <w:rFonts w:hint="eastAsia" w:ascii="仿宋" w:hAnsi="仿宋" w:eastAsia="仿宋" w:cs="仿宋_GB2312"/>
          <w:color w:val="000000" w:themeColor="text1"/>
          <w:sz w:val="28"/>
          <w:szCs w:val="28"/>
        </w:rPr>
        <w:t xml:space="preserve">个项目左右）确定为复核项目（原则上选取</w:t>
      </w:r>
      <w:r>
        <w:rPr>
          <w:rFonts w:ascii="仿宋" w:hAnsi="仿宋" w:eastAsia="仿宋" w:cs="仿宋_GB2312"/>
          <w:color w:val="000000" w:themeColor="text1"/>
          <w:sz w:val="28"/>
          <w:szCs w:val="28"/>
        </w:rPr>
        <w:t xml:space="preserve">500</w:t>
      </w:r>
      <w:r>
        <w:rPr>
          <w:rFonts w:hint="eastAsia" w:ascii="仿宋" w:hAnsi="仿宋" w:eastAsia="仿宋" w:cs="仿宋_GB2312"/>
          <w:color w:val="000000" w:themeColor="text1"/>
          <w:sz w:val="28"/>
          <w:szCs w:val="28"/>
        </w:rPr>
        <w:t xml:space="preserve">万以上的项目，</w:t>
      </w:r>
      <w:r>
        <w:rPr>
          <w:rFonts w:ascii="仿宋" w:hAnsi="仿宋" w:eastAsia="仿宋" w:cs="仿宋_GB2312"/>
          <w:color w:val="000000" w:themeColor="text1"/>
          <w:sz w:val="28"/>
          <w:szCs w:val="28"/>
        </w:rPr>
        <w:t xml:space="preserve">500</w:t>
      </w:r>
      <w:r>
        <w:rPr>
          <w:rFonts w:hint="eastAsia" w:ascii="仿宋" w:hAnsi="仿宋" w:eastAsia="仿宋" w:cs="仿宋_GB2312"/>
          <w:color w:val="000000" w:themeColor="text1"/>
          <w:sz w:val="28"/>
          <w:szCs w:val="28"/>
        </w:rPr>
        <w:t xml:space="preserve">万以下的项目根据审计情况随机抽审）。项目复核审计组成员（不含项目主审）在当前为我局提供审计服务</w:t>
      </w:r>
      <w:r>
        <w:rPr>
          <w:rFonts w:hint="eastAsia" w:ascii="仿宋" w:hAnsi="仿宋" w:eastAsia="仿宋" w:cs="仿宋_GB2312"/>
          <w:color w:val="000000" w:themeColor="text1"/>
          <w:sz w:val="28"/>
          <w:szCs w:val="28"/>
        </w:rPr>
        <w:t xml:space="preserve">的协审单位</w:t>
      </w:r>
      <w:r>
        <w:rPr>
          <w:rFonts w:hint="eastAsia" w:ascii="仿宋" w:hAnsi="仿宋" w:eastAsia="仿宋" w:cs="仿宋_GB2312"/>
          <w:color w:val="000000" w:themeColor="text1"/>
          <w:sz w:val="28"/>
          <w:szCs w:val="28"/>
        </w:rPr>
        <w:t xml:space="preserve">考核排名前</w:t>
      </w:r>
      <w:r>
        <w:rPr>
          <w:rFonts w:ascii="仿宋" w:hAnsi="仿宋" w:eastAsia="仿宋" w:cs="仿宋_GB2312"/>
          <w:color w:val="000000" w:themeColor="text1"/>
          <w:sz w:val="28"/>
          <w:szCs w:val="28"/>
        </w:rPr>
        <w:t xml:space="preserve">5</w:t>
      </w:r>
      <w:r>
        <w:rPr>
          <w:rFonts w:hint="eastAsia" w:ascii="仿宋" w:hAnsi="仿宋" w:eastAsia="仿宋" w:cs="仿宋_GB2312"/>
          <w:color w:val="000000" w:themeColor="text1"/>
          <w:sz w:val="28"/>
          <w:szCs w:val="28"/>
        </w:rPr>
        <w:t xml:space="preserve">名的单位中，</w:t>
      </w:r>
      <w:r>
        <w:rPr>
          <w:rFonts w:hint="eastAsia" w:ascii="仿宋" w:hAnsi="仿宋" w:eastAsia="仿宋" w:cs="仿宋_GB2312"/>
          <w:color w:val="000000" w:themeColor="text1"/>
          <w:sz w:val="28"/>
          <w:szCs w:val="28"/>
        </w:rPr>
        <w:t xml:space="preserve">随机抽取</w:t>
      </w:r>
      <w:bookmarkStart w:id="296" w:name="OLE_LINK34"/>
      <w:r>
        <w:rPr>
          <w:rFonts w:hint="eastAsia" w:ascii="仿宋" w:hAnsi="仿宋" w:eastAsia="仿宋" w:cs="仿宋_GB2312"/>
          <w:color w:val="000000" w:themeColor="text1"/>
          <w:sz w:val="28"/>
          <w:szCs w:val="28"/>
        </w:rPr>
        <w:t xml:space="preserve">。复核结果作为对</w:t>
      </w:r>
      <w:r>
        <w:rPr>
          <w:rFonts w:hint="eastAsia" w:ascii="仿宋" w:hAnsi="仿宋" w:eastAsia="仿宋" w:cs="仿宋_GB2312"/>
          <w:color w:val="000000" w:themeColor="text1"/>
          <w:sz w:val="28"/>
          <w:szCs w:val="28"/>
        </w:rPr>
        <w:t xml:space="preserve">协审单位及协审</w:t>
      </w:r>
      <w:r>
        <w:rPr>
          <w:rFonts w:hint="eastAsia" w:ascii="仿宋" w:hAnsi="仿宋" w:eastAsia="仿宋" w:cs="仿宋_GB2312"/>
          <w:color w:val="000000" w:themeColor="text1"/>
          <w:sz w:val="28"/>
          <w:szCs w:val="28"/>
        </w:rPr>
        <w:t xml:space="preserve">人员考核的依据。</w:t>
      </w:r>
      <w:bookmarkEnd w:id="295"/>
      <w:r/>
      <w:r/>
    </w:p>
    <w:p>
      <w:pPr>
        <w:ind w:firstLine="560"/>
        <w:spacing w:line="560" w:lineRule="exact"/>
        <w:rPr>
          <w:rFonts w:ascii="仿宋" w:hAnsi="仿宋" w:eastAsia="仿宋" w:cs="仿宋_GB2312"/>
          <w:color w:val="000000" w:themeColor="text1"/>
          <w:sz w:val="28"/>
          <w:szCs w:val="28"/>
        </w:rPr>
      </w:pPr>
      <w:r>
        <w:rPr>
          <w:rFonts w:hint="eastAsia" w:ascii="仿宋" w:hAnsi="仿宋" w:eastAsia="仿宋" w:cs="仿宋_GB2312"/>
          <w:color w:val="000000" w:themeColor="text1"/>
          <w:sz w:val="28"/>
          <w:szCs w:val="28"/>
        </w:rPr>
        <w:t xml:space="preserve">注：（</w:t>
      </w:r>
      <w:r>
        <w:rPr>
          <w:rFonts w:ascii="仿宋" w:hAnsi="仿宋" w:eastAsia="仿宋" w:cs="仿宋_GB2312"/>
          <w:color w:val="000000" w:themeColor="text1"/>
          <w:sz w:val="28"/>
          <w:szCs w:val="28"/>
        </w:rPr>
        <w:t xml:space="preserve">1</w:t>
      </w:r>
      <w:r>
        <w:rPr>
          <w:rFonts w:hint="eastAsia" w:ascii="仿宋" w:hAnsi="仿宋" w:eastAsia="仿宋" w:cs="仿宋_GB2312"/>
          <w:color w:val="000000" w:themeColor="text1"/>
          <w:sz w:val="28"/>
          <w:szCs w:val="28"/>
        </w:rPr>
        <w:t xml:space="preserve">）排名按《兴化市审计局聘请社会中介机构及专业人员参与投资审计工作管理办法</w:t>
      </w:r>
      <w:bookmarkStart w:id="297" w:name="OLE_LINK33"/>
      <w:r>
        <w:rPr>
          <w:rFonts w:hint="eastAsia" w:ascii="仿宋" w:hAnsi="仿宋" w:eastAsia="仿宋" w:cs="仿宋_GB2312"/>
          <w:color w:val="000000" w:themeColor="text1"/>
          <w:sz w:val="28"/>
          <w:szCs w:val="28"/>
        </w:rPr>
        <w:t xml:space="preserve">（试行）</w:t>
      </w:r>
      <w:bookmarkEnd w:id="297"/>
      <w:r>
        <w:rPr>
          <w:rFonts w:hint="eastAsia" w:ascii="仿宋" w:hAnsi="仿宋" w:eastAsia="仿宋" w:cs="仿宋_GB2312"/>
          <w:color w:val="000000" w:themeColor="text1"/>
          <w:sz w:val="28"/>
          <w:szCs w:val="28"/>
        </w:rPr>
        <w:t xml:space="preserve">》规定执行；</w:t>
      </w:r>
      <w:r/>
    </w:p>
    <w:p>
      <w:pPr>
        <w:ind w:firstLine="560"/>
        <w:spacing w:line="560" w:lineRule="exact"/>
        <w:rPr>
          <w:rFonts w:ascii="仿宋" w:hAnsi="仿宋" w:eastAsia="仿宋" w:cs="仿宋_GB2312"/>
          <w:color w:val="000000" w:themeColor="text1"/>
          <w:sz w:val="28"/>
          <w:szCs w:val="28"/>
        </w:rPr>
      </w:pPr>
      <w:r/>
      <w:bookmarkStart w:id="298" w:name="OLE_LINK294"/>
      <w:r/>
      <w:bookmarkStart w:id="299" w:name="OLE_LINK293"/>
      <w:r>
        <w:rPr>
          <w:rFonts w:hint="eastAsia" w:ascii="仿宋" w:hAnsi="仿宋" w:eastAsia="仿宋" w:cs="仿宋_GB2312"/>
          <w:color w:val="000000" w:themeColor="text1"/>
          <w:sz w:val="28"/>
          <w:szCs w:val="28"/>
        </w:rPr>
        <w:t xml:space="preserve">（</w:t>
      </w:r>
      <w:r>
        <w:rPr>
          <w:rFonts w:hint="eastAsia" w:ascii="仿宋" w:hAnsi="仿宋" w:eastAsia="仿宋" w:cs="仿宋_GB2312"/>
          <w:color w:val="000000" w:themeColor="text1"/>
          <w:sz w:val="28"/>
          <w:szCs w:val="28"/>
        </w:rPr>
        <w:t xml:space="preserve">2</w:t>
      </w:r>
      <w:r>
        <w:rPr>
          <w:rFonts w:hint="eastAsia" w:ascii="仿宋" w:hAnsi="仿宋" w:eastAsia="仿宋" w:cs="仿宋_GB2312"/>
          <w:color w:val="000000" w:themeColor="text1"/>
          <w:sz w:val="28"/>
          <w:szCs w:val="28"/>
        </w:rPr>
        <w:t xml:space="preserve">）如某项目中签单位为该项目预算编制单位或跟踪审计单位，则中签单位与该项目送审金额相近项目的中签单位对换。</w:t>
      </w:r>
      <w:bookmarkEnd w:id="296"/>
      <w:r/>
      <w:bookmarkEnd w:id="298"/>
      <w:r/>
      <w:bookmarkEnd w:id="299"/>
      <w:r/>
      <w:r/>
    </w:p>
    <w:p>
      <w:pPr>
        <w:ind w:firstLine="560"/>
        <w:spacing w:line="560" w:lineRule="exact"/>
        <w:rPr>
          <w:rFonts w:ascii="仿宋" w:hAnsi="仿宋" w:eastAsia="仿宋" w:cs="仿宋_GB2312"/>
          <w:b/>
          <w:color w:val="000000" w:themeColor="text1"/>
          <w:sz w:val="28"/>
          <w:szCs w:val="28"/>
        </w:rPr>
      </w:pPr>
      <w:r>
        <w:rPr>
          <w:rFonts w:hint="eastAsia" w:ascii="仿宋" w:hAnsi="仿宋" w:eastAsia="仿宋" w:cs="仿宋_GB2312"/>
          <w:b/>
          <w:color w:val="000000" w:themeColor="text1"/>
          <w:sz w:val="28"/>
          <w:szCs w:val="28"/>
        </w:rPr>
        <w:t xml:space="preserve">十三、履约要求</w:t>
      </w:r>
      <w:r/>
    </w:p>
    <w:p>
      <w:pPr>
        <w:ind w:firstLine="560"/>
        <w:spacing w:line="560" w:lineRule="exact"/>
        <w:rPr>
          <w:rFonts w:ascii="仿宋" w:hAnsi="仿宋" w:eastAsia="仿宋" w:cs="仿宋_GB2312"/>
          <w:color w:val="000000" w:themeColor="text1"/>
          <w:sz w:val="28"/>
          <w:szCs w:val="28"/>
        </w:rPr>
      </w:pPr>
      <w:r>
        <w:rPr>
          <w:rFonts w:hint="eastAsia" w:ascii="仿宋" w:hAnsi="仿宋" w:eastAsia="仿宋" w:cs="仿宋_GB2312"/>
          <w:color w:val="000000" w:themeColor="text1"/>
          <w:sz w:val="28"/>
          <w:szCs w:val="28"/>
        </w:rPr>
        <w:t xml:space="preserve">按照《兴化市审计局聘请社会中介机构及专业人员参与投资审计工作管理办法（试行）》、《兴化市审计局聘请社</w:t>
      </w:r>
      <w:r>
        <w:rPr>
          <w:rFonts w:hint="eastAsia" w:ascii="仿宋" w:hAnsi="仿宋" w:eastAsia="仿宋" w:cs="仿宋_GB2312"/>
          <w:color w:val="000000" w:themeColor="text1"/>
          <w:sz w:val="28"/>
          <w:szCs w:val="28"/>
        </w:rPr>
        <w:t xml:space="preserve">会中介机构及专业人员参与投资审计工作考核办法（试行）》文件要求对入围供应商进行履约管理考核，</w:t>
      </w:r>
      <w:r>
        <w:rPr>
          <w:rFonts w:hint="eastAsia" w:ascii="仿宋" w:hAnsi="仿宋" w:eastAsia="仿宋" w:cs="仿宋_GB2312"/>
          <w:color w:val="000000" w:themeColor="text1"/>
          <w:sz w:val="28"/>
          <w:szCs w:val="28"/>
        </w:rPr>
        <w:t xml:space="preserve">发现协审单位或协审人员</w:t>
      </w:r>
      <w:r>
        <w:rPr>
          <w:rFonts w:hint="eastAsia" w:ascii="仿宋" w:hAnsi="仿宋" w:eastAsia="仿宋" w:cs="仿宋_GB2312"/>
          <w:color w:val="000000" w:themeColor="text1"/>
          <w:sz w:val="28"/>
          <w:szCs w:val="28"/>
        </w:rPr>
        <w:t xml:space="preserve">有下列情形之一的，应当立即终止其承担的工作，追究违约责任，并将其本人及所在单位列入我局失信名单。违反法律法规或者职业准则的移送有关部门处理；涉嫌犯罪的移送司法机关追究刑事责任：</w:t>
      </w:r>
      <w:r>
        <w:rPr>
          <w:rFonts w:hint="eastAsia" w:ascii="仿宋" w:hAnsi="仿宋" w:eastAsia="仿宋" w:cs="仿宋_GB2312"/>
          <w:color w:val="000000" w:themeColor="text1"/>
          <w:sz w:val="28"/>
          <w:szCs w:val="28"/>
        </w:rPr>
        <w:t xml:space="preserve"> </w:t>
      </w:r>
      <w:r/>
    </w:p>
    <w:p>
      <w:pPr>
        <w:ind w:firstLine="560"/>
        <w:spacing w:line="560" w:lineRule="exact"/>
        <w:rPr>
          <w:rFonts w:ascii="仿宋" w:hAnsi="仿宋" w:eastAsia="仿宋" w:cs="仿宋_GB2312"/>
          <w:color w:val="000000" w:themeColor="text1"/>
          <w:sz w:val="28"/>
          <w:szCs w:val="28"/>
        </w:rPr>
      </w:pPr>
      <w:r>
        <w:rPr>
          <w:rFonts w:hint="eastAsia" w:ascii="仿宋" w:hAnsi="仿宋" w:eastAsia="仿宋" w:cs="仿宋_GB2312"/>
          <w:color w:val="000000" w:themeColor="text1"/>
          <w:sz w:val="28"/>
          <w:szCs w:val="28"/>
        </w:rPr>
        <w:t xml:space="preserve">（一）违反廉洁纪律、《审计“四严禁”工作要求》和《审计“八不准”工作纪律》的、审计保密纪律或回避规定的；</w:t>
      </w:r>
      <w:r/>
    </w:p>
    <w:p>
      <w:pPr>
        <w:ind w:firstLine="560"/>
        <w:spacing w:line="560" w:lineRule="exact"/>
        <w:rPr>
          <w:rFonts w:ascii="仿宋" w:hAnsi="仿宋" w:eastAsia="仿宋" w:cs="仿宋_GB2312"/>
          <w:color w:val="000000" w:themeColor="text1"/>
          <w:sz w:val="28"/>
          <w:szCs w:val="28"/>
        </w:rPr>
      </w:pPr>
      <w:r>
        <w:rPr>
          <w:rFonts w:hint="eastAsia" w:ascii="仿宋" w:hAnsi="仿宋" w:eastAsia="仿宋" w:cs="仿宋_GB2312"/>
          <w:color w:val="000000" w:themeColor="text1"/>
          <w:sz w:val="28"/>
          <w:szCs w:val="28"/>
        </w:rPr>
        <w:t xml:space="preserve">（二）将承担的审计项目转包或分包给其他单位或者个人的；</w:t>
      </w:r>
      <w:r/>
    </w:p>
    <w:p>
      <w:pPr>
        <w:ind w:firstLine="560"/>
        <w:spacing w:line="560" w:lineRule="exact"/>
        <w:rPr>
          <w:rFonts w:ascii="仿宋" w:hAnsi="仿宋" w:eastAsia="仿宋" w:cs="仿宋_GB2312"/>
          <w:color w:val="000000" w:themeColor="text1"/>
          <w:sz w:val="28"/>
          <w:szCs w:val="28"/>
        </w:rPr>
      </w:pPr>
      <w:r>
        <w:rPr>
          <w:rFonts w:hint="eastAsia" w:ascii="仿宋" w:hAnsi="仿宋" w:eastAsia="仿宋" w:cs="仿宋_GB2312"/>
          <w:color w:val="000000" w:themeColor="text1"/>
          <w:sz w:val="28"/>
          <w:szCs w:val="28"/>
        </w:rPr>
        <w:t xml:space="preserve">（三）拒绝接受审计机关指导和监督的；</w:t>
      </w:r>
      <w:r/>
    </w:p>
    <w:p>
      <w:pPr>
        <w:ind w:firstLine="560"/>
        <w:spacing w:line="560" w:lineRule="exact"/>
        <w:rPr>
          <w:rFonts w:ascii="仿宋" w:hAnsi="仿宋" w:eastAsia="仿宋" w:cs="仿宋_GB2312"/>
          <w:color w:val="000000" w:themeColor="text1"/>
          <w:sz w:val="28"/>
          <w:szCs w:val="28"/>
        </w:rPr>
      </w:pPr>
      <w:r>
        <w:rPr>
          <w:rFonts w:hint="eastAsia" w:ascii="仿宋" w:hAnsi="仿宋" w:eastAsia="仿宋" w:cs="仿宋_GB2312"/>
          <w:color w:val="000000" w:themeColor="text1"/>
          <w:sz w:val="28"/>
          <w:szCs w:val="28"/>
        </w:rPr>
        <w:t xml:space="preserve">（四）未按操作规程</w:t>
      </w:r>
      <w:r>
        <w:rPr>
          <w:rFonts w:hint="eastAsia" w:ascii="仿宋" w:hAnsi="仿宋" w:eastAsia="仿宋" w:cs="仿宋_GB2312"/>
          <w:color w:val="000000" w:themeColor="text1"/>
          <w:sz w:val="28"/>
          <w:szCs w:val="28"/>
        </w:rPr>
        <w:t xml:space="preserve">和实施方案实施审计，导致重大问题未被发现的；</w:t>
      </w:r>
      <w:r/>
    </w:p>
    <w:p>
      <w:pPr>
        <w:ind w:firstLine="560"/>
        <w:spacing w:line="560" w:lineRule="exact"/>
        <w:rPr>
          <w:rFonts w:ascii="仿宋" w:hAnsi="仿宋" w:eastAsia="仿宋" w:cs="仿宋_GB2312"/>
          <w:color w:val="000000" w:themeColor="text1"/>
          <w:sz w:val="28"/>
          <w:szCs w:val="28"/>
        </w:rPr>
      </w:pPr>
      <w:r>
        <w:rPr>
          <w:rFonts w:hint="eastAsia" w:ascii="仿宋" w:hAnsi="仿宋" w:eastAsia="仿宋" w:cs="仿宋_GB2312"/>
          <w:color w:val="000000" w:themeColor="text1"/>
          <w:sz w:val="28"/>
          <w:szCs w:val="28"/>
        </w:rPr>
        <w:t xml:space="preserve">（五）对审计发现的重要问题隐瞒不报、</w:t>
      </w:r>
      <w:r>
        <w:rPr>
          <w:rFonts w:hint="eastAsia" w:ascii="仿宋" w:hAnsi="仿宋" w:eastAsia="仿宋" w:cs="仿宋_GB2312"/>
          <w:color w:val="000000" w:themeColor="text1"/>
          <w:sz w:val="28"/>
          <w:szCs w:val="28"/>
        </w:rPr>
        <w:t xml:space="preserve">不</w:t>
      </w:r>
      <w:r>
        <w:rPr>
          <w:rFonts w:hint="eastAsia" w:ascii="仿宋" w:hAnsi="仿宋" w:eastAsia="仿宋" w:cs="仿宋_GB2312"/>
          <w:color w:val="000000" w:themeColor="text1"/>
          <w:sz w:val="28"/>
          <w:szCs w:val="28"/>
        </w:rPr>
        <w:t xml:space="preserve">如实报告，或者与有关单位串通舞弊的；</w:t>
      </w:r>
      <w:r/>
    </w:p>
    <w:p>
      <w:pPr>
        <w:ind w:firstLine="560"/>
        <w:spacing w:line="560" w:lineRule="exact"/>
        <w:rPr>
          <w:rFonts w:ascii="仿宋" w:hAnsi="仿宋" w:eastAsia="仿宋" w:cs="仿宋_GB2312"/>
          <w:color w:val="000000" w:themeColor="text1"/>
          <w:sz w:val="28"/>
          <w:szCs w:val="28"/>
        </w:rPr>
      </w:pPr>
      <w:r>
        <w:rPr>
          <w:rFonts w:hint="eastAsia" w:ascii="仿宋" w:hAnsi="仿宋" w:eastAsia="仿宋" w:cs="仿宋_GB2312"/>
          <w:color w:val="000000" w:themeColor="text1"/>
          <w:sz w:val="28"/>
          <w:szCs w:val="28"/>
        </w:rPr>
        <w:t xml:space="preserve">（六）无正当理由拖延审计时间的或审计质量存在严重问题的；</w:t>
      </w:r>
      <w:r/>
    </w:p>
    <w:p>
      <w:pPr>
        <w:ind w:firstLine="560"/>
        <w:spacing w:line="560" w:lineRule="exact"/>
        <w:rPr>
          <w:rFonts w:ascii="仿宋" w:hAnsi="仿宋" w:eastAsia="仿宋" w:cs="仿宋_GB2312"/>
          <w:color w:val="000000" w:themeColor="text1"/>
          <w:sz w:val="28"/>
          <w:szCs w:val="28"/>
        </w:rPr>
      </w:pPr>
      <w:r>
        <w:rPr>
          <w:rFonts w:hint="eastAsia" w:ascii="仿宋" w:hAnsi="仿宋" w:eastAsia="仿宋" w:cs="仿宋_GB2312"/>
          <w:color w:val="000000" w:themeColor="text1"/>
          <w:sz w:val="28"/>
          <w:szCs w:val="28"/>
        </w:rPr>
        <w:t xml:space="preserve">（七）被有关部门列入失信名单的；</w:t>
      </w:r>
      <w:r/>
    </w:p>
    <w:p>
      <w:pPr>
        <w:ind w:firstLine="560"/>
        <w:spacing w:line="560" w:lineRule="exact"/>
        <w:rPr>
          <w:rFonts w:ascii="仿宋" w:hAnsi="仿宋" w:eastAsia="仿宋" w:cs="仿宋_GB2312"/>
          <w:color w:val="000000" w:themeColor="text1"/>
          <w:sz w:val="28"/>
          <w:szCs w:val="28"/>
        </w:rPr>
      </w:pPr>
      <w:r>
        <w:rPr>
          <w:rFonts w:hint="eastAsia" w:ascii="仿宋" w:hAnsi="仿宋" w:eastAsia="仿宋" w:cs="仿宋_GB2312"/>
          <w:color w:val="000000" w:themeColor="text1"/>
          <w:sz w:val="28"/>
          <w:szCs w:val="28"/>
        </w:rPr>
        <w:t xml:space="preserve">（八）不履行审计服务合同约定的义务，单方面中止工作的；</w:t>
      </w:r>
      <w:r/>
    </w:p>
    <w:p>
      <w:pPr>
        <w:ind w:firstLine="560"/>
        <w:spacing w:line="560" w:lineRule="exact"/>
        <w:rPr>
          <w:rFonts w:ascii="仿宋" w:hAnsi="仿宋" w:eastAsia="仿宋" w:cs="仿宋_GB2312"/>
          <w:color w:val="000000" w:themeColor="text1"/>
          <w:sz w:val="28"/>
          <w:szCs w:val="28"/>
        </w:rPr>
      </w:pPr>
      <w:r>
        <w:rPr>
          <w:rFonts w:hint="eastAsia" w:ascii="仿宋" w:hAnsi="仿宋" w:eastAsia="仿宋" w:cs="仿宋_GB2312"/>
          <w:color w:val="000000" w:themeColor="text1"/>
          <w:sz w:val="28"/>
          <w:szCs w:val="28"/>
        </w:rPr>
        <w:t xml:space="preserve">（九）擅自向被审计单位或者相关单位提供审计结论的；</w:t>
      </w:r>
      <w:r/>
    </w:p>
    <w:p>
      <w:pPr>
        <w:ind w:firstLine="560"/>
        <w:spacing w:line="560" w:lineRule="exact"/>
        <w:rPr>
          <w:rFonts w:ascii="仿宋" w:hAnsi="仿宋" w:eastAsia="仿宋" w:cs="仿宋_GB2312"/>
          <w:color w:val="000000" w:themeColor="text1"/>
          <w:sz w:val="28"/>
          <w:szCs w:val="28"/>
        </w:rPr>
      </w:pPr>
      <w:r>
        <w:rPr>
          <w:rFonts w:hint="eastAsia" w:ascii="仿宋" w:hAnsi="仿宋" w:eastAsia="仿宋" w:cs="仿宋_GB2312"/>
          <w:color w:val="000000" w:themeColor="text1"/>
          <w:sz w:val="28"/>
          <w:szCs w:val="28"/>
        </w:rPr>
        <w:t xml:space="preserve">（十）审核中心委托的工程决（结）算审计项目复核误差超过</w:t>
      </w:r>
      <w:r>
        <w:rPr>
          <w:rFonts w:hint="eastAsia" w:ascii="仿宋" w:hAnsi="仿宋" w:eastAsia="仿宋" w:cs="仿宋_GB2312"/>
          <w:color w:val="000000" w:themeColor="text1"/>
          <w:sz w:val="28"/>
          <w:szCs w:val="28"/>
        </w:rPr>
        <w:t xml:space="preserve">7%</w:t>
      </w:r>
      <w:r>
        <w:rPr>
          <w:rFonts w:hint="eastAsia" w:ascii="仿宋" w:hAnsi="仿宋" w:eastAsia="仿宋" w:cs="仿宋_GB2312"/>
          <w:color w:val="000000" w:themeColor="text1"/>
          <w:sz w:val="28"/>
          <w:szCs w:val="28"/>
        </w:rPr>
        <w:t xml:space="preserve">的，审核中心委托的工程跟踪审计决（结）算审计（复核）项目误差率超过</w:t>
      </w:r>
      <w:r>
        <w:rPr>
          <w:rFonts w:hint="eastAsia" w:ascii="仿宋" w:hAnsi="仿宋" w:eastAsia="仿宋" w:cs="仿宋_GB2312"/>
          <w:color w:val="000000" w:themeColor="text1"/>
          <w:sz w:val="28"/>
          <w:szCs w:val="28"/>
        </w:rPr>
        <w:t xml:space="preserve">8%</w:t>
      </w:r>
      <w:r>
        <w:rPr>
          <w:rFonts w:hint="eastAsia" w:ascii="仿宋" w:hAnsi="仿宋" w:eastAsia="仿宋" w:cs="仿宋_GB2312"/>
          <w:color w:val="000000" w:themeColor="text1"/>
          <w:sz w:val="28"/>
          <w:szCs w:val="28"/>
        </w:rPr>
        <w:t xml:space="preserve">的；</w:t>
      </w:r>
      <w:r/>
    </w:p>
    <w:p>
      <w:pPr>
        <w:ind w:firstLine="560"/>
        <w:spacing w:line="560" w:lineRule="exact"/>
        <w:rPr>
          <w:rFonts w:ascii="仿宋" w:hAnsi="仿宋" w:eastAsia="仿宋" w:cs="仿宋_GB2312"/>
          <w:color w:val="000000" w:themeColor="text1"/>
          <w:sz w:val="28"/>
          <w:szCs w:val="28"/>
        </w:rPr>
      </w:pPr>
      <w:r>
        <w:rPr>
          <w:rFonts w:hint="eastAsia" w:ascii="仿宋" w:hAnsi="仿宋" w:eastAsia="仿宋" w:cs="仿宋_GB2312"/>
          <w:color w:val="000000" w:themeColor="text1"/>
          <w:sz w:val="28"/>
          <w:szCs w:val="28"/>
        </w:rPr>
        <w:t xml:space="preserve">（十一）提供虚假审计现场踏勘记录表；</w:t>
      </w:r>
      <w:r/>
    </w:p>
    <w:p>
      <w:pPr>
        <w:ind w:firstLine="560"/>
        <w:spacing w:line="560" w:lineRule="exact"/>
        <w:rPr>
          <w:rFonts w:ascii="仿宋" w:hAnsi="仿宋" w:eastAsia="仿宋" w:cs="仿宋_GB2312"/>
          <w:color w:val="000000" w:themeColor="text1"/>
          <w:sz w:val="28"/>
          <w:szCs w:val="28"/>
        </w:rPr>
      </w:pPr>
      <w:r>
        <w:rPr>
          <w:rFonts w:hint="eastAsia" w:ascii="仿宋" w:hAnsi="仿宋" w:eastAsia="仿宋" w:cs="仿宋_GB2312"/>
          <w:color w:val="000000" w:themeColor="text1"/>
          <w:sz w:val="28"/>
          <w:szCs w:val="28"/>
        </w:rPr>
        <w:t xml:space="preserve">（十二）审核中心委托的房屋征收跟踪审计单个项目误差率达到</w:t>
      </w:r>
      <w:r>
        <w:rPr>
          <w:rFonts w:hint="eastAsia" w:ascii="仿宋" w:hAnsi="仿宋" w:eastAsia="仿宋" w:cs="仿宋_GB2312"/>
          <w:color w:val="000000" w:themeColor="text1"/>
          <w:sz w:val="28"/>
          <w:szCs w:val="28"/>
        </w:rPr>
        <w:t xml:space="preserve">30%</w:t>
      </w:r>
      <w:r>
        <w:rPr>
          <w:rFonts w:hint="eastAsia" w:ascii="仿宋" w:hAnsi="仿宋" w:eastAsia="仿宋" w:cs="仿宋_GB2312"/>
          <w:color w:val="000000" w:themeColor="text1"/>
          <w:sz w:val="28"/>
          <w:szCs w:val="28"/>
        </w:rPr>
        <w:t xml:space="preserve">（含）以上的（误差率原则上以该项目实际存在的误差户数除以总户数计算所得）；</w:t>
      </w:r>
      <w:r/>
    </w:p>
    <w:p>
      <w:pPr>
        <w:ind w:firstLine="560"/>
        <w:spacing w:line="560" w:lineRule="exact"/>
        <w:rPr>
          <w:rFonts w:ascii="仿宋" w:hAnsi="仿宋" w:eastAsia="仿宋" w:cs="仿宋_GB2312"/>
          <w:color w:val="000000" w:themeColor="text1"/>
          <w:sz w:val="28"/>
          <w:szCs w:val="28"/>
        </w:rPr>
      </w:pPr>
      <w:r>
        <w:rPr>
          <w:rFonts w:hint="eastAsia" w:ascii="仿宋" w:hAnsi="仿宋" w:eastAsia="仿宋" w:cs="仿宋_GB2312"/>
          <w:color w:val="000000" w:themeColor="text1"/>
          <w:sz w:val="28"/>
          <w:szCs w:val="28"/>
        </w:rPr>
        <w:t xml:space="preserve">（十三）其他违反法律法规、职业准则行为的。</w:t>
      </w:r>
      <w:r/>
    </w:p>
    <w:p>
      <w:pPr>
        <w:jc w:val="center"/>
        <w:spacing w:line="560" w:lineRule="exact"/>
        <w:rPr>
          <w:rFonts w:ascii="仿宋" w:hAnsi="仿宋" w:eastAsia="仿宋" w:cs="仿宋_GB2312"/>
          <w:color w:val="000000" w:themeColor="text1"/>
          <w:sz w:val="28"/>
          <w:szCs w:val="28"/>
        </w:rPr>
      </w:pPr>
      <w:r>
        <w:rPr>
          <w:rFonts w:hint="eastAsia" w:ascii="仿宋" w:hAnsi="仿宋" w:eastAsia="仿宋" w:cs="黑体"/>
          <w:b/>
          <w:color w:val="000000" w:themeColor="text1"/>
          <w:sz w:val="32"/>
          <w:szCs w:val="32"/>
        </w:rPr>
        <w:t xml:space="preserve">第五章</w:t>
      </w:r>
      <w:r>
        <w:rPr>
          <w:rFonts w:hint="eastAsia" w:ascii="仿宋" w:hAnsi="仿宋" w:eastAsia="仿宋" w:cs="黑体"/>
          <w:b/>
          <w:color w:val="000000" w:themeColor="text1"/>
          <w:sz w:val="32"/>
          <w:szCs w:val="32"/>
        </w:rPr>
        <w:t xml:space="preserve">  </w:t>
      </w:r>
      <w:r>
        <w:rPr>
          <w:rFonts w:hint="eastAsia" w:ascii="仿宋" w:hAnsi="仿宋" w:eastAsia="仿宋" w:cs="黑体"/>
          <w:b/>
          <w:color w:val="000000" w:themeColor="text1"/>
          <w:sz w:val="32"/>
          <w:szCs w:val="32"/>
        </w:rPr>
        <w:t xml:space="preserve">确定入围及成交供应商</w:t>
      </w:r>
      <w:r/>
    </w:p>
    <w:p>
      <w:pPr>
        <w:pStyle w:val="967"/>
        <w:ind w:firstLine="562"/>
        <w:spacing w:before="0" w:after="0" w:line="520" w:lineRule="exact"/>
        <w:rPr>
          <w:rFonts w:ascii="仿宋" w:hAnsi="仿宋" w:eastAsia="仿宋" w:cs="仿宋_GB2312"/>
          <w:b/>
          <w:color w:val="000000" w:themeColor="text1"/>
          <w:sz w:val="28"/>
          <w:szCs w:val="28"/>
        </w:rPr>
      </w:pPr>
      <w:r>
        <w:rPr>
          <w:rFonts w:hint="eastAsia" w:ascii="仿宋" w:hAnsi="仿宋" w:eastAsia="仿宋" w:cs="仿宋_GB2312"/>
          <w:b/>
          <w:color w:val="000000" w:themeColor="text1"/>
          <w:sz w:val="28"/>
          <w:szCs w:val="28"/>
        </w:rPr>
        <w:t xml:space="preserve">一、确定第一阶段入围供应商的评审方法</w:t>
      </w:r>
      <w:r/>
    </w:p>
    <w:p>
      <w:pPr>
        <w:ind w:firstLine="560"/>
        <w:spacing w:line="500" w:lineRule="exact"/>
        <w:rPr>
          <w:rFonts w:ascii="仿宋" w:hAnsi="仿宋" w:eastAsia="仿宋" w:cs="Arial"/>
          <w:color w:val="000000" w:themeColor="text1"/>
          <w:sz w:val="28"/>
          <w:szCs w:val="28"/>
          <w:shd w:val="clear" w:color="auto" w:fill="ffffff"/>
        </w:rPr>
      </w:pPr>
      <w:r>
        <w:rPr>
          <w:rFonts w:hint="eastAsia" w:ascii="仿宋" w:hAnsi="仿宋" w:eastAsia="仿宋" w:cs="Arial"/>
          <w:color w:val="000000" w:themeColor="text1"/>
          <w:sz w:val="28"/>
          <w:szCs w:val="28"/>
          <w:shd w:val="clear" w:color="auto" w:fill="ffffff"/>
        </w:rPr>
        <w:t xml:space="preserve">根据中华人民共和国财政部令第</w:t>
      </w:r>
      <w:r>
        <w:rPr>
          <w:rFonts w:hint="eastAsia" w:ascii="仿宋" w:hAnsi="仿宋" w:eastAsia="仿宋" w:cs="Arial"/>
          <w:color w:val="000000" w:themeColor="text1"/>
          <w:sz w:val="28"/>
          <w:szCs w:val="28"/>
          <w:shd w:val="clear" w:color="auto" w:fill="ffffff"/>
        </w:rPr>
        <w:t xml:space="preserve">110</w:t>
      </w:r>
      <w:r>
        <w:rPr>
          <w:rFonts w:hint="eastAsia" w:ascii="仿宋" w:hAnsi="仿宋" w:eastAsia="仿宋" w:cs="Arial"/>
          <w:color w:val="000000" w:themeColor="text1"/>
          <w:sz w:val="28"/>
          <w:szCs w:val="28"/>
          <w:shd w:val="clear" w:color="auto" w:fill="ffffff"/>
        </w:rPr>
        <w:t xml:space="preserve">号《政府采购框架协议采购方式管理暂行办法》的相关规定，确定第一阶段入围供应商的评审方法为</w:t>
      </w:r>
      <w:r>
        <w:rPr>
          <w:rFonts w:hint="eastAsia" w:ascii="仿宋" w:hAnsi="仿宋" w:eastAsia="仿宋" w:cs="Arial"/>
          <w:b/>
          <w:bCs/>
          <w:color w:val="000000" w:themeColor="text1"/>
          <w:sz w:val="28"/>
          <w:szCs w:val="28"/>
          <w:u w:val="single"/>
          <w:shd w:val="clear" w:color="auto" w:fill="ffffff"/>
        </w:rPr>
        <w:t xml:space="preserve">质量优先法</w:t>
      </w:r>
      <w:r>
        <w:rPr>
          <w:rFonts w:hint="eastAsia" w:ascii="仿宋" w:hAnsi="仿宋" w:eastAsia="仿宋" w:cs="Arial"/>
          <w:color w:val="000000" w:themeColor="text1"/>
          <w:sz w:val="28"/>
          <w:szCs w:val="28"/>
          <w:shd w:val="clear" w:color="auto" w:fill="ffffff"/>
        </w:rPr>
        <w:t xml:space="preserve">，确定第二阶段成交供应商的方式为</w:t>
      </w:r>
      <w:r>
        <w:rPr>
          <w:rFonts w:hint="eastAsia" w:ascii="仿宋" w:hAnsi="仿宋" w:eastAsia="仿宋" w:cs="Arial"/>
          <w:b/>
          <w:bCs/>
          <w:color w:val="000000" w:themeColor="text1"/>
          <w:sz w:val="28"/>
          <w:szCs w:val="28"/>
          <w:u w:val="single"/>
          <w:shd w:val="clear" w:color="auto" w:fill="ffffff"/>
        </w:rPr>
        <w:t xml:space="preserve">直接选定</w:t>
      </w:r>
      <w:r>
        <w:rPr>
          <w:rFonts w:hint="eastAsia" w:ascii="仿宋" w:hAnsi="仿宋" w:eastAsia="仿宋" w:cs="Arial"/>
          <w:color w:val="000000" w:themeColor="text1"/>
          <w:sz w:val="28"/>
          <w:szCs w:val="28"/>
          <w:shd w:val="clear" w:color="auto" w:fill="ffffff"/>
        </w:rPr>
        <w:t xml:space="preserve">。</w:t>
      </w:r>
      <w:r/>
    </w:p>
    <w:p>
      <w:pPr>
        <w:ind w:firstLine="560"/>
        <w:spacing w:line="500" w:lineRule="exact"/>
        <w:rPr>
          <w:rFonts w:ascii="仿宋" w:hAnsi="仿宋" w:eastAsia="仿宋" w:cs="Arial"/>
          <w:color w:val="000000" w:themeColor="text1"/>
          <w:sz w:val="28"/>
          <w:szCs w:val="28"/>
          <w:shd w:val="clear" w:color="auto" w:fill="ffffff"/>
        </w:rPr>
      </w:pPr>
      <w:r>
        <w:rPr>
          <w:rFonts w:hint="eastAsia" w:ascii="仿宋" w:hAnsi="仿宋" w:eastAsia="仿宋" w:cs="Arial"/>
          <w:color w:val="000000" w:themeColor="text1"/>
          <w:sz w:val="28"/>
          <w:szCs w:val="28"/>
          <w:shd w:val="clear" w:color="auto" w:fill="ffffff"/>
        </w:rPr>
        <w:t xml:space="preserve">质量优先法是指对满足采购需求且响应报价不超过最高限制单价的货物、服务进行质量综合评分，按照质量评分从高到低排序，根据征集文件规定的淘汰率或者入围供应商数量上限，确定入围供应商的评审方法。</w:t>
      </w:r>
      <w:r/>
    </w:p>
    <w:p>
      <w:pPr>
        <w:ind w:firstLine="560"/>
        <w:spacing w:line="500" w:lineRule="exact"/>
        <w:rPr>
          <w:rFonts w:ascii="仿宋" w:hAnsi="仿宋" w:eastAsia="仿宋" w:cs="Arial"/>
          <w:color w:val="000000" w:themeColor="text1"/>
          <w:sz w:val="28"/>
          <w:szCs w:val="28"/>
          <w:shd w:val="clear" w:color="auto" w:fill="ffffff"/>
        </w:rPr>
      </w:pPr>
      <w:r>
        <w:rPr>
          <w:rFonts w:hint="eastAsia" w:ascii="仿宋" w:hAnsi="仿宋" w:eastAsia="仿宋" w:cs="Arial"/>
          <w:color w:val="000000" w:themeColor="text1"/>
          <w:sz w:val="28"/>
          <w:szCs w:val="28"/>
          <w:shd w:val="clear" w:color="auto" w:fill="ffffff"/>
        </w:rPr>
        <w:t xml:space="preserve">直接选定是指确定第二阶段成交供应商应当由征集人或者服务对象依据入围产品价格、质量以及服务便利性、用户评价等因素，从第一阶段入围供应商中直接选定。</w:t>
      </w:r>
      <w:r/>
    </w:p>
    <w:p>
      <w:pPr>
        <w:ind w:firstLine="560"/>
        <w:spacing w:line="500" w:lineRule="exact"/>
        <w:rPr>
          <w:rFonts w:ascii="仿宋" w:hAnsi="仿宋" w:eastAsia="仿宋" w:cs="Arial"/>
          <w:color w:val="000000" w:themeColor="text1"/>
          <w:sz w:val="28"/>
          <w:szCs w:val="28"/>
          <w:shd w:val="clear" w:color="auto" w:fill="ffffff"/>
        </w:rPr>
      </w:pPr>
      <w:r>
        <w:rPr>
          <w:rFonts w:hint="eastAsia" w:ascii="仿宋" w:hAnsi="仿宋" w:eastAsia="仿宋" w:cs="Arial"/>
          <w:color w:val="000000" w:themeColor="text1"/>
          <w:sz w:val="28"/>
          <w:szCs w:val="28"/>
          <w:shd w:val="clear" w:color="auto" w:fill="ffffff"/>
        </w:rPr>
        <w:t xml:space="preserve">本项目入围</w:t>
      </w:r>
      <w:r>
        <w:rPr>
          <w:rFonts w:hint="eastAsia" w:ascii="仿宋" w:hAnsi="仿宋" w:eastAsia="仿宋" w:cs="Arial"/>
          <w:b/>
          <w:bCs/>
          <w:color w:val="000000" w:themeColor="text1"/>
          <w:sz w:val="28"/>
          <w:szCs w:val="28"/>
          <w:u w:val="single"/>
          <w:shd w:val="clear" w:color="auto" w:fill="ffffff"/>
        </w:rPr>
        <w:t xml:space="preserve">30</w:t>
      </w:r>
      <w:r>
        <w:rPr>
          <w:rFonts w:hint="eastAsia" w:ascii="仿宋" w:hAnsi="仿宋" w:eastAsia="仿宋" w:cs="Arial"/>
          <w:b/>
          <w:bCs/>
          <w:color w:val="000000" w:themeColor="text1"/>
          <w:sz w:val="28"/>
          <w:szCs w:val="28"/>
          <w:u w:val="single"/>
          <w:shd w:val="clear" w:color="auto" w:fill="ffffff"/>
        </w:rPr>
        <w:t xml:space="preserve">家工程造价咨询单位</w:t>
      </w:r>
      <w:r>
        <w:rPr>
          <w:rFonts w:hint="eastAsia" w:ascii="仿宋" w:hAnsi="仿宋" w:eastAsia="仿宋" w:cs="Arial"/>
          <w:color w:val="000000" w:themeColor="text1"/>
          <w:sz w:val="28"/>
          <w:szCs w:val="28"/>
          <w:shd w:val="clear" w:color="auto" w:fill="ffffff"/>
        </w:rPr>
        <w:t xml:space="preserve">，</w:t>
      </w:r>
      <w:r>
        <w:rPr>
          <w:rFonts w:hint="eastAsia" w:ascii="仿宋" w:hAnsi="仿宋" w:eastAsia="仿宋"/>
          <w:bCs/>
          <w:color w:val="000000" w:themeColor="text1"/>
          <w:sz w:val="28"/>
          <w:szCs w:val="28"/>
        </w:rPr>
        <w:t xml:space="preserve">按照最终评审得分由高到低的顺序排列</w:t>
      </w:r>
      <w:r>
        <w:rPr>
          <w:rFonts w:hint="eastAsia" w:ascii="仿宋" w:hAnsi="仿宋" w:eastAsia="仿宋" w:cs="Arial"/>
          <w:color w:val="000000" w:themeColor="text1"/>
          <w:sz w:val="28"/>
          <w:szCs w:val="28"/>
          <w:shd w:val="clear" w:color="auto" w:fill="ffffff"/>
        </w:rPr>
        <w:t xml:space="preserve">，至少淘汰</w:t>
      </w:r>
      <w:r>
        <w:rPr>
          <w:rFonts w:hint="eastAsia" w:ascii="仿宋" w:hAnsi="仿宋" w:eastAsia="仿宋" w:cs="Arial"/>
          <w:color w:val="000000" w:themeColor="text1"/>
          <w:sz w:val="28"/>
          <w:szCs w:val="28"/>
          <w:shd w:val="clear" w:color="auto" w:fill="ffffff"/>
        </w:rPr>
        <w:t xml:space="preserve">20%</w:t>
      </w:r>
      <w:r>
        <w:rPr>
          <w:rFonts w:hint="eastAsia" w:ascii="仿宋" w:hAnsi="仿宋" w:eastAsia="仿宋" w:cs="Arial"/>
          <w:color w:val="000000" w:themeColor="text1"/>
          <w:sz w:val="28"/>
          <w:szCs w:val="28"/>
          <w:shd w:val="clear" w:color="auto" w:fill="ffffff"/>
        </w:rPr>
        <w:t xml:space="preserve">的供应商（计算淘汰供应商数量时，不四舍五入，采用进一法，淘汰范围排名并列的一并淘汰），且至少淘</w:t>
      </w:r>
      <w:r>
        <w:rPr>
          <w:rFonts w:hint="eastAsia" w:ascii="仿宋" w:hAnsi="仿宋" w:eastAsia="仿宋" w:cs="Arial"/>
          <w:color w:val="000000" w:themeColor="text1"/>
          <w:sz w:val="28"/>
          <w:szCs w:val="28"/>
          <w:shd w:val="clear" w:color="auto" w:fill="ffffff"/>
        </w:rPr>
        <w:t xml:space="preserve">汰一家供应商；淘汰比选后不足计划征集供应商数量的，入围剩余符合征集文件要求的供应商，不再另行征集。</w:t>
      </w:r>
      <w:r>
        <w:rPr>
          <w:rFonts w:hint="eastAsia" w:ascii="仿宋" w:hAnsi="仿宋" w:eastAsia="仿宋"/>
          <w:color w:val="000000" w:themeColor="text1"/>
          <w:sz w:val="28"/>
          <w:szCs w:val="28"/>
        </w:rPr>
        <w:t xml:space="preserve">提交响应文件和符合资格条件、实质性要求的</w:t>
      </w:r>
      <w:r>
        <w:rPr>
          <w:rFonts w:hint="eastAsia" w:ascii="仿宋" w:hAnsi="仿宋" w:eastAsia="仿宋"/>
          <w:color w:val="000000" w:themeColor="text1"/>
          <w:sz w:val="28"/>
          <w:szCs w:val="28"/>
        </w:rPr>
        <w:t xml:space="preserve">供应商不足三家时，采购活动终止。</w:t>
      </w:r>
      <w:r/>
    </w:p>
    <w:p>
      <w:pPr>
        <w:ind w:firstLine="560"/>
        <w:spacing w:line="500" w:lineRule="exact"/>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质量评分因素详见评分办法。</w:t>
      </w:r>
      <w:r/>
    </w:p>
    <w:p>
      <w:pPr>
        <w:ind w:firstLine="560"/>
        <w:spacing w:line="500" w:lineRule="exact"/>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本项目</w:t>
      </w:r>
      <w:r>
        <w:rPr>
          <w:rFonts w:ascii="仿宋" w:hAnsi="仿宋" w:eastAsia="仿宋"/>
          <w:color w:val="000000" w:themeColor="text1"/>
          <w:sz w:val="28"/>
          <w:szCs w:val="28"/>
        </w:rPr>
        <w:t xml:space="preserve">投标供应商的最终评审得分为所有评委评分的算数平均值。</w:t>
      </w:r>
      <w:r/>
    </w:p>
    <w:p>
      <w:pPr>
        <w:ind w:firstLine="562"/>
        <w:spacing w:line="500" w:lineRule="exact"/>
        <w:rPr>
          <w:rFonts w:ascii="仿宋" w:hAnsi="仿宋" w:eastAsia="仿宋"/>
          <w:b/>
          <w:bCs/>
          <w:color w:val="000000" w:themeColor="text1"/>
          <w:sz w:val="28"/>
          <w:szCs w:val="28"/>
        </w:rPr>
      </w:pPr>
      <w:r>
        <w:rPr>
          <w:rFonts w:hint="eastAsia" w:ascii="仿宋" w:hAnsi="仿宋" w:eastAsia="仿宋"/>
          <w:b/>
          <w:bCs/>
          <w:color w:val="000000" w:themeColor="text1"/>
          <w:sz w:val="28"/>
          <w:szCs w:val="28"/>
        </w:rPr>
        <w:t xml:space="preserve">补充说明：</w:t>
      </w:r>
      <w:r/>
    </w:p>
    <w:p>
      <w:pPr>
        <w:ind w:firstLine="562"/>
        <w:spacing w:line="500" w:lineRule="exact"/>
        <w:rPr>
          <w:rFonts w:ascii="仿宋" w:hAnsi="仿宋" w:eastAsia="仿宋"/>
          <w:b/>
          <w:bCs/>
          <w:color w:val="000000" w:themeColor="text1"/>
          <w:sz w:val="28"/>
          <w:szCs w:val="28"/>
        </w:rPr>
      </w:pPr>
      <w:r>
        <w:rPr>
          <w:rFonts w:hint="eastAsia" w:ascii="仿宋" w:hAnsi="仿宋" w:eastAsia="仿宋"/>
          <w:b/>
          <w:bCs/>
          <w:color w:val="000000" w:themeColor="text1"/>
          <w:sz w:val="28"/>
          <w:szCs w:val="28"/>
        </w:rPr>
        <w:t xml:space="preserve">1.</w:t>
      </w:r>
      <w:r>
        <w:rPr>
          <w:rFonts w:hint="eastAsia" w:ascii="仿宋" w:hAnsi="仿宋" w:eastAsia="仿宋"/>
          <w:b/>
          <w:bCs/>
          <w:color w:val="000000" w:themeColor="text1"/>
          <w:sz w:val="28"/>
          <w:szCs w:val="28"/>
        </w:rPr>
        <w:t xml:space="preserve">确定第一阶段入围供应商细则及其他说明</w:t>
      </w:r>
      <w:r/>
    </w:p>
    <w:p>
      <w:pPr>
        <w:ind w:firstLine="560"/>
        <w:spacing w:line="500" w:lineRule="exact"/>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在综合比较与评价后按照得分由高到低顺序对供应商进行排序</w:t>
      </w:r>
      <w:r>
        <w:rPr>
          <w:rFonts w:hint="eastAsia" w:ascii="仿宋" w:hAnsi="仿宋" w:eastAsia="仿宋"/>
          <w:color w:val="000000" w:themeColor="text1"/>
          <w:sz w:val="28"/>
          <w:szCs w:val="28"/>
        </w:rPr>
        <w:t xml:space="preserve">(</w:t>
      </w:r>
      <w:r>
        <w:rPr>
          <w:rFonts w:hint="eastAsia" w:ascii="仿宋" w:hAnsi="仿宋" w:eastAsia="仿宋"/>
          <w:color w:val="000000" w:themeColor="text1"/>
          <w:sz w:val="28"/>
          <w:szCs w:val="28"/>
        </w:rPr>
        <w:t xml:space="preserve">排名</w:t>
      </w:r>
      <w:r>
        <w:rPr>
          <w:rFonts w:hint="eastAsia" w:ascii="仿宋" w:hAnsi="仿宋" w:eastAsia="仿宋"/>
          <w:color w:val="000000" w:themeColor="text1"/>
          <w:sz w:val="28"/>
          <w:szCs w:val="28"/>
        </w:rPr>
        <w:t xml:space="preserve">)</w:t>
      </w:r>
      <w:r>
        <w:rPr>
          <w:rFonts w:hint="eastAsia" w:ascii="仿宋" w:hAnsi="仿宋" w:eastAsia="仿宋"/>
          <w:color w:val="000000" w:themeColor="text1"/>
          <w:sz w:val="28"/>
          <w:szCs w:val="28"/>
        </w:rPr>
        <w:t xml:space="preserve">。排序第</w:t>
      </w:r>
      <w:r>
        <w:rPr>
          <w:rFonts w:hint="eastAsia" w:ascii="仿宋" w:hAnsi="仿宋" w:eastAsia="仿宋"/>
          <w:color w:val="000000" w:themeColor="text1"/>
          <w:sz w:val="28"/>
          <w:szCs w:val="28"/>
        </w:rPr>
        <w:t xml:space="preserve">1-30</w:t>
      </w:r>
      <w:r>
        <w:rPr>
          <w:rFonts w:hint="eastAsia" w:ascii="仿宋" w:hAnsi="仿宋" w:eastAsia="仿宋"/>
          <w:color w:val="000000" w:themeColor="text1"/>
          <w:sz w:val="28"/>
          <w:szCs w:val="28"/>
        </w:rPr>
        <w:t xml:space="preserve">家供应商中出现得分相同的情况时，由“苏</w:t>
      </w:r>
      <w:r>
        <w:rPr>
          <w:rFonts w:hint="eastAsia" w:ascii="仿宋" w:hAnsi="仿宋" w:eastAsia="仿宋"/>
          <w:color w:val="000000" w:themeColor="text1"/>
          <w:sz w:val="28"/>
          <w:szCs w:val="28"/>
        </w:rPr>
        <w:t xml:space="preserve">采云</w:t>
      </w:r>
      <w:r>
        <w:rPr>
          <w:rFonts w:hint="eastAsia" w:ascii="仿宋" w:hAnsi="仿宋" w:eastAsia="仿宋"/>
          <w:color w:val="000000" w:themeColor="text1"/>
          <w:sz w:val="28"/>
          <w:szCs w:val="28"/>
        </w:rPr>
        <w:t xml:space="preserve">”系统进行随机排名。若排序第</w:t>
      </w:r>
      <w:r>
        <w:rPr>
          <w:rFonts w:hint="eastAsia" w:ascii="仿宋" w:hAnsi="仿宋" w:eastAsia="仿宋"/>
          <w:color w:val="000000" w:themeColor="text1"/>
          <w:sz w:val="28"/>
          <w:szCs w:val="28"/>
        </w:rPr>
        <w:t xml:space="preserve">30</w:t>
      </w:r>
      <w:r>
        <w:rPr>
          <w:rFonts w:hint="eastAsia" w:ascii="仿宋" w:hAnsi="仿宋" w:eastAsia="仿宋"/>
          <w:color w:val="000000" w:themeColor="text1"/>
          <w:sz w:val="28"/>
          <w:szCs w:val="28"/>
        </w:rPr>
        <w:t xml:space="preserve">家的供应商大于等于</w:t>
      </w:r>
      <w:r>
        <w:rPr>
          <w:rFonts w:hint="eastAsia" w:ascii="仿宋" w:hAnsi="仿宋" w:eastAsia="仿宋"/>
          <w:color w:val="000000" w:themeColor="text1"/>
          <w:sz w:val="28"/>
          <w:szCs w:val="28"/>
        </w:rPr>
        <w:t xml:space="preserve">2</w:t>
      </w:r>
      <w:r>
        <w:rPr>
          <w:rFonts w:hint="eastAsia" w:ascii="仿宋" w:hAnsi="仿宋" w:eastAsia="仿宋"/>
          <w:color w:val="000000" w:themeColor="text1"/>
          <w:sz w:val="28"/>
          <w:szCs w:val="28"/>
        </w:rPr>
        <w:t xml:space="preserve">家时，则</w:t>
      </w:r>
      <w:r>
        <w:rPr>
          <w:rFonts w:hint="eastAsia" w:ascii="仿宋" w:hAnsi="仿宋" w:eastAsia="仿宋"/>
          <w:color w:val="000000" w:themeColor="text1"/>
          <w:sz w:val="28"/>
          <w:szCs w:val="28"/>
        </w:rPr>
        <w:t xml:space="preserve">按《政府采购货物和服务招标投标管理办法》（财政部令第</w:t>
      </w:r>
      <w:r>
        <w:rPr>
          <w:rFonts w:hint="eastAsia" w:ascii="仿宋" w:hAnsi="仿宋" w:eastAsia="仿宋"/>
          <w:color w:val="000000" w:themeColor="text1"/>
          <w:sz w:val="28"/>
          <w:szCs w:val="28"/>
        </w:rPr>
        <w:t xml:space="preserve">87</w:t>
      </w:r>
      <w:r>
        <w:rPr>
          <w:rFonts w:hint="eastAsia" w:ascii="仿宋" w:hAnsi="仿宋" w:eastAsia="仿宋"/>
          <w:color w:val="000000" w:themeColor="text1"/>
          <w:sz w:val="28"/>
          <w:szCs w:val="28"/>
        </w:rPr>
        <w:t xml:space="preserve">号）第六十八条由评标委员会随机抽取的方式确定入围供应商。</w:t>
      </w:r>
      <w:r/>
    </w:p>
    <w:p>
      <w:pPr>
        <w:ind w:firstLine="560"/>
        <w:spacing w:line="500" w:lineRule="exact"/>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入围供应商确定后，在省级以上财政部门指定的媒体上公告入围结果，入围结果公告期为</w:t>
      </w:r>
      <w:r>
        <w:rPr>
          <w:rFonts w:hint="eastAsia" w:ascii="仿宋" w:hAnsi="仿宋" w:eastAsia="仿宋"/>
          <w:color w:val="000000" w:themeColor="text1"/>
          <w:sz w:val="28"/>
          <w:szCs w:val="28"/>
        </w:rPr>
        <w:t xml:space="preserve"> 1 </w:t>
      </w:r>
      <w:r>
        <w:rPr>
          <w:rFonts w:hint="eastAsia" w:ascii="仿宋" w:hAnsi="仿宋" w:eastAsia="仿宋"/>
          <w:color w:val="000000" w:themeColor="text1"/>
          <w:sz w:val="28"/>
          <w:szCs w:val="28"/>
        </w:rPr>
        <w:t xml:space="preserve">个</w:t>
      </w:r>
      <w:r>
        <w:rPr>
          <w:rFonts w:hint="eastAsia" w:ascii="仿宋" w:hAnsi="仿宋" w:eastAsia="仿宋"/>
          <w:color w:val="000000" w:themeColor="text1"/>
          <w:sz w:val="28"/>
          <w:szCs w:val="28"/>
        </w:rPr>
        <w:t xml:space="preserve">工作日，公告的同时向入围供应商发出成交通知书。 </w:t>
      </w:r>
      <w:r/>
    </w:p>
    <w:p>
      <w:pPr>
        <w:ind w:firstLine="560"/>
        <w:spacing w:line="500" w:lineRule="exact"/>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成交通知书对征集人和入围供应商具有同等法律效力。</w:t>
      </w:r>
      <w:r/>
    </w:p>
    <w:p>
      <w:pPr>
        <w:ind w:firstLine="560"/>
        <w:spacing w:line="500" w:lineRule="exact"/>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成交通知书发出后，征集人或入围供应</w:t>
      </w:r>
      <w:r>
        <w:rPr>
          <w:rFonts w:hint="eastAsia" w:ascii="仿宋" w:hAnsi="仿宋" w:eastAsia="仿宋"/>
          <w:color w:val="000000" w:themeColor="text1"/>
          <w:sz w:val="28"/>
          <w:szCs w:val="28"/>
        </w:rPr>
        <w:t xml:space="preserve">商拒绝</w:t>
      </w:r>
      <w:r>
        <w:rPr>
          <w:rFonts w:hint="eastAsia" w:ascii="仿宋" w:hAnsi="仿宋" w:eastAsia="仿宋"/>
          <w:color w:val="000000" w:themeColor="text1"/>
          <w:sz w:val="28"/>
          <w:szCs w:val="28"/>
        </w:rPr>
        <w:t xml:space="preserve">签订合同的，拒绝签订合同的一方应向另一方</w:t>
      </w:r>
      <w:r>
        <w:rPr>
          <w:rFonts w:hint="eastAsia" w:ascii="仿宋" w:hAnsi="仿宋" w:eastAsia="仿宋"/>
          <w:color w:val="000000" w:themeColor="text1"/>
          <w:sz w:val="28"/>
          <w:szCs w:val="28"/>
          <w:highlight w:val="yellow"/>
        </w:rPr>
        <w:t xml:space="preserve">支付补偿金人民币</w:t>
      </w:r>
      <w:r>
        <w:rPr>
          <w:rFonts w:hint="eastAsia" w:ascii="仿宋" w:hAnsi="仿宋" w:eastAsia="仿宋"/>
          <w:color w:val="000000" w:themeColor="text1"/>
          <w:sz w:val="28"/>
          <w:szCs w:val="28"/>
          <w:highlight w:val="yellow"/>
        </w:rPr>
        <w:t xml:space="preserve">5000</w:t>
      </w:r>
      <w:r>
        <w:rPr>
          <w:rFonts w:hint="eastAsia" w:ascii="仿宋" w:hAnsi="仿宋" w:eastAsia="仿宋"/>
          <w:color w:val="000000" w:themeColor="text1"/>
          <w:sz w:val="28"/>
          <w:szCs w:val="28"/>
          <w:highlight w:val="yellow"/>
        </w:rPr>
        <w:t xml:space="preserve">元整</w:t>
      </w:r>
      <w:r>
        <w:rPr>
          <w:rFonts w:hint="eastAsia" w:ascii="仿宋" w:hAnsi="仿宋" w:eastAsia="仿宋"/>
          <w:color w:val="000000" w:themeColor="text1"/>
          <w:sz w:val="28"/>
          <w:szCs w:val="28"/>
        </w:rPr>
        <w:t xml:space="preserve">，以及为征集、投标所发生的有关费用和双方商定的其他补偿。</w:t>
      </w:r>
      <w:r/>
    </w:p>
    <w:p>
      <w:pPr>
        <w:ind w:firstLine="560"/>
        <w:spacing w:line="500" w:lineRule="exact"/>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成交通知书发出后，入围</w:t>
      </w:r>
      <w:r>
        <w:rPr>
          <w:rFonts w:hint="eastAsia" w:ascii="仿宋" w:hAnsi="仿宋" w:eastAsia="仿宋"/>
          <w:color w:val="000000" w:themeColor="text1"/>
          <w:sz w:val="28"/>
          <w:szCs w:val="28"/>
        </w:rPr>
        <w:t xml:space="preserve">供应商无正当</w:t>
      </w:r>
      <w:r>
        <w:rPr>
          <w:rFonts w:hint="eastAsia" w:ascii="仿宋" w:hAnsi="仿宋" w:eastAsia="仿宋"/>
          <w:color w:val="000000" w:themeColor="text1"/>
          <w:sz w:val="28"/>
          <w:szCs w:val="28"/>
        </w:rPr>
        <w:t xml:space="preserve">理由不与征集人</w:t>
      </w:r>
      <w:r>
        <w:rPr>
          <w:rFonts w:hint="eastAsia" w:ascii="仿宋" w:hAnsi="仿宋" w:eastAsia="仿宋"/>
          <w:color w:val="000000" w:themeColor="text1"/>
          <w:sz w:val="28"/>
          <w:szCs w:val="28"/>
        </w:rPr>
        <w:t xml:space="preserve">签订合同的，情节严重的，由财政部门将其列入不良行为记录名单，在一至三年内禁止参加政府采购活动，并予以通报。</w:t>
      </w:r>
      <w:r>
        <w:rPr>
          <w:rFonts w:hint="eastAsia" w:ascii="仿宋" w:hAnsi="仿宋" w:eastAsia="仿宋"/>
          <w:color w:val="000000" w:themeColor="text1"/>
          <w:sz w:val="28"/>
          <w:szCs w:val="28"/>
        </w:rPr>
        <w:t xml:space="preserve"> </w:t>
      </w:r>
      <w:r/>
    </w:p>
    <w:p>
      <w:pPr>
        <w:ind w:firstLine="560"/>
        <w:spacing w:line="500" w:lineRule="exact"/>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所有响应文件不论成交与否，均不退回。</w:t>
      </w:r>
      <w:r/>
    </w:p>
    <w:p>
      <w:pPr>
        <w:ind w:firstLine="562"/>
        <w:spacing w:line="500" w:lineRule="exact"/>
        <w:rPr>
          <w:rFonts w:ascii="仿宋" w:hAnsi="仿宋" w:eastAsia="仿宋"/>
          <w:b/>
          <w:color w:val="000000" w:themeColor="text1"/>
          <w:sz w:val="28"/>
          <w:szCs w:val="28"/>
        </w:rPr>
      </w:pPr>
      <w:r>
        <w:rPr>
          <w:rFonts w:hint="eastAsia" w:ascii="仿宋" w:hAnsi="仿宋" w:eastAsia="仿宋"/>
          <w:b/>
          <w:color w:val="000000" w:themeColor="text1"/>
          <w:sz w:val="28"/>
          <w:szCs w:val="28"/>
        </w:rPr>
        <w:t xml:space="preserve">入围供应商违约情形及相关约定</w:t>
      </w:r>
      <w:r/>
    </w:p>
    <w:p>
      <w:pPr>
        <w:ind w:firstLine="560"/>
        <w:spacing w:line="500" w:lineRule="exact"/>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入围供应商有下列情形之一，尚未签订框架协议的，取消其入围资格；已经签订框架协议的，解除与其签订的框架协议：</w:t>
      </w:r>
      <w:r/>
    </w:p>
    <w:p>
      <w:pPr>
        <w:ind w:firstLine="560"/>
        <w:spacing w:line="500" w:lineRule="exact"/>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1.</w:t>
      </w:r>
      <w:r>
        <w:rPr>
          <w:rFonts w:hint="eastAsia" w:ascii="仿宋" w:hAnsi="仿宋" w:eastAsia="仿宋"/>
          <w:color w:val="000000" w:themeColor="text1"/>
          <w:sz w:val="28"/>
          <w:szCs w:val="28"/>
        </w:rPr>
        <w:t xml:space="preserve">恶意串通谋取入围或者合同成交的。</w:t>
      </w:r>
      <w:r/>
    </w:p>
    <w:p>
      <w:pPr>
        <w:ind w:firstLine="560"/>
        <w:spacing w:line="500" w:lineRule="exact"/>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2.</w:t>
      </w:r>
      <w:r>
        <w:rPr>
          <w:rFonts w:hint="eastAsia" w:ascii="仿宋" w:hAnsi="仿宋" w:eastAsia="仿宋"/>
          <w:color w:val="000000" w:themeColor="text1"/>
          <w:sz w:val="28"/>
          <w:szCs w:val="28"/>
        </w:rPr>
        <w:t xml:space="preserve">提供虚假材料谋取入围或者合同成交的。</w:t>
      </w:r>
      <w:r>
        <w:rPr>
          <w:rFonts w:hint="eastAsia" w:ascii="仿宋" w:hAnsi="仿宋" w:eastAsia="仿宋"/>
          <w:color w:val="000000" w:themeColor="text1"/>
          <w:sz w:val="28"/>
          <w:szCs w:val="28"/>
        </w:rPr>
        <w:t xml:space="preserve"> </w:t>
      </w:r>
      <w:r/>
    </w:p>
    <w:p>
      <w:pPr>
        <w:ind w:firstLine="560"/>
        <w:spacing w:line="500" w:lineRule="exact"/>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3.</w:t>
      </w:r>
      <w:r>
        <w:rPr>
          <w:rFonts w:hint="eastAsia" w:ascii="仿宋" w:hAnsi="仿宋" w:eastAsia="仿宋"/>
          <w:color w:val="000000" w:themeColor="text1"/>
          <w:sz w:val="28"/>
          <w:szCs w:val="28"/>
        </w:rPr>
        <w:t xml:space="preserve">无正当理由拒不接受合同授予的。</w:t>
      </w:r>
      <w:r/>
    </w:p>
    <w:p>
      <w:pPr>
        <w:ind w:firstLine="560"/>
        <w:spacing w:line="500" w:lineRule="exact"/>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4.</w:t>
      </w:r>
      <w:r>
        <w:rPr>
          <w:rFonts w:hint="eastAsia" w:ascii="仿宋" w:hAnsi="仿宋" w:eastAsia="仿宋"/>
          <w:color w:val="000000" w:themeColor="text1"/>
          <w:sz w:val="28"/>
          <w:szCs w:val="28"/>
        </w:rPr>
        <w:t xml:space="preserve">不履行合同义务或者履行合同义务不符合约定，经采购人请求履行后仍不履行或者仍未按约定履行的。</w:t>
      </w:r>
      <w:r/>
    </w:p>
    <w:p>
      <w:pPr>
        <w:ind w:firstLine="560"/>
        <w:spacing w:line="500" w:lineRule="exact"/>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5.</w:t>
      </w:r>
      <w:r>
        <w:rPr>
          <w:rFonts w:hint="eastAsia" w:ascii="仿宋" w:hAnsi="仿宋" w:eastAsia="仿宋"/>
          <w:color w:val="000000" w:themeColor="text1"/>
          <w:sz w:val="28"/>
          <w:szCs w:val="28"/>
        </w:rPr>
        <w:t xml:space="preserve">框架协议有效期内，因违法行为被禁止或限制参加政府采购活动的。</w:t>
      </w:r>
      <w:r/>
    </w:p>
    <w:p>
      <w:pPr>
        <w:ind w:firstLine="560"/>
        <w:spacing w:line="500" w:lineRule="exact"/>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6.</w:t>
      </w:r>
      <w:r>
        <w:rPr>
          <w:rFonts w:hint="eastAsia" w:ascii="仿宋" w:hAnsi="仿宋" w:eastAsia="仿宋"/>
          <w:color w:val="000000" w:themeColor="text1"/>
          <w:sz w:val="28"/>
          <w:szCs w:val="28"/>
        </w:rPr>
        <w:t xml:space="preserve">审计质量存在严重问题的或存在借用资质投标等违规行为并经行业主管部门查证属实的。</w:t>
      </w:r>
      <w:r/>
    </w:p>
    <w:p>
      <w:pPr>
        <w:ind w:firstLine="560"/>
        <w:spacing w:line="500" w:lineRule="exact"/>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7.</w:t>
      </w:r>
      <w:r>
        <w:rPr>
          <w:rFonts w:hint="eastAsia" w:ascii="仿宋" w:hAnsi="仿宋" w:eastAsia="仿宋"/>
          <w:color w:val="000000" w:themeColor="text1"/>
          <w:sz w:val="28"/>
          <w:szCs w:val="28"/>
        </w:rPr>
        <w:t xml:space="preserve">框架协议约定的其他情形。</w:t>
      </w:r>
      <w:r/>
    </w:p>
    <w:p>
      <w:pPr>
        <w:ind w:firstLine="560"/>
        <w:spacing w:line="500" w:lineRule="exact"/>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被取消入围资格或者被解除框架协议的供应商不得参加同一封闭式框架协议补充征集。</w:t>
      </w:r>
      <w:r/>
    </w:p>
    <w:p>
      <w:pPr>
        <w:pStyle w:val="967"/>
        <w:ind w:firstLine="562"/>
        <w:spacing w:before="0" w:after="0" w:line="520" w:lineRule="exact"/>
        <w:rPr>
          <w:rFonts w:ascii="仿宋" w:hAnsi="仿宋" w:eastAsia="仿宋" w:cs="仿宋_GB2312"/>
          <w:b/>
          <w:color w:val="000000" w:themeColor="text1"/>
          <w:sz w:val="28"/>
          <w:szCs w:val="28"/>
        </w:rPr>
      </w:pPr>
      <w:r>
        <w:rPr>
          <w:rFonts w:hint="eastAsia" w:ascii="仿宋" w:hAnsi="仿宋" w:eastAsia="仿宋" w:cs="仿宋_GB2312"/>
          <w:b/>
          <w:color w:val="000000" w:themeColor="text1"/>
          <w:sz w:val="28"/>
          <w:szCs w:val="28"/>
        </w:rPr>
        <w:t xml:space="preserve">2.</w:t>
      </w:r>
      <w:r>
        <w:rPr>
          <w:rFonts w:hint="eastAsia" w:ascii="仿宋" w:hAnsi="仿宋" w:eastAsia="仿宋" w:cs="仿宋_GB2312"/>
          <w:b/>
          <w:color w:val="000000" w:themeColor="text1"/>
          <w:sz w:val="28"/>
          <w:szCs w:val="28"/>
        </w:rPr>
        <w:t xml:space="preserve">确定第二阶段成交供应商的方式</w:t>
      </w:r>
      <w:r/>
    </w:p>
    <w:p>
      <w:pPr>
        <w:pStyle w:val="967"/>
        <w:ind w:firstLine="560"/>
        <w:spacing w:before="0" w:after="0" w:line="520" w:lineRule="exact"/>
        <w:rPr>
          <w:rFonts w:ascii="仿宋" w:hAnsi="仿宋" w:eastAsia="仿宋" w:cs="仿宋_GB2312"/>
          <w:color w:val="000000" w:themeColor="text1"/>
          <w:sz w:val="28"/>
          <w:szCs w:val="28"/>
        </w:rPr>
      </w:pPr>
      <w:r>
        <w:rPr>
          <w:rFonts w:hint="eastAsia" w:ascii="仿宋" w:hAnsi="仿宋" w:eastAsia="仿宋" w:cs="仿宋_GB2312"/>
          <w:color w:val="000000" w:themeColor="text1"/>
          <w:sz w:val="28"/>
          <w:szCs w:val="28"/>
        </w:rPr>
        <w:t xml:space="preserve">2.1.</w:t>
      </w:r>
      <w:bookmarkStart w:id="300" w:name="OLE_LINK49"/>
      <w:r/>
      <w:bookmarkStart w:id="301" w:name="OLE_LINK50"/>
      <w:r>
        <w:rPr>
          <w:rFonts w:hint="eastAsia" w:ascii="仿宋" w:hAnsi="仿宋" w:eastAsia="仿宋" w:cs="仿宋_GB2312"/>
          <w:color w:val="000000" w:themeColor="text1"/>
          <w:sz w:val="28"/>
          <w:szCs w:val="28"/>
        </w:rPr>
        <w:t xml:space="preserve">确定第二阶段成交供应商的方式为</w:t>
      </w:r>
      <w:r>
        <w:rPr>
          <w:rFonts w:hint="eastAsia" w:ascii="仿宋" w:hAnsi="仿宋" w:eastAsia="仿宋" w:cs="仿宋_GB2312"/>
          <w:b/>
          <w:bCs/>
          <w:color w:val="000000" w:themeColor="text1"/>
          <w:sz w:val="28"/>
          <w:szCs w:val="28"/>
          <w:u w:val="single"/>
        </w:rPr>
        <w:t xml:space="preserve">直接选定</w:t>
      </w:r>
      <w:r>
        <w:rPr>
          <w:rFonts w:hint="eastAsia" w:ascii="仿宋" w:hAnsi="仿宋" w:eastAsia="仿宋" w:cs="仿宋_GB2312"/>
          <w:color w:val="000000" w:themeColor="text1"/>
          <w:sz w:val="28"/>
          <w:szCs w:val="28"/>
        </w:rPr>
        <w:t xml:space="preserve">。由采购人依据入围服务价格、质量、经营活动中重大违法情况以及服务便利性、用户评价等因素，从第一阶段入围供应商中直接选定。</w:t>
      </w:r>
      <w:bookmarkEnd w:id="300"/>
      <w:r/>
      <w:bookmarkEnd w:id="301"/>
      <w:r/>
      <w:r/>
    </w:p>
    <w:p>
      <w:pPr>
        <w:pStyle w:val="967"/>
        <w:ind w:firstLine="560"/>
        <w:spacing w:before="0" w:after="0" w:line="520" w:lineRule="exact"/>
        <w:rPr>
          <w:rFonts w:ascii="仿宋" w:hAnsi="仿宋" w:eastAsia="仿宋" w:cs="仿宋_GB2312"/>
          <w:color w:val="000000" w:themeColor="text1"/>
          <w:sz w:val="28"/>
          <w:szCs w:val="28"/>
        </w:rPr>
      </w:pPr>
      <w:r>
        <w:rPr>
          <w:rFonts w:hint="eastAsia" w:ascii="仿宋" w:hAnsi="仿宋" w:eastAsia="仿宋" w:cs="仿宋_GB2312"/>
          <w:color w:val="000000" w:themeColor="text1"/>
          <w:sz w:val="28"/>
          <w:szCs w:val="28"/>
        </w:rPr>
        <w:t xml:space="preserve">2.2.</w:t>
      </w:r>
      <w:r>
        <w:rPr>
          <w:rFonts w:hint="eastAsia" w:ascii="仿宋" w:hAnsi="仿宋" w:eastAsia="仿宋" w:cs="仿宋_GB2312"/>
          <w:color w:val="000000" w:themeColor="text1"/>
          <w:sz w:val="28"/>
          <w:szCs w:val="28"/>
        </w:rPr>
        <w:t xml:space="preserve">采购人在确定成交供应商后，双方应当按照框架协议中规定的“采购合同文本”格式签订采购合同，不得擅自改变框架协议约定的合同实质性条款。</w:t>
      </w:r>
      <w:r/>
    </w:p>
    <w:p>
      <w:pPr>
        <w:ind w:firstLine="562"/>
        <w:spacing w:line="560" w:lineRule="exact"/>
        <w:rPr>
          <w:rFonts w:ascii="仿宋" w:hAnsi="仿宋" w:eastAsia="仿宋"/>
          <w:b/>
          <w:bCs/>
          <w:color w:val="000000" w:themeColor="text1"/>
          <w:sz w:val="28"/>
          <w:szCs w:val="28"/>
        </w:rPr>
      </w:pPr>
      <w:r>
        <w:rPr>
          <w:rFonts w:hint="eastAsia" w:ascii="仿宋" w:hAnsi="仿宋" w:eastAsia="仿宋"/>
          <w:b/>
          <w:color w:val="000000" w:themeColor="text1"/>
          <w:sz w:val="28"/>
          <w:szCs w:val="28"/>
        </w:rPr>
        <w:t xml:space="preserve">附：评标办法</w:t>
      </w:r>
      <w:r/>
    </w:p>
    <w:p>
      <w:pPr>
        <w:pStyle w:val="967"/>
        <w:ind w:firstLine="560"/>
        <w:spacing w:before="0" w:after="0" w:line="520" w:lineRule="exact"/>
        <w:rPr>
          <w:rFonts w:ascii="仿宋" w:hAnsi="仿宋" w:eastAsia="仿宋" w:cs="仿宋_GB2312"/>
          <w:b/>
          <w:color w:val="000000" w:themeColor="text1"/>
          <w:sz w:val="28"/>
          <w:szCs w:val="28"/>
        </w:rPr>
      </w:pPr>
      <w:r>
        <w:rPr>
          <w:rFonts w:hint="eastAsia" w:ascii="仿宋" w:hAnsi="仿宋" w:eastAsia="仿宋" w:cs="仿宋_GB2312"/>
          <w:b/>
          <w:color w:val="000000" w:themeColor="text1"/>
          <w:sz w:val="28"/>
          <w:szCs w:val="28"/>
        </w:rPr>
        <w:t xml:space="preserve">一、价格</w:t>
      </w:r>
      <w:r>
        <w:rPr>
          <w:rFonts w:hint="eastAsia" w:ascii="仿宋" w:hAnsi="仿宋" w:eastAsia="仿宋" w:cs="仿宋_GB2312"/>
          <w:b/>
          <w:color w:val="000000" w:themeColor="text1"/>
          <w:sz w:val="28"/>
          <w:szCs w:val="28"/>
        </w:rPr>
        <w:t xml:space="preserve">F1</w:t>
      </w:r>
      <w:r/>
    </w:p>
    <w:p>
      <w:pPr>
        <w:pStyle w:val="967"/>
        <w:ind w:firstLine="560"/>
        <w:spacing w:before="0" w:after="0" w:line="520" w:lineRule="exact"/>
        <w:rPr>
          <w:rFonts w:ascii="仿宋" w:hAnsi="仿宋" w:eastAsia="仿宋" w:cs="仿宋_GB2312"/>
          <w:color w:val="000000" w:themeColor="text1"/>
          <w:sz w:val="28"/>
          <w:szCs w:val="28"/>
        </w:rPr>
      </w:pPr>
      <w:r/>
      <w:bookmarkStart w:id="302" w:name="OLE_LINK139"/>
      <w:r/>
      <w:bookmarkStart w:id="303" w:name="OLE_LINK144"/>
      <w:r/>
      <w:bookmarkStart w:id="304" w:name="OLE_LINK181"/>
      <w:r>
        <w:rPr>
          <w:rFonts w:hint="eastAsia" w:ascii="仿宋" w:hAnsi="仿宋" w:eastAsia="仿宋" w:cs="仿宋_GB2312"/>
          <w:color w:val="000000" w:themeColor="text1"/>
          <w:sz w:val="28"/>
          <w:szCs w:val="28"/>
        </w:rPr>
        <w:t xml:space="preserve">本项目执行固定费率</w:t>
      </w:r>
      <w:bookmarkEnd w:id="302"/>
      <w:r/>
      <w:bookmarkEnd w:id="303"/>
      <w:r>
        <w:rPr>
          <w:rFonts w:hint="eastAsia" w:ascii="仿宋" w:hAnsi="仿宋" w:eastAsia="仿宋" w:cs="仿宋_GB2312"/>
          <w:color w:val="000000" w:themeColor="text1"/>
          <w:sz w:val="28"/>
          <w:szCs w:val="28"/>
        </w:rPr>
        <w:t xml:space="preserve">，价格按征集文件中报价说明执行。</w:t>
      </w:r>
      <w:bookmarkEnd w:id="304"/>
      <w:r/>
      <w:r/>
    </w:p>
    <w:p>
      <w:pPr>
        <w:pStyle w:val="967"/>
        <w:ind w:firstLine="560"/>
        <w:spacing w:before="0" w:after="0" w:line="520" w:lineRule="exact"/>
        <w:rPr>
          <w:rFonts w:ascii="仿宋" w:hAnsi="仿宋" w:eastAsia="仿宋" w:cs="仿宋_GB2312"/>
          <w:b/>
          <w:color w:val="000000" w:themeColor="text1"/>
          <w:sz w:val="28"/>
          <w:szCs w:val="28"/>
        </w:rPr>
      </w:pPr>
      <w:r>
        <w:rPr>
          <w:rFonts w:hint="eastAsia" w:ascii="仿宋" w:hAnsi="仿宋" w:eastAsia="仿宋" w:cs="仿宋_GB2312"/>
          <w:b/>
          <w:color w:val="000000" w:themeColor="text1"/>
          <w:sz w:val="28"/>
          <w:szCs w:val="28"/>
        </w:rPr>
        <w:t xml:space="preserve">二、企业综合实力</w:t>
      </w:r>
      <w:r>
        <w:rPr>
          <w:rFonts w:hint="eastAsia" w:ascii="仿宋" w:hAnsi="仿宋" w:eastAsia="仿宋" w:cs="仿宋_GB2312"/>
          <w:b/>
          <w:color w:val="000000" w:themeColor="text1"/>
          <w:sz w:val="28"/>
          <w:szCs w:val="28"/>
        </w:rPr>
        <w:t xml:space="preserve">F2</w:t>
      </w:r>
      <w:r>
        <w:rPr>
          <w:rFonts w:hint="eastAsia" w:ascii="仿宋" w:hAnsi="仿宋" w:eastAsia="仿宋" w:cs="仿宋_GB2312"/>
          <w:b/>
          <w:color w:val="000000" w:themeColor="text1"/>
          <w:sz w:val="28"/>
          <w:szCs w:val="28"/>
        </w:rPr>
        <w:t xml:space="preserve">（</w:t>
      </w:r>
      <w:r>
        <w:rPr>
          <w:rFonts w:hint="eastAsia" w:ascii="仿宋" w:hAnsi="仿宋" w:eastAsia="仿宋" w:cs="仿宋_GB2312"/>
          <w:b/>
          <w:color w:val="000000" w:themeColor="text1"/>
          <w:sz w:val="28"/>
          <w:szCs w:val="28"/>
        </w:rPr>
        <w:t xml:space="preserve">36</w:t>
      </w:r>
      <w:r>
        <w:rPr>
          <w:rFonts w:hint="eastAsia" w:ascii="仿宋" w:hAnsi="仿宋" w:eastAsia="仿宋" w:cs="仿宋_GB2312"/>
          <w:b/>
          <w:color w:val="000000" w:themeColor="text1"/>
          <w:sz w:val="28"/>
          <w:szCs w:val="28"/>
        </w:rPr>
        <w:t xml:space="preserve">分）</w:t>
      </w:r>
      <w:r/>
    </w:p>
    <w:p>
      <w:pPr>
        <w:pStyle w:val="967"/>
        <w:ind w:firstLine="560"/>
        <w:spacing w:before="0" w:after="0" w:line="520" w:lineRule="exact"/>
        <w:rPr>
          <w:rFonts w:ascii="仿宋" w:hAnsi="仿宋" w:eastAsia="仿宋" w:cs="仿宋_GB2312"/>
          <w:color w:val="000000" w:themeColor="text1"/>
          <w:sz w:val="28"/>
          <w:szCs w:val="28"/>
        </w:rPr>
      </w:pPr>
      <w:r>
        <w:rPr>
          <w:rFonts w:hint="eastAsia" w:ascii="仿宋" w:hAnsi="仿宋" w:eastAsia="仿宋" w:cs="仿宋_GB2312"/>
          <w:color w:val="000000" w:themeColor="text1"/>
          <w:sz w:val="28"/>
          <w:szCs w:val="28"/>
        </w:rPr>
        <w:t xml:space="preserve">1</w:t>
      </w:r>
      <w:r>
        <w:rPr>
          <w:rFonts w:hint="eastAsia" w:ascii="仿宋" w:hAnsi="仿宋" w:eastAsia="仿宋" w:cs="仿宋_GB2312"/>
          <w:color w:val="000000" w:themeColor="text1"/>
          <w:sz w:val="28"/>
          <w:szCs w:val="28"/>
        </w:rPr>
        <w:t xml:space="preserve">、体系认证（</w:t>
      </w:r>
      <w:r>
        <w:rPr>
          <w:rFonts w:hint="eastAsia" w:ascii="仿宋" w:hAnsi="仿宋" w:eastAsia="仿宋" w:cs="仿宋_GB2312"/>
          <w:color w:val="000000" w:themeColor="text1"/>
          <w:sz w:val="28"/>
          <w:szCs w:val="28"/>
        </w:rPr>
        <w:t xml:space="preserve">6</w:t>
      </w:r>
      <w:r>
        <w:rPr>
          <w:rFonts w:hint="eastAsia" w:ascii="仿宋" w:hAnsi="仿宋" w:eastAsia="仿宋" w:cs="仿宋_GB2312"/>
          <w:color w:val="000000" w:themeColor="text1"/>
          <w:sz w:val="28"/>
          <w:szCs w:val="28"/>
        </w:rPr>
        <w:t xml:space="preserve">分）：供应商提供有效期内的经国家认证认可监督管理委员会备案的质量管理体系认证、环境管理体系认证、职业健康安全管理体系认证证书，有</w:t>
      </w:r>
      <w:r>
        <w:rPr>
          <w:rFonts w:hint="eastAsia" w:ascii="仿宋" w:hAnsi="仿宋" w:eastAsia="仿宋" w:cs="仿宋_GB2312"/>
          <w:color w:val="000000" w:themeColor="text1"/>
          <w:sz w:val="28"/>
          <w:szCs w:val="28"/>
        </w:rPr>
        <w:t xml:space="preserve">1</w:t>
      </w:r>
      <w:r>
        <w:rPr>
          <w:rFonts w:hint="eastAsia" w:ascii="仿宋" w:hAnsi="仿宋" w:eastAsia="仿宋" w:cs="仿宋_GB2312"/>
          <w:color w:val="000000" w:themeColor="text1"/>
          <w:sz w:val="28"/>
          <w:szCs w:val="28"/>
        </w:rPr>
        <w:t xml:space="preserve">个得</w:t>
      </w:r>
      <w:r>
        <w:rPr>
          <w:rFonts w:hint="eastAsia" w:ascii="仿宋" w:hAnsi="仿宋" w:eastAsia="仿宋" w:cs="仿宋_GB2312"/>
          <w:color w:val="000000" w:themeColor="text1"/>
          <w:sz w:val="28"/>
          <w:szCs w:val="28"/>
        </w:rPr>
        <w:t xml:space="preserve">2</w:t>
      </w:r>
      <w:r>
        <w:rPr>
          <w:rFonts w:hint="eastAsia" w:ascii="仿宋" w:hAnsi="仿宋" w:eastAsia="仿宋" w:cs="仿宋_GB2312"/>
          <w:color w:val="000000" w:themeColor="text1"/>
          <w:sz w:val="28"/>
          <w:szCs w:val="28"/>
        </w:rPr>
        <w:t xml:space="preserve">分，最高得</w:t>
      </w:r>
      <w:r>
        <w:rPr>
          <w:rFonts w:hint="eastAsia" w:ascii="仿宋" w:hAnsi="仿宋" w:eastAsia="仿宋" w:cs="仿宋_GB2312"/>
          <w:color w:val="000000" w:themeColor="text1"/>
          <w:sz w:val="28"/>
          <w:szCs w:val="28"/>
        </w:rPr>
        <w:t xml:space="preserve">6</w:t>
      </w:r>
      <w:r>
        <w:rPr>
          <w:rFonts w:hint="eastAsia" w:ascii="仿宋" w:hAnsi="仿宋" w:eastAsia="仿宋" w:cs="仿宋_GB2312"/>
          <w:color w:val="000000" w:themeColor="text1"/>
          <w:sz w:val="28"/>
          <w:szCs w:val="28"/>
        </w:rPr>
        <w:t xml:space="preserve">分。（提供认证证书扫描件及国家认证认可监督管理委员会官方网站查询截图，否则不得分）</w:t>
      </w:r>
      <w:r/>
    </w:p>
    <w:p>
      <w:pPr>
        <w:pStyle w:val="967"/>
        <w:ind w:firstLine="560"/>
        <w:spacing w:before="0" w:after="0" w:line="520" w:lineRule="exact"/>
        <w:rPr>
          <w:rFonts w:ascii="仿宋" w:hAnsi="仿宋" w:eastAsia="仿宋" w:cs="仿宋_GB2312"/>
          <w:color w:val="000000" w:themeColor="text1"/>
          <w:sz w:val="28"/>
          <w:szCs w:val="28"/>
        </w:rPr>
      </w:pPr>
      <w:r>
        <w:rPr>
          <w:rFonts w:hint="eastAsia" w:ascii="仿宋" w:hAnsi="仿宋" w:eastAsia="仿宋" w:cs="仿宋_GB2312"/>
          <w:color w:val="000000" w:themeColor="text1"/>
          <w:sz w:val="28"/>
          <w:szCs w:val="28"/>
        </w:rPr>
        <w:t xml:space="preserve">2</w:t>
      </w:r>
      <w:r>
        <w:rPr>
          <w:rFonts w:hint="eastAsia" w:ascii="仿宋" w:hAnsi="仿宋" w:eastAsia="仿宋" w:cs="仿宋_GB2312"/>
          <w:color w:val="000000" w:themeColor="text1"/>
          <w:sz w:val="28"/>
          <w:szCs w:val="28"/>
        </w:rPr>
        <w:t xml:space="preserve">、供应商自</w:t>
      </w:r>
      <w:r>
        <w:rPr>
          <w:rFonts w:hint="eastAsia" w:ascii="仿宋" w:hAnsi="仿宋" w:eastAsia="仿宋" w:cs="仿宋_GB2312"/>
          <w:color w:val="000000" w:themeColor="text1"/>
          <w:sz w:val="28"/>
          <w:szCs w:val="28"/>
        </w:rPr>
        <w:t xml:space="preserve">2022</w:t>
      </w:r>
      <w:r>
        <w:rPr>
          <w:rFonts w:hint="eastAsia" w:ascii="仿宋" w:hAnsi="仿宋" w:eastAsia="仿宋" w:cs="仿宋_GB2312"/>
          <w:color w:val="000000" w:themeColor="text1"/>
          <w:sz w:val="28"/>
          <w:szCs w:val="28"/>
        </w:rPr>
        <w:t xml:space="preserve">年</w:t>
      </w:r>
      <w:r>
        <w:rPr>
          <w:rFonts w:hint="eastAsia" w:ascii="仿宋" w:hAnsi="仿宋" w:eastAsia="仿宋" w:cs="仿宋_GB2312"/>
          <w:color w:val="000000" w:themeColor="text1"/>
          <w:sz w:val="28"/>
          <w:szCs w:val="28"/>
        </w:rPr>
        <w:t xml:space="preserve">12</w:t>
      </w:r>
      <w:r>
        <w:rPr>
          <w:rFonts w:hint="eastAsia" w:ascii="仿宋" w:hAnsi="仿宋" w:eastAsia="仿宋" w:cs="仿宋_GB2312"/>
          <w:color w:val="000000" w:themeColor="text1"/>
          <w:sz w:val="28"/>
          <w:szCs w:val="28"/>
        </w:rPr>
        <w:t xml:space="preserve">月</w:t>
      </w:r>
      <w:r>
        <w:rPr>
          <w:rFonts w:hint="eastAsia" w:ascii="仿宋" w:hAnsi="仿宋" w:eastAsia="仿宋" w:cs="仿宋_GB2312"/>
          <w:color w:val="000000" w:themeColor="text1"/>
          <w:sz w:val="28"/>
          <w:szCs w:val="28"/>
        </w:rPr>
        <w:t xml:space="preserve">1</w:t>
      </w:r>
      <w:r>
        <w:rPr>
          <w:rFonts w:hint="eastAsia" w:ascii="仿宋" w:hAnsi="仿宋" w:eastAsia="仿宋" w:cs="仿宋_GB2312"/>
          <w:color w:val="000000" w:themeColor="text1"/>
          <w:sz w:val="28"/>
          <w:szCs w:val="28"/>
        </w:rPr>
        <w:t xml:space="preserve">日至响应截止之日期间：承担过工程项目竣工决（结）算审计及跟踪审计咨询服务业绩的</w:t>
      </w:r>
      <w:r/>
    </w:p>
    <w:p>
      <w:pPr>
        <w:pStyle w:val="967"/>
        <w:ind w:firstLine="560"/>
        <w:spacing w:before="0" w:after="0" w:line="520" w:lineRule="exact"/>
        <w:rPr>
          <w:rFonts w:ascii="仿宋" w:hAnsi="仿宋" w:eastAsia="仿宋" w:cs="仿宋_GB2312"/>
          <w:color w:val="000000" w:themeColor="text1"/>
          <w:sz w:val="28"/>
          <w:szCs w:val="28"/>
        </w:rPr>
      </w:pPr>
      <w:r>
        <w:rPr>
          <w:rFonts w:hint="eastAsia" w:ascii="仿宋" w:hAnsi="仿宋" w:eastAsia="仿宋" w:cs="仿宋_GB2312"/>
          <w:color w:val="000000" w:themeColor="text1"/>
          <w:sz w:val="28"/>
          <w:szCs w:val="28"/>
        </w:rPr>
        <w:t xml:space="preserve">每提供</w:t>
      </w:r>
      <w:r>
        <w:rPr>
          <w:rFonts w:hint="eastAsia" w:ascii="仿宋" w:hAnsi="仿宋" w:eastAsia="仿宋" w:cs="仿宋_GB2312"/>
          <w:color w:val="000000" w:themeColor="text1"/>
          <w:sz w:val="28"/>
          <w:szCs w:val="28"/>
        </w:rPr>
        <w:t xml:space="preserve">1</w:t>
      </w:r>
      <w:r>
        <w:rPr>
          <w:rFonts w:hint="eastAsia" w:ascii="仿宋" w:hAnsi="仿宋" w:eastAsia="仿宋" w:cs="仿宋_GB2312"/>
          <w:color w:val="000000" w:themeColor="text1"/>
          <w:sz w:val="28"/>
          <w:szCs w:val="28"/>
        </w:rPr>
        <w:t xml:space="preserve">份竣工决（结）算审计业绩得</w:t>
      </w:r>
      <w:r>
        <w:rPr>
          <w:rFonts w:hint="eastAsia" w:ascii="仿宋" w:hAnsi="仿宋" w:eastAsia="仿宋" w:cs="仿宋_GB2312"/>
          <w:color w:val="000000" w:themeColor="text1"/>
          <w:sz w:val="28"/>
          <w:szCs w:val="28"/>
        </w:rPr>
        <w:t xml:space="preserve">5</w:t>
      </w:r>
      <w:r>
        <w:rPr>
          <w:rFonts w:hint="eastAsia" w:ascii="仿宋" w:hAnsi="仿宋" w:eastAsia="仿宋" w:cs="仿宋_GB2312"/>
          <w:color w:val="000000" w:themeColor="text1"/>
          <w:sz w:val="28"/>
          <w:szCs w:val="28"/>
        </w:rPr>
        <w:t xml:space="preserve">分，最高得</w:t>
      </w:r>
      <w:r>
        <w:rPr>
          <w:rFonts w:hint="eastAsia" w:ascii="仿宋" w:hAnsi="仿宋" w:eastAsia="仿宋" w:cs="仿宋_GB2312"/>
          <w:color w:val="000000" w:themeColor="text1"/>
          <w:sz w:val="28"/>
          <w:szCs w:val="28"/>
        </w:rPr>
        <w:t xml:space="preserve">15</w:t>
      </w:r>
      <w:r>
        <w:rPr>
          <w:rFonts w:hint="eastAsia" w:ascii="仿宋" w:hAnsi="仿宋" w:eastAsia="仿宋" w:cs="仿宋_GB2312"/>
          <w:color w:val="000000" w:themeColor="text1"/>
          <w:sz w:val="28"/>
          <w:szCs w:val="28"/>
        </w:rPr>
        <w:t xml:space="preserve">分；</w:t>
      </w:r>
      <w:r/>
    </w:p>
    <w:p>
      <w:pPr>
        <w:pStyle w:val="967"/>
        <w:ind w:firstLine="560"/>
        <w:spacing w:before="0" w:after="0" w:line="520" w:lineRule="exact"/>
        <w:rPr>
          <w:rFonts w:ascii="仿宋" w:hAnsi="仿宋" w:eastAsia="仿宋" w:cs="仿宋_GB2312"/>
          <w:color w:val="000000" w:themeColor="text1"/>
          <w:sz w:val="28"/>
          <w:szCs w:val="28"/>
        </w:rPr>
      </w:pPr>
      <w:r>
        <w:rPr>
          <w:rFonts w:hint="eastAsia" w:ascii="仿宋" w:hAnsi="仿宋" w:eastAsia="仿宋" w:cs="仿宋_GB2312"/>
          <w:color w:val="000000" w:themeColor="text1"/>
          <w:sz w:val="28"/>
          <w:szCs w:val="28"/>
        </w:rPr>
        <w:t xml:space="preserve">每提供</w:t>
      </w:r>
      <w:r>
        <w:rPr>
          <w:rFonts w:hint="eastAsia" w:ascii="仿宋" w:hAnsi="仿宋" w:eastAsia="仿宋" w:cs="仿宋_GB2312"/>
          <w:color w:val="000000" w:themeColor="text1"/>
          <w:sz w:val="28"/>
          <w:szCs w:val="28"/>
        </w:rPr>
        <w:t xml:space="preserve">1</w:t>
      </w:r>
      <w:r>
        <w:rPr>
          <w:rFonts w:hint="eastAsia" w:ascii="仿宋" w:hAnsi="仿宋" w:eastAsia="仿宋" w:cs="仿宋_GB2312"/>
          <w:color w:val="000000" w:themeColor="text1"/>
          <w:sz w:val="28"/>
          <w:szCs w:val="28"/>
        </w:rPr>
        <w:t xml:space="preserve">份跟踪审计业绩得</w:t>
      </w:r>
      <w:r>
        <w:rPr>
          <w:rFonts w:hint="eastAsia" w:ascii="仿宋" w:hAnsi="仿宋" w:eastAsia="仿宋" w:cs="仿宋_GB2312"/>
          <w:color w:val="000000" w:themeColor="text1"/>
          <w:sz w:val="28"/>
          <w:szCs w:val="28"/>
        </w:rPr>
        <w:t xml:space="preserve">5</w:t>
      </w:r>
      <w:r>
        <w:rPr>
          <w:rFonts w:hint="eastAsia" w:ascii="仿宋" w:hAnsi="仿宋" w:eastAsia="仿宋" w:cs="仿宋_GB2312"/>
          <w:color w:val="000000" w:themeColor="text1"/>
          <w:sz w:val="28"/>
          <w:szCs w:val="28"/>
        </w:rPr>
        <w:t xml:space="preserve">分，最高得</w:t>
      </w:r>
      <w:r>
        <w:rPr>
          <w:rFonts w:hint="eastAsia" w:ascii="仿宋" w:hAnsi="仿宋" w:eastAsia="仿宋" w:cs="仿宋_GB2312"/>
          <w:color w:val="000000" w:themeColor="text1"/>
          <w:sz w:val="28"/>
          <w:szCs w:val="28"/>
        </w:rPr>
        <w:t xml:space="preserve">10</w:t>
      </w:r>
      <w:r>
        <w:rPr>
          <w:rFonts w:hint="eastAsia" w:ascii="仿宋" w:hAnsi="仿宋" w:eastAsia="仿宋" w:cs="仿宋_GB2312"/>
          <w:color w:val="000000" w:themeColor="text1"/>
          <w:sz w:val="28"/>
          <w:szCs w:val="28"/>
        </w:rPr>
        <w:t xml:space="preserve">分；</w:t>
      </w:r>
      <w:r/>
    </w:p>
    <w:p>
      <w:pPr>
        <w:pStyle w:val="967"/>
        <w:ind w:firstLine="560"/>
        <w:spacing w:before="0" w:after="0" w:line="520" w:lineRule="exact"/>
        <w:rPr>
          <w:rFonts w:ascii="仿宋" w:hAnsi="仿宋" w:eastAsia="仿宋" w:cs="仿宋_GB2312"/>
          <w:color w:val="000000" w:themeColor="text1"/>
          <w:sz w:val="28"/>
          <w:szCs w:val="28"/>
        </w:rPr>
      </w:pPr>
      <w:r>
        <w:rPr>
          <w:rFonts w:hint="eastAsia" w:ascii="仿宋" w:hAnsi="仿宋" w:eastAsia="仿宋" w:cs="仿宋_GB2312"/>
          <w:color w:val="000000" w:themeColor="text1"/>
          <w:sz w:val="28"/>
          <w:szCs w:val="28"/>
        </w:rPr>
        <w:t xml:space="preserve">需提供合同文本</w:t>
      </w:r>
      <w:bookmarkStart w:id="305" w:name="OLE_LINK24"/>
      <w:r>
        <w:rPr>
          <w:rFonts w:hint="eastAsia" w:ascii="仿宋" w:hAnsi="仿宋" w:eastAsia="仿宋" w:cs="仿宋_GB2312"/>
          <w:color w:val="000000" w:themeColor="text1"/>
          <w:sz w:val="28"/>
          <w:szCs w:val="28"/>
        </w:rPr>
        <w:t xml:space="preserve">（</w:t>
      </w:r>
      <w:r>
        <w:rPr>
          <w:rFonts w:hint="eastAsia" w:ascii="仿宋" w:hAnsi="仿宋" w:eastAsia="仿宋" w:cs="仿宋_GB2312"/>
          <w:color w:val="000000" w:themeColor="text1"/>
          <w:sz w:val="28"/>
          <w:szCs w:val="28"/>
        </w:rPr>
        <w:t xml:space="preserve">若项目</w:t>
      </w:r>
      <w:r>
        <w:rPr>
          <w:rFonts w:hint="eastAsia" w:ascii="仿宋" w:hAnsi="仿宋" w:eastAsia="仿宋" w:cs="仿宋_GB2312"/>
          <w:color w:val="000000" w:themeColor="text1"/>
          <w:sz w:val="28"/>
          <w:szCs w:val="28"/>
        </w:rPr>
        <w:t xml:space="preserve">未签订合同，须提供审计项目委托的证明资料）以及审计报告的扫描件，</w:t>
      </w:r>
      <w:bookmarkEnd w:id="305"/>
      <w:r>
        <w:rPr>
          <w:rFonts w:hint="eastAsia" w:ascii="仿宋" w:hAnsi="仿宋" w:eastAsia="仿宋" w:cs="仿宋_GB2312"/>
          <w:color w:val="000000" w:themeColor="text1"/>
          <w:sz w:val="28"/>
          <w:szCs w:val="28"/>
        </w:rPr>
        <w:t xml:space="preserve">否则不得分。</w:t>
      </w:r>
      <w:r/>
    </w:p>
    <w:p>
      <w:pPr>
        <w:pStyle w:val="967"/>
        <w:ind w:firstLine="560"/>
        <w:spacing w:before="0" w:after="0" w:line="520" w:lineRule="exact"/>
        <w:rPr>
          <w:rFonts w:ascii="仿宋" w:hAnsi="仿宋" w:eastAsia="仿宋" w:cs="仿宋_GB2312"/>
          <w:color w:val="000000" w:themeColor="text1"/>
          <w:sz w:val="28"/>
          <w:szCs w:val="28"/>
        </w:rPr>
      </w:pPr>
      <w:r>
        <w:rPr>
          <w:rFonts w:hint="eastAsia" w:ascii="仿宋" w:hAnsi="仿宋" w:eastAsia="仿宋" w:cs="仿宋_GB2312"/>
          <w:color w:val="000000" w:themeColor="text1"/>
          <w:sz w:val="28"/>
          <w:szCs w:val="28"/>
        </w:rPr>
        <w:t xml:space="preserve">注</w:t>
      </w:r>
      <w:r>
        <w:rPr>
          <w:rFonts w:hint="eastAsia" w:ascii="仿宋" w:hAnsi="仿宋" w:eastAsia="仿宋" w:cs="仿宋_GB2312"/>
          <w:color w:val="000000" w:themeColor="text1"/>
          <w:sz w:val="28"/>
          <w:szCs w:val="28"/>
        </w:rPr>
        <w:t xml:space="preserve">1</w:t>
      </w:r>
      <w:bookmarkStart w:id="306" w:name="OLE_LINK19"/>
      <w:r/>
      <w:bookmarkStart w:id="307" w:name="OLE_LINK18"/>
      <w:r>
        <w:rPr>
          <w:rFonts w:hint="eastAsia" w:ascii="仿宋" w:hAnsi="仿宋" w:eastAsia="仿宋" w:cs="仿宋_GB2312"/>
          <w:color w:val="000000" w:themeColor="text1"/>
          <w:sz w:val="28"/>
          <w:szCs w:val="28"/>
        </w:rPr>
        <w:t xml:space="preserve">：</w:t>
      </w:r>
      <w:bookmarkEnd w:id="306"/>
      <w:r/>
      <w:bookmarkEnd w:id="307"/>
      <w:r>
        <w:rPr>
          <w:rFonts w:hint="eastAsia" w:ascii="仿宋" w:hAnsi="仿宋" w:eastAsia="仿宋" w:cs="仿宋_GB2312"/>
          <w:color w:val="000000" w:themeColor="text1"/>
          <w:sz w:val="28"/>
          <w:szCs w:val="28"/>
        </w:rPr>
        <w:t xml:space="preserve">业绩时间以出具的审计报告时间为准；</w:t>
      </w:r>
      <w:r/>
    </w:p>
    <w:p>
      <w:pPr>
        <w:pStyle w:val="967"/>
        <w:ind w:firstLine="560"/>
        <w:spacing w:before="0" w:after="0" w:line="520" w:lineRule="exact"/>
        <w:rPr>
          <w:rFonts w:ascii="仿宋" w:hAnsi="仿宋" w:eastAsia="仿宋" w:cs="仿宋_GB2312"/>
          <w:color w:val="000000" w:themeColor="text1"/>
          <w:sz w:val="28"/>
          <w:szCs w:val="28"/>
        </w:rPr>
      </w:pPr>
      <w:r>
        <w:rPr>
          <w:rFonts w:hint="eastAsia" w:ascii="仿宋" w:hAnsi="仿宋" w:eastAsia="仿宋" w:cs="仿宋_GB2312"/>
          <w:color w:val="000000" w:themeColor="text1"/>
          <w:sz w:val="28"/>
          <w:szCs w:val="28"/>
        </w:rPr>
        <w:t xml:space="preserve">注</w:t>
      </w:r>
      <w:r>
        <w:rPr>
          <w:rFonts w:hint="eastAsia" w:ascii="仿宋" w:hAnsi="仿宋" w:eastAsia="仿宋" w:cs="仿宋_GB2312"/>
          <w:color w:val="000000" w:themeColor="text1"/>
          <w:sz w:val="28"/>
          <w:szCs w:val="28"/>
        </w:rPr>
        <w:t xml:space="preserve">2</w:t>
      </w:r>
      <w:r>
        <w:rPr>
          <w:rFonts w:hint="eastAsia" w:ascii="仿宋" w:hAnsi="仿宋" w:eastAsia="仿宋" w:cs="仿宋_GB2312"/>
          <w:color w:val="000000" w:themeColor="text1"/>
          <w:sz w:val="28"/>
          <w:szCs w:val="28"/>
        </w:rPr>
        <w:t xml:space="preserve">：审计报告无须提供清单明细；</w:t>
      </w:r>
      <w:r/>
    </w:p>
    <w:p>
      <w:pPr>
        <w:pStyle w:val="967"/>
        <w:ind w:firstLine="560"/>
        <w:spacing w:before="0" w:after="0" w:line="520" w:lineRule="exact"/>
        <w:rPr>
          <w:rFonts w:ascii="仿宋" w:hAnsi="仿宋" w:eastAsia="仿宋" w:cs="仿宋_GB2312"/>
          <w:color w:val="000000" w:themeColor="text1"/>
          <w:sz w:val="28"/>
          <w:szCs w:val="28"/>
        </w:rPr>
      </w:pPr>
      <w:r>
        <w:rPr>
          <w:rFonts w:hint="eastAsia" w:ascii="仿宋" w:hAnsi="仿宋" w:eastAsia="仿宋" w:cs="仿宋_GB2312"/>
          <w:color w:val="000000" w:themeColor="text1"/>
          <w:sz w:val="28"/>
          <w:szCs w:val="28"/>
        </w:rPr>
        <w:t xml:space="preserve">注</w:t>
      </w:r>
      <w:r>
        <w:rPr>
          <w:rFonts w:hint="eastAsia" w:ascii="仿宋" w:hAnsi="仿宋" w:eastAsia="仿宋" w:cs="仿宋_GB2312"/>
          <w:color w:val="000000" w:themeColor="text1"/>
          <w:sz w:val="28"/>
          <w:szCs w:val="28"/>
        </w:rPr>
        <w:t xml:space="preserve">3</w:t>
      </w:r>
      <w:r>
        <w:rPr>
          <w:rFonts w:hint="eastAsia" w:ascii="仿宋" w:hAnsi="仿宋" w:eastAsia="仿宋" w:cs="仿宋_GB2312"/>
          <w:color w:val="000000" w:themeColor="text1"/>
          <w:sz w:val="28"/>
          <w:szCs w:val="28"/>
        </w:rPr>
        <w:t xml:space="preserve">：上述相关证明资料前提供一份业绩目录，包括序号，业绩类型，</w:t>
      </w:r>
      <w:bookmarkStart w:id="308" w:name="OLE_LINK25"/>
      <w:r>
        <w:rPr>
          <w:rFonts w:hint="eastAsia" w:ascii="仿宋" w:hAnsi="仿宋" w:eastAsia="仿宋" w:cs="仿宋_GB2312"/>
          <w:color w:val="000000" w:themeColor="text1"/>
          <w:sz w:val="28"/>
          <w:szCs w:val="28"/>
        </w:rPr>
        <w:t xml:space="preserve">项目名称，合同日期</w:t>
      </w:r>
      <w:bookmarkEnd w:id="308"/>
      <w:r>
        <w:rPr>
          <w:rFonts w:hint="eastAsia" w:ascii="仿宋" w:hAnsi="仿宋" w:eastAsia="仿宋" w:cs="仿宋_GB2312"/>
          <w:color w:val="000000" w:themeColor="text1"/>
          <w:sz w:val="28"/>
          <w:szCs w:val="28"/>
        </w:rPr>
        <w:t xml:space="preserve">等。</w:t>
      </w:r>
      <w:r/>
    </w:p>
    <w:p>
      <w:pPr>
        <w:pStyle w:val="967"/>
        <w:ind w:firstLine="560"/>
        <w:spacing w:before="0" w:after="0" w:line="520" w:lineRule="exact"/>
        <w:rPr>
          <w:rFonts w:ascii="仿宋" w:hAnsi="仿宋" w:eastAsia="仿宋" w:cs="仿宋_GB2312"/>
          <w:color w:val="000000" w:themeColor="text1"/>
          <w:sz w:val="28"/>
          <w:szCs w:val="28"/>
        </w:rPr>
      </w:pPr>
      <w:r>
        <w:rPr>
          <w:rFonts w:hint="eastAsia" w:ascii="仿宋" w:hAnsi="仿宋" w:eastAsia="仿宋" w:cs="仿宋_GB2312"/>
          <w:color w:val="000000" w:themeColor="text1"/>
          <w:sz w:val="28"/>
          <w:szCs w:val="28"/>
        </w:rPr>
        <w:t xml:space="preserve">3</w:t>
      </w:r>
      <w:r>
        <w:rPr>
          <w:rFonts w:hint="eastAsia" w:ascii="仿宋" w:hAnsi="仿宋" w:eastAsia="仿宋" w:cs="仿宋_GB2312"/>
          <w:color w:val="000000" w:themeColor="text1"/>
          <w:sz w:val="28"/>
          <w:szCs w:val="28"/>
        </w:rPr>
        <w:t xml:space="preserve">、服务承诺（</w:t>
      </w:r>
      <w:r>
        <w:rPr>
          <w:rFonts w:hint="eastAsia" w:ascii="仿宋" w:hAnsi="仿宋" w:eastAsia="仿宋" w:cs="仿宋_GB2312"/>
          <w:color w:val="000000" w:themeColor="text1"/>
          <w:sz w:val="28"/>
          <w:szCs w:val="28"/>
        </w:rPr>
        <w:t xml:space="preserve">5</w:t>
      </w:r>
      <w:r>
        <w:rPr>
          <w:rFonts w:hint="eastAsia" w:ascii="仿宋" w:hAnsi="仿宋" w:eastAsia="仿宋" w:cs="仿宋_GB2312"/>
          <w:color w:val="000000" w:themeColor="text1"/>
          <w:sz w:val="28"/>
          <w:szCs w:val="28"/>
        </w:rPr>
        <w:t xml:space="preserve">分）：供应商承诺若入围后在泰州市（含区、县级市）设立办公点或分支机构的得</w:t>
      </w:r>
      <w:r>
        <w:rPr>
          <w:rFonts w:hint="eastAsia" w:ascii="仿宋" w:hAnsi="仿宋" w:eastAsia="仿宋" w:cs="仿宋_GB2312"/>
          <w:color w:val="000000" w:themeColor="text1"/>
          <w:sz w:val="28"/>
          <w:szCs w:val="28"/>
        </w:rPr>
        <w:t xml:space="preserve">5</w:t>
      </w:r>
      <w:r>
        <w:rPr>
          <w:rFonts w:hint="eastAsia" w:ascii="仿宋" w:hAnsi="仿宋" w:eastAsia="仿宋" w:cs="仿宋_GB2312"/>
          <w:color w:val="000000" w:themeColor="text1"/>
          <w:sz w:val="28"/>
          <w:szCs w:val="28"/>
        </w:rPr>
        <w:t xml:space="preserve">分，提供承诺书加盖公章</w:t>
      </w:r>
      <w:r>
        <w:rPr>
          <w:rFonts w:hint="eastAsia" w:ascii="仿宋" w:hAnsi="仿宋" w:eastAsia="仿宋" w:cs="仿宋_GB2312"/>
          <w:color w:val="000000" w:themeColor="text1"/>
          <w:sz w:val="28"/>
          <w:szCs w:val="28"/>
        </w:rPr>
        <w:t xml:space="preserve">[</w:t>
      </w:r>
      <w:r>
        <w:rPr>
          <w:rFonts w:hint="eastAsia" w:ascii="仿宋" w:hAnsi="仿宋" w:eastAsia="仿宋" w:cs="仿宋_GB2312"/>
          <w:color w:val="000000" w:themeColor="text1"/>
          <w:sz w:val="28"/>
          <w:szCs w:val="28"/>
        </w:rPr>
        <w:t xml:space="preserve">若为泰州市（含区、县级市）本地机构，提供本地营业执照证明材料即可</w:t>
      </w:r>
      <w:r>
        <w:rPr>
          <w:rFonts w:hint="eastAsia" w:ascii="仿宋" w:hAnsi="仿宋" w:eastAsia="仿宋" w:cs="仿宋_GB2312"/>
          <w:color w:val="000000" w:themeColor="text1"/>
          <w:sz w:val="28"/>
          <w:szCs w:val="28"/>
        </w:rPr>
        <w:t xml:space="preserve">]</w:t>
      </w:r>
      <w:r>
        <w:rPr>
          <w:rFonts w:hint="eastAsia" w:ascii="仿宋" w:hAnsi="仿宋" w:eastAsia="仿宋" w:cs="仿宋_GB2312"/>
          <w:color w:val="000000" w:themeColor="text1"/>
          <w:sz w:val="28"/>
          <w:szCs w:val="28"/>
        </w:rPr>
        <w:t xml:space="preserve">。</w:t>
      </w:r>
      <w:r/>
    </w:p>
    <w:p>
      <w:pPr>
        <w:pStyle w:val="967"/>
        <w:ind w:firstLine="560"/>
        <w:spacing w:before="0" w:after="0" w:line="520" w:lineRule="exact"/>
        <w:rPr>
          <w:rFonts w:ascii="仿宋" w:hAnsi="仿宋" w:eastAsia="仿宋" w:cs="仿宋_GB2312"/>
          <w:b/>
          <w:color w:val="000000" w:themeColor="text1"/>
          <w:sz w:val="28"/>
          <w:szCs w:val="28"/>
        </w:rPr>
      </w:pPr>
      <w:r>
        <w:rPr>
          <w:rFonts w:hint="eastAsia" w:ascii="仿宋" w:hAnsi="仿宋" w:eastAsia="仿宋" w:cs="仿宋_GB2312"/>
          <w:b/>
          <w:color w:val="000000" w:themeColor="text1"/>
          <w:sz w:val="28"/>
          <w:szCs w:val="28"/>
        </w:rPr>
        <w:t xml:space="preserve">三、技术方案</w:t>
      </w:r>
      <w:r>
        <w:rPr>
          <w:rFonts w:hint="eastAsia" w:ascii="仿宋" w:hAnsi="仿宋" w:eastAsia="仿宋" w:cs="仿宋_GB2312"/>
          <w:b/>
          <w:color w:val="000000" w:themeColor="text1"/>
          <w:sz w:val="28"/>
          <w:szCs w:val="28"/>
        </w:rPr>
        <w:t xml:space="preserve">F3</w:t>
      </w:r>
      <w:r>
        <w:rPr>
          <w:rFonts w:hint="eastAsia" w:ascii="仿宋" w:hAnsi="仿宋" w:eastAsia="仿宋" w:cs="仿宋_GB2312"/>
          <w:b/>
          <w:color w:val="000000" w:themeColor="text1"/>
          <w:sz w:val="28"/>
          <w:szCs w:val="28"/>
        </w:rPr>
        <w:t xml:space="preserve">（</w:t>
      </w:r>
      <w:r>
        <w:rPr>
          <w:rFonts w:hint="eastAsia" w:ascii="仿宋" w:hAnsi="仿宋" w:eastAsia="仿宋" w:cs="仿宋_GB2312"/>
          <w:b/>
          <w:color w:val="000000" w:themeColor="text1"/>
          <w:sz w:val="28"/>
          <w:szCs w:val="28"/>
        </w:rPr>
        <w:t xml:space="preserve">30</w:t>
      </w:r>
      <w:r>
        <w:rPr>
          <w:rFonts w:hint="eastAsia" w:ascii="仿宋" w:hAnsi="仿宋" w:eastAsia="仿宋" w:cs="仿宋_GB2312"/>
          <w:b/>
          <w:color w:val="000000" w:themeColor="text1"/>
          <w:sz w:val="28"/>
          <w:szCs w:val="28"/>
        </w:rPr>
        <w:t xml:space="preserve">分）</w:t>
      </w:r>
      <w:r/>
    </w:p>
    <w:p>
      <w:pPr>
        <w:pStyle w:val="967"/>
        <w:ind w:firstLine="560"/>
        <w:spacing w:before="0" w:after="0" w:line="520" w:lineRule="exact"/>
        <w:rPr>
          <w:rFonts w:ascii="仿宋" w:hAnsi="仿宋" w:eastAsia="仿宋" w:cs="仿宋_GB2312"/>
          <w:color w:val="000000" w:themeColor="text1"/>
          <w:sz w:val="28"/>
          <w:szCs w:val="28"/>
        </w:rPr>
      </w:pPr>
      <w:r>
        <w:rPr>
          <w:rFonts w:hint="eastAsia" w:ascii="仿宋" w:hAnsi="仿宋" w:eastAsia="仿宋" w:cs="仿宋_GB2312"/>
          <w:color w:val="000000" w:themeColor="text1"/>
          <w:sz w:val="28"/>
          <w:szCs w:val="28"/>
        </w:rPr>
        <w:t xml:space="preserve">1</w:t>
      </w:r>
      <w:r>
        <w:rPr>
          <w:rFonts w:hint="eastAsia" w:ascii="仿宋" w:hAnsi="仿宋" w:eastAsia="仿宋" w:cs="仿宋_GB2312"/>
          <w:color w:val="000000" w:themeColor="text1"/>
          <w:sz w:val="28"/>
          <w:szCs w:val="28"/>
        </w:rPr>
        <w:t xml:space="preserve">、供应商</w:t>
      </w:r>
      <w:r>
        <w:rPr>
          <w:rFonts w:hint="eastAsia" w:ascii="仿宋" w:hAnsi="仿宋" w:eastAsia="仿宋" w:cs="仿宋_GB2312"/>
          <w:color w:val="000000" w:themeColor="text1"/>
          <w:sz w:val="28"/>
          <w:szCs w:val="28"/>
        </w:rPr>
        <w:t xml:space="preserve">提供协审工作</w:t>
      </w:r>
      <w:r>
        <w:rPr>
          <w:rFonts w:hint="eastAsia" w:ascii="仿宋" w:hAnsi="仿宋" w:eastAsia="仿宋" w:cs="仿宋_GB2312"/>
          <w:color w:val="000000" w:themeColor="text1"/>
          <w:sz w:val="28"/>
          <w:szCs w:val="28"/>
        </w:rPr>
        <w:t xml:space="preserve">总体方案（包含项目竣工决（结）算审计及</w:t>
      </w:r>
      <w:bookmarkStart w:id="309" w:name="OLE_LINK58"/>
      <w:r/>
      <w:bookmarkStart w:id="310" w:name="OLE_LINK57"/>
      <w:r/>
      <w:bookmarkStart w:id="311" w:name="OLE_LINK59"/>
      <w:r>
        <w:rPr>
          <w:rFonts w:hint="eastAsia" w:ascii="仿宋" w:hAnsi="仿宋" w:eastAsia="仿宋" w:cs="仿宋_GB2312"/>
          <w:color w:val="000000" w:themeColor="text1"/>
          <w:sz w:val="28"/>
          <w:szCs w:val="28"/>
        </w:rPr>
        <w:t xml:space="preserve">跟踪审计），对应采购需求对项目竣工决（结）算</w:t>
      </w:r>
      <w:bookmarkEnd w:id="309"/>
      <w:r/>
      <w:bookmarkEnd w:id="310"/>
      <w:r>
        <w:rPr>
          <w:rFonts w:hint="eastAsia" w:ascii="仿宋" w:hAnsi="仿宋" w:eastAsia="仿宋" w:cs="仿宋_GB2312"/>
          <w:color w:val="000000" w:themeColor="text1"/>
          <w:sz w:val="28"/>
          <w:szCs w:val="28"/>
        </w:rPr>
        <w:t xml:space="preserve">审计</w:t>
      </w:r>
      <w:bookmarkEnd w:id="311"/>
      <w:r>
        <w:rPr>
          <w:rFonts w:hint="eastAsia" w:ascii="仿宋" w:hAnsi="仿宋" w:eastAsia="仿宋" w:cs="仿宋_GB2312"/>
          <w:color w:val="000000" w:themeColor="text1"/>
          <w:sz w:val="28"/>
          <w:szCs w:val="28"/>
        </w:rPr>
        <w:t xml:space="preserve">及</w:t>
      </w:r>
      <w:bookmarkStart w:id="312" w:name="OLE_LINK60"/>
      <w:r/>
      <w:bookmarkStart w:id="313" w:name="OLE_LINK61"/>
      <w:r>
        <w:rPr>
          <w:rFonts w:hint="eastAsia" w:ascii="仿宋" w:hAnsi="仿宋" w:eastAsia="仿宋" w:cs="仿宋_GB2312"/>
          <w:color w:val="000000" w:themeColor="text1"/>
          <w:sz w:val="28"/>
          <w:szCs w:val="28"/>
        </w:rPr>
        <w:t xml:space="preserve">跟踪审计</w:t>
      </w:r>
      <w:bookmarkEnd w:id="312"/>
      <w:r/>
      <w:bookmarkEnd w:id="313"/>
      <w:r>
        <w:rPr>
          <w:rFonts w:hint="eastAsia" w:ascii="仿宋" w:hAnsi="仿宋" w:eastAsia="仿宋" w:cs="仿宋_GB2312"/>
          <w:color w:val="000000" w:themeColor="text1"/>
          <w:sz w:val="28"/>
          <w:szCs w:val="28"/>
        </w:rPr>
        <w:t xml:space="preserve">的工作内容、工作程序、工作方法等进行阐述，其工作方案框架完整、可操作性强，审计责任落实到位，完全满足采购需求的</w:t>
      </w:r>
      <w:bookmarkStart w:id="314" w:name="OLE_LINK63"/>
      <w:r/>
      <w:bookmarkStart w:id="315" w:name="OLE_LINK62"/>
      <w:r>
        <w:rPr>
          <w:rFonts w:hint="eastAsia" w:ascii="仿宋" w:hAnsi="仿宋" w:eastAsia="仿宋" w:cs="仿宋_GB2312"/>
          <w:color w:val="000000" w:themeColor="text1"/>
          <w:sz w:val="28"/>
          <w:szCs w:val="28"/>
        </w:rPr>
        <w:t xml:space="preserve">，竣工决（结）算审计、跟踪审计分项得分</w:t>
      </w:r>
      <w:bookmarkEnd w:id="314"/>
      <w:r/>
      <w:bookmarkEnd w:id="315"/>
      <w:r>
        <w:rPr>
          <w:rFonts w:hint="eastAsia" w:ascii="仿宋" w:hAnsi="仿宋" w:eastAsia="仿宋" w:cs="仿宋_GB2312"/>
          <w:color w:val="000000" w:themeColor="text1"/>
          <w:sz w:val="28"/>
          <w:szCs w:val="28"/>
        </w:rPr>
        <w:t xml:space="preserve">，各为</w:t>
      </w:r>
      <w:r>
        <w:rPr>
          <w:rFonts w:hint="eastAsia" w:ascii="仿宋" w:hAnsi="仿宋" w:eastAsia="仿宋" w:cs="仿宋_GB2312"/>
          <w:color w:val="000000" w:themeColor="text1"/>
          <w:sz w:val="28"/>
          <w:szCs w:val="28"/>
        </w:rPr>
        <w:t xml:space="preserve">5</w:t>
      </w:r>
      <w:r>
        <w:rPr>
          <w:rFonts w:hint="eastAsia" w:ascii="仿宋" w:hAnsi="仿宋" w:eastAsia="仿宋" w:cs="仿宋_GB2312"/>
          <w:color w:val="000000" w:themeColor="text1"/>
          <w:sz w:val="28"/>
          <w:szCs w:val="28"/>
        </w:rPr>
        <w:t xml:space="preserve">分，合计最高得</w:t>
      </w:r>
      <w:r>
        <w:rPr>
          <w:rFonts w:hint="eastAsia" w:ascii="仿宋" w:hAnsi="仿宋" w:eastAsia="仿宋" w:cs="仿宋_GB2312"/>
          <w:color w:val="000000" w:themeColor="text1"/>
          <w:sz w:val="28"/>
          <w:szCs w:val="28"/>
        </w:rPr>
        <w:t xml:space="preserve">10</w:t>
      </w:r>
      <w:r>
        <w:rPr>
          <w:rFonts w:hint="eastAsia" w:ascii="仿宋" w:hAnsi="仿宋" w:eastAsia="仿宋" w:cs="仿宋_GB2312"/>
          <w:color w:val="000000" w:themeColor="text1"/>
          <w:sz w:val="28"/>
          <w:szCs w:val="28"/>
        </w:rPr>
        <w:t xml:space="preserve">分。</w:t>
      </w:r>
      <w:r/>
    </w:p>
    <w:p>
      <w:pPr>
        <w:pStyle w:val="967"/>
        <w:ind w:firstLine="560"/>
        <w:spacing w:before="0" w:after="0" w:line="520" w:lineRule="exact"/>
        <w:rPr>
          <w:rFonts w:ascii="仿宋" w:hAnsi="仿宋" w:eastAsia="仿宋" w:cs="仿宋_GB2312"/>
          <w:color w:val="000000" w:themeColor="text1"/>
          <w:sz w:val="28"/>
          <w:szCs w:val="28"/>
        </w:rPr>
      </w:pPr>
      <w:r>
        <w:rPr>
          <w:rFonts w:hint="eastAsia" w:ascii="仿宋" w:hAnsi="仿宋" w:eastAsia="仿宋" w:cs="仿宋_GB2312"/>
          <w:color w:val="000000" w:themeColor="text1"/>
          <w:sz w:val="28"/>
          <w:szCs w:val="28"/>
        </w:rPr>
        <w:t xml:space="preserve">1</w:t>
      </w:r>
      <w:r>
        <w:rPr>
          <w:rFonts w:hint="eastAsia" w:ascii="仿宋" w:hAnsi="仿宋" w:eastAsia="仿宋" w:cs="仿宋_GB2312"/>
          <w:color w:val="000000" w:themeColor="text1"/>
          <w:sz w:val="28"/>
          <w:szCs w:val="28"/>
        </w:rPr>
        <w:t xml:space="preserve">.1</w:t>
      </w:r>
      <w:r>
        <w:rPr>
          <w:rFonts w:hint="eastAsia" w:ascii="仿宋" w:hAnsi="仿宋" w:eastAsia="仿宋" w:cs="仿宋_GB2312"/>
          <w:color w:val="000000" w:themeColor="text1"/>
          <w:sz w:val="28"/>
          <w:szCs w:val="28"/>
        </w:rPr>
        <w:t xml:space="preserve">、项目竣工决（结）算审计的工作方案框架完整、可操作性强，审计责任落实到位，优于采购需求的得</w:t>
      </w:r>
      <w:r>
        <w:rPr>
          <w:rFonts w:hint="eastAsia" w:ascii="仿宋" w:hAnsi="仿宋" w:eastAsia="仿宋" w:cs="仿宋_GB2312"/>
          <w:color w:val="000000" w:themeColor="text1"/>
          <w:sz w:val="28"/>
          <w:szCs w:val="28"/>
        </w:rPr>
        <w:t xml:space="preserve">5</w:t>
      </w:r>
      <w:r>
        <w:rPr>
          <w:rFonts w:hint="eastAsia" w:ascii="仿宋" w:hAnsi="仿宋" w:eastAsia="仿宋" w:cs="仿宋_GB2312"/>
          <w:color w:val="000000" w:themeColor="text1"/>
          <w:sz w:val="28"/>
          <w:szCs w:val="28"/>
        </w:rPr>
        <w:t xml:space="preserve">分；工作方案框架较完整、操作性较强，审计责任落实到位，能够满足采购需求的得</w:t>
      </w:r>
      <w:r>
        <w:rPr>
          <w:rFonts w:hint="eastAsia" w:ascii="仿宋" w:hAnsi="仿宋" w:eastAsia="仿宋" w:cs="仿宋_GB2312"/>
          <w:color w:val="000000" w:themeColor="text1"/>
          <w:sz w:val="28"/>
          <w:szCs w:val="28"/>
        </w:rPr>
        <w:t xml:space="preserve">3</w:t>
      </w:r>
      <w:r>
        <w:rPr>
          <w:rFonts w:hint="eastAsia" w:ascii="仿宋" w:hAnsi="仿宋" w:eastAsia="仿宋" w:cs="仿宋_GB2312"/>
          <w:color w:val="000000" w:themeColor="text1"/>
          <w:sz w:val="28"/>
          <w:szCs w:val="28"/>
        </w:rPr>
        <w:t xml:space="preserve">分；工作方案框架基本完整、操作性可行，审计责任基本落实，基本满足采购需求的得</w:t>
      </w:r>
      <w:r>
        <w:rPr>
          <w:rFonts w:hint="eastAsia" w:ascii="仿宋" w:hAnsi="仿宋" w:eastAsia="仿宋" w:cs="仿宋_GB2312"/>
          <w:color w:val="000000" w:themeColor="text1"/>
          <w:sz w:val="28"/>
          <w:szCs w:val="28"/>
        </w:rPr>
        <w:t xml:space="preserve">1</w:t>
      </w:r>
      <w:r>
        <w:rPr>
          <w:rFonts w:hint="eastAsia" w:ascii="仿宋" w:hAnsi="仿宋" w:eastAsia="仿宋" w:cs="仿宋_GB2312"/>
          <w:color w:val="000000" w:themeColor="text1"/>
          <w:sz w:val="28"/>
          <w:szCs w:val="28"/>
        </w:rPr>
        <w:t xml:space="preserve">分；工作方案框架不完整，可操作性不强，审计责任未落实到位，或者是未提供方案的不得分。</w:t>
      </w:r>
      <w:r/>
    </w:p>
    <w:p>
      <w:pPr>
        <w:pStyle w:val="967"/>
        <w:ind w:firstLine="560"/>
        <w:spacing w:before="0" w:after="0" w:line="520" w:lineRule="exact"/>
        <w:rPr>
          <w:rFonts w:ascii="仿宋" w:hAnsi="仿宋" w:eastAsia="仿宋" w:cs="仿宋_GB2312"/>
          <w:color w:val="000000" w:themeColor="text1"/>
          <w:sz w:val="28"/>
          <w:szCs w:val="28"/>
        </w:rPr>
      </w:pPr>
      <w:r>
        <w:rPr>
          <w:rFonts w:hint="eastAsia" w:ascii="仿宋" w:hAnsi="仿宋" w:eastAsia="仿宋" w:cs="仿宋_GB2312"/>
          <w:color w:val="000000" w:themeColor="text1"/>
          <w:sz w:val="28"/>
          <w:szCs w:val="28"/>
        </w:rPr>
        <w:t xml:space="preserve">1.2</w:t>
      </w:r>
      <w:r>
        <w:rPr>
          <w:rFonts w:hint="eastAsia" w:ascii="仿宋" w:hAnsi="仿宋" w:eastAsia="仿宋" w:cs="仿宋_GB2312"/>
          <w:color w:val="000000" w:themeColor="text1"/>
          <w:sz w:val="28"/>
          <w:szCs w:val="28"/>
        </w:rPr>
        <w:t xml:space="preserve">、项目跟踪审计的工作方案框架完整、可操作性强，审计责任落实到位，</w:t>
      </w:r>
      <w:bookmarkStart w:id="316" w:name="OLE_LINK7"/>
      <w:r/>
      <w:bookmarkStart w:id="317" w:name="OLE_LINK27"/>
      <w:r/>
      <w:bookmarkStart w:id="318" w:name="OLE_LINK26"/>
      <w:r>
        <w:rPr>
          <w:rFonts w:hint="eastAsia" w:ascii="仿宋" w:hAnsi="仿宋" w:eastAsia="仿宋" w:cs="仿宋_GB2312"/>
          <w:color w:val="000000" w:themeColor="text1"/>
          <w:sz w:val="28"/>
          <w:szCs w:val="28"/>
        </w:rPr>
        <w:t xml:space="preserve">优于</w:t>
      </w:r>
      <w:bookmarkEnd w:id="316"/>
      <w:r>
        <w:rPr>
          <w:rFonts w:hint="eastAsia" w:ascii="仿宋" w:hAnsi="仿宋" w:eastAsia="仿宋" w:cs="仿宋_GB2312"/>
          <w:color w:val="000000" w:themeColor="text1"/>
          <w:sz w:val="28"/>
          <w:szCs w:val="28"/>
        </w:rPr>
        <w:t xml:space="preserve">采购需求的得</w:t>
      </w:r>
      <w:bookmarkEnd w:id="317"/>
      <w:r/>
      <w:bookmarkEnd w:id="318"/>
      <w:r>
        <w:rPr>
          <w:rFonts w:hint="eastAsia" w:ascii="仿宋" w:hAnsi="仿宋" w:eastAsia="仿宋" w:cs="仿宋_GB2312"/>
          <w:color w:val="000000" w:themeColor="text1"/>
          <w:sz w:val="28"/>
          <w:szCs w:val="28"/>
        </w:rPr>
        <w:t xml:space="preserve">5</w:t>
      </w:r>
      <w:r>
        <w:rPr>
          <w:rFonts w:hint="eastAsia" w:ascii="仿宋" w:hAnsi="仿宋" w:eastAsia="仿宋" w:cs="仿宋_GB2312"/>
          <w:color w:val="000000" w:themeColor="text1"/>
          <w:sz w:val="28"/>
          <w:szCs w:val="28"/>
        </w:rPr>
        <w:t xml:space="preserve">分；工作方案框架较完整、操作性较强，审计责任落实到位，</w:t>
      </w:r>
      <w:bookmarkStart w:id="319" w:name="OLE_LINK28"/>
      <w:r>
        <w:rPr>
          <w:rFonts w:hint="eastAsia" w:ascii="仿宋" w:hAnsi="仿宋" w:eastAsia="仿宋" w:cs="仿宋_GB2312"/>
          <w:color w:val="000000" w:themeColor="text1"/>
          <w:sz w:val="28"/>
          <w:szCs w:val="28"/>
        </w:rPr>
        <w:t xml:space="preserve">能够满足采购需求的得</w:t>
      </w:r>
      <w:r>
        <w:rPr>
          <w:rFonts w:hint="eastAsia" w:ascii="仿宋" w:hAnsi="仿宋" w:eastAsia="仿宋" w:cs="仿宋_GB2312"/>
          <w:color w:val="000000" w:themeColor="text1"/>
          <w:sz w:val="28"/>
          <w:szCs w:val="28"/>
        </w:rPr>
        <w:t xml:space="preserve">3</w:t>
      </w:r>
      <w:r>
        <w:rPr>
          <w:rFonts w:hint="eastAsia" w:ascii="仿宋" w:hAnsi="仿宋" w:eastAsia="仿宋" w:cs="仿宋_GB2312"/>
          <w:color w:val="000000" w:themeColor="text1"/>
          <w:sz w:val="28"/>
          <w:szCs w:val="28"/>
        </w:rPr>
        <w:t xml:space="preserve">分</w:t>
      </w:r>
      <w:bookmarkEnd w:id="319"/>
      <w:r>
        <w:rPr>
          <w:rFonts w:hint="eastAsia" w:ascii="仿宋" w:hAnsi="仿宋" w:eastAsia="仿宋" w:cs="仿宋_GB2312"/>
          <w:color w:val="000000" w:themeColor="text1"/>
          <w:sz w:val="28"/>
          <w:szCs w:val="28"/>
        </w:rPr>
        <w:t xml:space="preserve">；工作方案</w:t>
      </w:r>
      <w:r>
        <w:rPr>
          <w:rFonts w:hint="eastAsia" w:ascii="仿宋" w:hAnsi="仿宋" w:eastAsia="仿宋" w:cs="仿宋_GB2312"/>
          <w:color w:val="000000" w:themeColor="text1"/>
          <w:sz w:val="28"/>
          <w:szCs w:val="28"/>
        </w:rPr>
        <w:t xml:space="preserve">框架基本完</w:t>
      </w:r>
      <w:r>
        <w:rPr>
          <w:rFonts w:hint="eastAsia" w:ascii="仿宋" w:hAnsi="仿宋" w:eastAsia="仿宋" w:cs="仿宋_GB2312"/>
          <w:color w:val="000000" w:themeColor="text1"/>
          <w:sz w:val="28"/>
          <w:szCs w:val="28"/>
        </w:rPr>
        <w:t xml:space="preserve">整、操作性可行，审计责任基本落实，基本满足采购需求的得</w:t>
      </w:r>
      <w:r>
        <w:rPr>
          <w:rFonts w:hint="eastAsia" w:ascii="仿宋" w:hAnsi="仿宋" w:eastAsia="仿宋" w:cs="仿宋_GB2312"/>
          <w:color w:val="000000" w:themeColor="text1"/>
          <w:sz w:val="28"/>
          <w:szCs w:val="28"/>
        </w:rPr>
        <w:t xml:space="preserve">1</w:t>
      </w:r>
      <w:r>
        <w:rPr>
          <w:rFonts w:hint="eastAsia" w:ascii="仿宋" w:hAnsi="仿宋" w:eastAsia="仿宋" w:cs="仿宋_GB2312"/>
          <w:color w:val="000000" w:themeColor="text1"/>
          <w:sz w:val="28"/>
          <w:szCs w:val="28"/>
        </w:rPr>
        <w:t xml:space="preserve">分；工作方案框架不完整，可操作性不强，审计责任未落实到位，或者是未提供方案的不得分。</w:t>
      </w:r>
      <w:r/>
    </w:p>
    <w:p>
      <w:pPr>
        <w:pStyle w:val="967"/>
        <w:ind w:firstLine="560"/>
        <w:spacing w:before="0" w:after="0" w:line="520" w:lineRule="exact"/>
        <w:rPr>
          <w:rFonts w:ascii="仿宋" w:hAnsi="仿宋" w:eastAsia="仿宋" w:cs="仿宋_GB2312"/>
          <w:color w:val="000000" w:themeColor="text1"/>
          <w:sz w:val="28"/>
          <w:szCs w:val="28"/>
        </w:rPr>
      </w:pPr>
      <w:r>
        <w:rPr>
          <w:rFonts w:ascii="仿宋" w:hAnsi="仿宋" w:eastAsia="仿宋" w:cs="仿宋_GB2312"/>
          <w:color w:val="000000" w:themeColor="text1"/>
          <w:sz w:val="28"/>
          <w:szCs w:val="28"/>
        </w:rPr>
        <w:t xml:space="preserve">2</w:t>
      </w:r>
      <w:bookmarkStart w:id="320" w:name="OLE_LINK65"/>
      <w:r/>
      <w:bookmarkStart w:id="321" w:name="OLE_LINK64"/>
      <w:r>
        <w:rPr>
          <w:rFonts w:hint="eastAsia" w:ascii="仿宋" w:hAnsi="仿宋" w:eastAsia="仿宋" w:cs="仿宋_GB2312"/>
          <w:color w:val="000000" w:themeColor="text1"/>
          <w:sz w:val="28"/>
          <w:szCs w:val="28"/>
        </w:rPr>
        <w:t xml:space="preserve">、供应商能够分析项目竣工决（结）算审计</w:t>
      </w:r>
      <w:bookmarkEnd w:id="320"/>
      <w:r/>
      <w:bookmarkEnd w:id="321"/>
      <w:r>
        <w:rPr>
          <w:rFonts w:hint="eastAsia" w:ascii="仿宋" w:hAnsi="仿宋" w:eastAsia="仿宋" w:cs="仿宋_GB2312"/>
          <w:color w:val="000000" w:themeColor="text1"/>
          <w:sz w:val="28"/>
          <w:szCs w:val="28"/>
        </w:rPr>
        <w:t xml:space="preserve">及跟踪审计的重点、难点</w:t>
      </w:r>
      <w:r>
        <w:rPr>
          <w:rFonts w:ascii="仿宋" w:hAnsi="仿宋" w:eastAsia="仿宋" w:cs="仿宋_GB2312"/>
          <w:color w:val="000000" w:themeColor="text1"/>
          <w:sz w:val="28"/>
          <w:szCs w:val="28"/>
        </w:rPr>
        <w:t xml:space="preserve">,</w:t>
      </w:r>
      <w:r>
        <w:rPr>
          <w:rFonts w:hint="eastAsia" w:ascii="仿宋" w:hAnsi="仿宋" w:eastAsia="仿宋" w:cs="仿宋_GB2312"/>
          <w:color w:val="000000" w:themeColor="text1"/>
          <w:sz w:val="28"/>
          <w:szCs w:val="28"/>
        </w:rPr>
        <w:t xml:space="preserve">并提出相应应对措施的，竣工决（结）算审计、</w:t>
      </w:r>
      <w:bookmarkStart w:id="322" w:name="OLE_LINK67"/>
      <w:r/>
      <w:bookmarkStart w:id="323" w:name="OLE_LINK66"/>
      <w:r>
        <w:rPr>
          <w:rFonts w:hint="eastAsia" w:ascii="仿宋" w:hAnsi="仿宋" w:eastAsia="仿宋" w:cs="仿宋_GB2312"/>
          <w:color w:val="000000" w:themeColor="text1"/>
          <w:sz w:val="28"/>
          <w:szCs w:val="28"/>
        </w:rPr>
        <w:t xml:space="preserve">跟踪审计</w:t>
      </w:r>
      <w:bookmarkEnd w:id="322"/>
      <w:r/>
      <w:bookmarkEnd w:id="323"/>
      <w:r>
        <w:rPr>
          <w:rFonts w:hint="eastAsia" w:ascii="仿宋" w:hAnsi="仿宋" w:eastAsia="仿宋" w:cs="仿宋_GB2312"/>
          <w:color w:val="000000" w:themeColor="text1"/>
          <w:sz w:val="28"/>
          <w:szCs w:val="28"/>
        </w:rPr>
        <w:t xml:space="preserve">分项得分，各为</w:t>
      </w:r>
      <w:r>
        <w:rPr>
          <w:rFonts w:hint="eastAsia" w:ascii="仿宋" w:hAnsi="仿宋" w:eastAsia="仿宋" w:cs="仿宋_GB2312"/>
          <w:color w:val="000000" w:themeColor="text1"/>
          <w:sz w:val="28"/>
          <w:szCs w:val="28"/>
        </w:rPr>
        <w:t xml:space="preserve">5</w:t>
      </w:r>
      <w:r>
        <w:rPr>
          <w:rFonts w:hint="eastAsia" w:ascii="仿宋" w:hAnsi="仿宋" w:eastAsia="仿宋" w:cs="仿宋_GB2312"/>
          <w:color w:val="000000" w:themeColor="text1"/>
          <w:sz w:val="28"/>
          <w:szCs w:val="28"/>
        </w:rPr>
        <w:t xml:space="preserve">分，合计最高得</w:t>
      </w:r>
      <w:r>
        <w:rPr>
          <w:rFonts w:hint="eastAsia" w:ascii="仿宋" w:hAnsi="仿宋" w:eastAsia="仿宋" w:cs="仿宋_GB2312"/>
          <w:color w:val="000000" w:themeColor="text1"/>
          <w:sz w:val="28"/>
          <w:szCs w:val="28"/>
        </w:rPr>
        <w:t xml:space="preserve">10</w:t>
      </w:r>
      <w:r>
        <w:rPr>
          <w:rFonts w:hint="eastAsia" w:ascii="仿宋" w:hAnsi="仿宋" w:eastAsia="仿宋" w:cs="仿宋_GB2312"/>
          <w:color w:val="000000" w:themeColor="text1"/>
          <w:sz w:val="28"/>
          <w:szCs w:val="28"/>
        </w:rPr>
        <w:t xml:space="preserve">分。</w:t>
      </w:r>
      <w:r/>
    </w:p>
    <w:p>
      <w:pPr>
        <w:pStyle w:val="967"/>
        <w:ind w:firstLine="560"/>
        <w:spacing w:before="0" w:after="0" w:line="520" w:lineRule="exact"/>
        <w:rPr>
          <w:rFonts w:ascii="仿宋" w:hAnsi="仿宋" w:eastAsia="仿宋" w:cs="仿宋_GB2312"/>
          <w:color w:val="000000" w:themeColor="text1"/>
          <w:sz w:val="28"/>
          <w:szCs w:val="28"/>
        </w:rPr>
      </w:pPr>
      <w:r>
        <w:rPr>
          <w:rFonts w:ascii="仿宋" w:hAnsi="仿宋" w:eastAsia="仿宋" w:cs="仿宋_GB2312"/>
          <w:color w:val="000000" w:themeColor="text1"/>
          <w:sz w:val="28"/>
          <w:szCs w:val="28"/>
        </w:rPr>
        <w:t xml:space="preserve">2.1</w:t>
      </w:r>
      <w:r>
        <w:rPr>
          <w:rFonts w:hint="eastAsia" w:ascii="仿宋" w:hAnsi="仿宋" w:eastAsia="仿宋" w:cs="仿宋_GB2312"/>
          <w:color w:val="000000" w:themeColor="text1"/>
          <w:sz w:val="28"/>
          <w:szCs w:val="28"/>
        </w:rPr>
        <w:t xml:space="preserve">、对竣工决（结）算审计的重点、难点分析到位，分析内容符合实际情况，有</w:t>
      </w:r>
      <w:bookmarkStart w:id="324" w:name="OLE_LINK32"/>
      <w:r>
        <w:rPr>
          <w:rFonts w:hint="eastAsia" w:ascii="仿宋" w:hAnsi="仿宋" w:eastAsia="仿宋" w:cs="仿宋_GB2312"/>
          <w:color w:val="000000" w:themeColor="text1"/>
          <w:sz w:val="28"/>
          <w:szCs w:val="28"/>
        </w:rPr>
        <w:t xml:space="preserve">切实可行、操作性强的解决措施，优于采购需求的得</w:t>
      </w:r>
      <w:r>
        <w:rPr>
          <w:rFonts w:hint="eastAsia" w:ascii="仿宋" w:hAnsi="仿宋" w:eastAsia="仿宋" w:cs="仿宋_GB2312"/>
          <w:color w:val="000000" w:themeColor="text1"/>
          <w:sz w:val="28"/>
          <w:szCs w:val="28"/>
        </w:rPr>
        <w:t xml:space="preserve">5</w:t>
      </w:r>
      <w:r>
        <w:rPr>
          <w:rFonts w:hint="eastAsia" w:ascii="仿宋" w:hAnsi="仿宋" w:eastAsia="仿宋" w:cs="仿宋_GB2312"/>
          <w:color w:val="000000" w:themeColor="text1"/>
          <w:sz w:val="28"/>
          <w:szCs w:val="28"/>
        </w:rPr>
        <w:t xml:space="preserve">分；对重点、难点分析基本到位，分析内容基本符合实际情况，有基本可行、可操作的解决措施</w:t>
      </w:r>
      <w:r>
        <w:rPr>
          <w:rFonts w:hint="eastAsia" w:ascii="仿宋" w:hAnsi="仿宋" w:eastAsia="仿宋" w:cs="仿宋_GB2312"/>
          <w:color w:val="000000" w:themeColor="text1"/>
          <w:sz w:val="28"/>
          <w:szCs w:val="28"/>
        </w:rPr>
        <w:t xml:space="preserve">，</w:t>
      </w:r>
      <w:bookmarkStart w:id="325" w:name="OLE_LINK54"/>
      <w:r>
        <w:rPr>
          <w:rFonts w:hint="eastAsia" w:ascii="仿宋" w:hAnsi="仿宋" w:eastAsia="仿宋" w:cs="仿宋_GB2312"/>
          <w:color w:val="000000" w:themeColor="text1"/>
          <w:sz w:val="28"/>
          <w:szCs w:val="28"/>
        </w:rPr>
        <w:t xml:space="preserve">能够满足采购需求的</w:t>
      </w:r>
      <w:bookmarkEnd w:id="325"/>
      <w:r>
        <w:rPr>
          <w:rFonts w:hint="eastAsia" w:ascii="仿宋" w:hAnsi="仿宋" w:eastAsia="仿宋" w:cs="仿宋_GB2312"/>
          <w:color w:val="000000" w:themeColor="text1"/>
          <w:sz w:val="28"/>
          <w:szCs w:val="28"/>
        </w:rPr>
        <w:t xml:space="preserve">得</w:t>
      </w:r>
      <w:r>
        <w:rPr>
          <w:rFonts w:hint="eastAsia" w:ascii="仿宋" w:hAnsi="仿宋" w:eastAsia="仿宋" w:cs="仿宋_GB2312"/>
          <w:color w:val="000000" w:themeColor="text1"/>
          <w:sz w:val="28"/>
          <w:szCs w:val="28"/>
        </w:rPr>
        <w:t xml:space="preserve">3</w:t>
      </w:r>
      <w:r>
        <w:rPr>
          <w:rFonts w:hint="eastAsia" w:ascii="仿宋" w:hAnsi="仿宋" w:eastAsia="仿宋" w:cs="仿宋_GB2312"/>
          <w:color w:val="000000" w:themeColor="text1"/>
          <w:sz w:val="28"/>
          <w:szCs w:val="28"/>
        </w:rPr>
        <w:t xml:space="preserve">分；对重点、难点分析不到位，分析内容不</w:t>
      </w:r>
      <w:r>
        <w:rPr>
          <w:rFonts w:hint="eastAsia" w:ascii="仿宋" w:hAnsi="仿宋" w:eastAsia="仿宋" w:cs="仿宋_GB2312"/>
          <w:color w:val="000000" w:themeColor="text1"/>
          <w:sz w:val="28"/>
          <w:szCs w:val="28"/>
        </w:rPr>
        <w:t xml:space="preserve">切合协审要求</w:t>
      </w:r>
      <w:r>
        <w:rPr>
          <w:rFonts w:hint="eastAsia" w:ascii="仿宋" w:hAnsi="仿宋" w:eastAsia="仿宋" w:cs="仿宋_GB2312"/>
          <w:color w:val="000000" w:themeColor="text1"/>
          <w:sz w:val="28"/>
          <w:szCs w:val="28"/>
        </w:rPr>
        <w:t xml:space="preserve">，未提供解决措施，不满足采购需求的或未提供的不得分</w:t>
      </w:r>
      <w:bookmarkEnd w:id="324"/>
      <w:r>
        <w:rPr>
          <w:rFonts w:hint="eastAsia" w:ascii="仿宋" w:hAnsi="仿宋" w:eastAsia="仿宋" w:cs="仿宋_GB2312"/>
          <w:color w:val="000000" w:themeColor="text1"/>
          <w:sz w:val="28"/>
          <w:szCs w:val="28"/>
        </w:rPr>
        <w:t xml:space="preserve">；</w:t>
      </w:r>
      <w:r/>
    </w:p>
    <w:p>
      <w:pPr>
        <w:pStyle w:val="967"/>
        <w:ind w:firstLine="560"/>
        <w:spacing w:before="0" w:after="0" w:line="520" w:lineRule="exact"/>
        <w:rPr>
          <w:rFonts w:ascii="仿宋" w:hAnsi="仿宋" w:eastAsia="仿宋" w:cs="仿宋_GB2312"/>
          <w:color w:val="000000" w:themeColor="text1"/>
          <w:sz w:val="28"/>
          <w:szCs w:val="28"/>
        </w:rPr>
      </w:pPr>
      <w:r>
        <w:rPr>
          <w:rFonts w:ascii="仿宋" w:hAnsi="仿宋" w:eastAsia="仿宋" w:cs="仿宋_GB2312"/>
          <w:color w:val="000000" w:themeColor="text1"/>
          <w:sz w:val="28"/>
          <w:szCs w:val="28"/>
        </w:rPr>
        <w:t xml:space="preserve">2.2</w:t>
      </w:r>
      <w:r>
        <w:rPr>
          <w:rFonts w:hint="eastAsia" w:ascii="仿宋" w:hAnsi="仿宋" w:eastAsia="仿宋" w:cs="仿宋_GB2312"/>
          <w:color w:val="000000" w:themeColor="text1"/>
          <w:sz w:val="28"/>
          <w:szCs w:val="28"/>
        </w:rPr>
        <w:t xml:space="preserve">、对跟踪审计的重点、难点分析到位，分析内容符合实际情况，有切实可行、操作性强的解决措施的，供应商对项目审计工作进度时间安排较合理，内部人员权责较清晰，能够达到限时办结能力，</w:t>
      </w:r>
      <w:bookmarkStart w:id="326" w:name="OLE_LINK56"/>
      <w:r>
        <w:rPr>
          <w:rFonts w:hint="eastAsia" w:ascii="仿宋" w:hAnsi="仿宋" w:eastAsia="仿宋" w:cs="仿宋_GB2312"/>
          <w:color w:val="000000" w:themeColor="text1"/>
          <w:sz w:val="28"/>
          <w:szCs w:val="28"/>
        </w:rPr>
        <w:t xml:space="preserve">优于采购需求的</w:t>
      </w:r>
      <w:bookmarkEnd w:id="326"/>
      <w:r>
        <w:rPr>
          <w:rFonts w:hint="eastAsia" w:ascii="仿宋" w:hAnsi="仿宋" w:eastAsia="仿宋" w:cs="仿宋_GB2312"/>
          <w:color w:val="000000" w:themeColor="text1"/>
          <w:sz w:val="28"/>
          <w:szCs w:val="28"/>
        </w:rPr>
        <w:t xml:space="preserve">得</w:t>
      </w:r>
      <w:r>
        <w:rPr>
          <w:rFonts w:hint="eastAsia" w:ascii="仿宋" w:hAnsi="仿宋" w:eastAsia="仿宋" w:cs="仿宋_GB2312"/>
          <w:color w:val="000000" w:themeColor="text1"/>
          <w:sz w:val="28"/>
          <w:szCs w:val="28"/>
        </w:rPr>
        <w:t xml:space="preserve">5</w:t>
      </w:r>
      <w:r>
        <w:rPr>
          <w:rFonts w:hint="eastAsia" w:ascii="仿宋" w:hAnsi="仿宋" w:eastAsia="仿宋" w:cs="仿宋_GB2312"/>
          <w:color w:val="000000" w:themeColor="text1"/>
          <w:sz w:val="28"/>
          <w:szCs w:val="28"/>
        </w:rPr>
        <w:t xml:space="preserve">分；对重点、难点分析基本到位，分析内容基本符合实际情况，有基本可行、可操作的解决措施，能够满足采购需求的得</w:t>
      </w:r>
      <w:r>
        <w:rPr>
          <w:rFonts w:hint="eastAsia" w:ascii="仿宋" w:hAnsi="仿宋" w:eastAsia="仿宋" w:cs="仿宋_GB2312"/>
          <w:color w:val="000000" w:themeColor="text1"/>
          <w:sz w:val="28"/>
          <w:szCs w:val="28"/>
        </w:rPr>
        <w:t xml:space="preserve">3</w:t>
      </w:r>
      <w:r>
        <w:rPr>
          <w:rFonts w:hint="eastAsia" w:ascii="仿宋" w:hAnsi="仿宋" w:eastAsia="仿宋" w:cs="仿宋_GB2312"/>
          <w:color w:val="000000" w:themeColor="text1"/>
          <w:sz w:val="28"/>
          <w:szCs w:val="28"/>
        </w:rPr>
        <w:t xml:space="preserve">分；对重点、难点分析不到位，分析内容不</w:t>
      </w:r>
      <w:r>
        <w:rPr>
          <w:rFonts w:hint="eastAsia" w:ascii="仿宋" w:hAnsi="仿宋" w:eastAsia="仿宋" w:cs="仿宋_GB2312"/>
          <w:color w:val="000000" w:themeColor="text1"/>
          <w:sz w:val="28"/>
          <w:szCs w:val="28"/>
        </w:rPr>
        <w:t xml:space="preserve">切合协审要求</w:t>
      </w:r>
      <w:r>
        <w:rPr>
          <w:rFonts w:hint="eastAsia" w:ascii="仿宋" w:hAnsi="仿宋" w:eastAsia="仿宋" w:cs="仿宋_GB2312"/>
          <w:color w:val="000000" w:themeColor="text1"/>
          <w:sz w:val="28"/>
          <w:szCs w:val="28"/>
        </w:rPr>
        <w:t xml:space="preserve">，未提供解决措施，不满足采购需</w:t>
      </w:r>
      <w:r>
        <w:rPr>
          <w:rFonts w:hint="eastAsia" w:ascii="仿宋" w:hAnsi="仿宋" w:eastAsia="仿宋" w:cs="仿宋_GB2312"/>
          <w:color w:val="000000" w:themeColor="text1"/>
          <w:sz w:val="28"/>
          <w:szCs w:val="28"/>
        </w:rPr>
        <w:t xml:space="preserve">求的</w:t>
      </w:r>
      <w:bookmarkStart w:id="327" w:name="OLE_LINK70"/>
      <w:r>
        <w:rPr>
          <w:rFonts w:hint="eastAsia" w:ascii="仿宋" w:hAnsi="仿宋" w:eastAsia="仿宋" w:cs="仿宋_GB2312"/>
          <w:color w:val="000000" w:themeColor="text1"/>
          <w:sz w:val="28"/>
          <w:szCs w:val="28"/>
        </w:rPr>
        <w:t xml:space="preserve">或未提供的</w:t>
      </w:r>
      <w:bookmarkEnd w:id="327"/>
      <w:r>
        <w:rPr>
          <w:rFonts w:hint="eastAsia" w:ascii="仿宋" w:hAnsi="仿宋" w:eastAsia="仿宋" w:cs="仿宋_GB2312"/>
          <w:color w:val="000000" w:themeColor="text1"/>
          <w:sz w:val="28"/>
          <w:szCs w:val="28"/>
        </w:rPr>
        <w:t xml:space="preserve">不得分。</w:t>
      </w:r>
      <w:r/>
    </w:p>
    <w:p>
      <w:pPr>
        <w:pStyle w:val="967"/>
        <w:ind w:firstLine="560"/>
        <w:spacing w:before="0" w:after="0" w:line="520" w:lineRule="exact"/>
        <w:rPr>
          <w:rFonts w:ascii="仿宋" w:hAnsi="仿宋" w:eastAsia="仿宋" w:cs="仿宋_GB2312"/>
          <w:color w:val="000000" w:themeColor="text1"/>
          <w:sz w:val="28"/>
          <w:szCs w:val="28"/>
        </w:rPr>
      </w:pPr>
      <w:r>
        <w:rPr>
          <w:rFonts w:ascii="仿宋" w:hAnsi="仿宋" w:eastAsia="仿宋" w:cs="仿宋_GB2312"/>
          <w:color w:val="000000" w:themeColor="text1"/>
          <w:sz w:val="28"/>
          <w:szCs w:val="28"/>
        </w:rPr>
        <w:t xml:space="preserve">3</w:t>
      </w:r>
      <w:r>
        <w:rPr>
          <w:rFonts w:hint="eastAsia" w:ascii="仿宋" w:hAnsi="仿宋" w:eastAsia="仿宋" w:cs="仿宋_GB2312"/>
          <w:color w:val="000000" w:themeColor="text1"/>
          <w:sz w:val="28"/>
          <w:szCs w:val="28"/>
        </w:rPr>
        <w:t xml:space="preserve">、供应商应具有明确、规范的报告质量标准，其质量管控措施</w:t>
      </w:r>
      <w:r>
        <w:rPr>
          <w:rFonts w:hint="eastAsia" w:ascii="仿宋" w:hAnsi="仿宋" w:eastAsia="仿宋" w:cs="仿宋_GB2312"/>
          <w:color w:val="000000" w:themeColor="text1"/>
          <w:sz w:val="28"/>
          <w:szCs w:val="28"/>
        </w:rPr>
        <w:t xml:space="preserve">可操性强</w:t>
      </w:r>
      <w:r>
        <w:rPr>
          <w:rFonts w:hint="eastAsia" w:ascii="仿宋" w:hAnsi="仿宋" w:eastAsia="仿宋" w:cs="仿宋_GB2312"/>
          <w:color w:val="000000" w:themeColor="text1"/>
          <w:sz w:val="28"/>
          <w:szCs w:val="28"/>
        </w:rPr>
        <w:t xml:space="preserve">，对质量控制、审计工作中的关键流程把控到位，风险管理制度完备，</w:t>
      </w:r>
      <w:bookmarkStart w:id="328" w:name="OLE_LINK87"/>
      <w:r/>
      <w:bookmarkStart w:id="329" w:name="OLE_LINK85"/>
      <w:r>
        <w:rPr>
          <w:rFonts w:hint="eastAsia" w:ascii="仿宋" w:hAnsi="仿宋" w:eastAsia="仿宋" w:cs="仿宋_GB2312"/>
          <w:color w:val="000000" w:themeColor="text1"/>
          <w:sz w:val="28"/>
          <w:szCs w:val="28"/>
        </w:rPr>
        <w:t xml:space="preserve">优于采购需求的</w:t>
      </w:r>
      <w:bookmarkEnd w:id="328"/>
      <w:r/>
      <w:bookmarkEnd w:id="329"/>
      <w:r>
        <w:rPr>
          <w:rFonts w:hint="eastAsia" w:ascii="仿宋" w:hAnsi="仿宋" w:eastAsia="仿宋" w:cs="仿宋_GB2312"/>
          <w:color w:val="000000" w:themeColor="text1"/>
          <w:sz w:val="28"/>
          <w:szCs w:val="28"/>
        </w:rPr>
        <w:t xml:space="preserve">得</w:t>
      </w:r>
      <w:r>
        <w:rPr>
          <w:rFonts w:hint="eastAsia" w:ascii="仿宋" w:hAnsi="仿宋" w:eastAsia="仿宋" w:cs="仿宋_GB2312"/>
          <w:color w:val="000000" w:themeColor="text1"/>
          <w:sz w:val="28"/>
          <w:szCs w:val="28"/>
        </w:rPr>
        <w:t xml:space="preserve">5</w:t>
      </w:r>
      <w:r>
        <w:rPr>
          <w:rFonts w:hint="eastAsia" w:ascii="仿宋" w:hAnsi="仿宋" w:eastAsia="仿宋" w:cs="仿宋_GB2312"/>
          <w:color w:val="000000" w:themeColor="text1"/>
          <w:sz w:val="28"/>
          <w:szCs w:val="28"/>
        </w:rPr>
        <w:t xml:space="preserve">分；</w:t>
      </w:r>
      <w:bookmarkStart w:id="330" w:name="OLE_LINK37"/>
      <w:r/>
      <w:bookmarkStart w:id="331" w:name="OLE_LINK36"/>
      <w:r>
        <w:rPr>
          <w:rFonts w:hint="eastAsia" w:ascii="仿宋" w:hAnsi="仿宋" w:eastAsia="仿宋" w:cs="仿宋_GB2312"/>
          <w:color w:val="000000" w:themeColor="text1"/>
          <w:sz w:val="28"/>
          <w:szCs w:val="28"/>
        </w:rPr>
        <w:t xml:space="preserve">质量管控措施</w:t>
      </w:r>
      <w:r>
        <w:rPr>
          <w:rFonts w:hint="eastAsia" w:ascii="仿宋" w:hAnsi="仿宋" w:eastAsia="仿宋" w:cs="仿宋_GB2312"/>
          <w:color w:val="000000" w:themeColor="text1"/>
          <w:sz w:val="28"/>
          <w:szCs w:val="28"/>
        </w:rPr>
        <w:t xml:space="preserve">可操性较强</w:t>
      </w:r>
      <w:r>
        <w:rPr>
          <w:rFonts w:hint="eastAsia" w:ascii="仿宋" w:hAnsi="仿宋" w:eastAsia="仿宋" w:cs="仿宋_GB2312"/>
          <w:color w:val="000000" w:themeColor="text1"/>
          <w:sz w:val="28"/>
          <w:szCs w:val="28"/>
        </w:rPr>
        <w:t xml:space="preserve">，对质量控制、审计工作中的关键流程把</w:t>
      </w:r>
      <w:r>
        <w:rPr>
          <w:rFonts w:hint="eastAsia" w:ascii="仿宋" w:hAnsi="仿宋" w:eastAsia="仿宋" w:cs="仿宋_GB2312"/>
          <w:color w:val="000000" w:themeColor="text1"/>
          <w:sz w:val="28"/>
          <w:szCs w:val="28"/>
        </w:rPr>
        <w:t xml:space="preserve">控基本</w:t>
      </w:r>
      <w:r>
        <w:rPr>
          <w:rFonts w:hint="eastAsia" w:ascii="仿宋" w:hAnsi="仿宋" w:eastAsia="仿宋" w:cs="仿宋_GB2312"/>
          <w:color w:val="000000" w:themeColor="text1"/>
          <w:sz w:val="28"/>
          <w:szCs w:val="28"/>
        </w:rPr>
        <w:t xml:space="preserve">到位，风险管理制度较完备，能够满足采购需求的得</w:t>
      </w:r>
      <w:r>
        <w:rPr>
          <w:rFonts w:hint="eastAsia" w:ascii="仿宋" w:hAnsi="仿宋" w:eastAsia="仿宋" w:cs="仿宋_GB2312"/>
          <w:color w:val="000000" w:themeColor="text1"/>
          <w:sz w:val="28"/>
          <w:szCs w:val="28"/>
        </w:rPr>
        <w:t xml:space="preserve">3</w:t>
      </w:r>
      <w:r>
        <w:rPr>
          <w:rFonts w:hint="eastAsia" w:ascii="仿宋" w:hAnsi="仿宋" w:eastAsia="仿宋" w:cs="仿宋_GB2312"/>
          <w:color w:val="000000" w:themeColor="text1"/>
          <w:sz w:val="28"/>
          <w:szCs w:val="28"/>
        </w:rPr>
        <w:t xml:space="preserve">分；</w:t>
      </w:r>
      <w:bookmarkEnd w:id="330"/>
      <w:r/>
      <w:bookmarkEnd w:id="331"/>
      <w:r>
        <w:rPr>
          <w:rFonts w:hint="eastAsia" w:ascii="仿宋" w:hAnsi="仿宋" w:eastAsia="仿宋" w:cs="仿宋_GB2312"/>
          <w:color w:val="000000" w:themeColor="text1"/>
          <w:sz w:val="28"/>
          <w:szCs w:val="28"/>
        </w:rPr>
        <w:t xml:space="preserve">质量管控措施</w:t>
      </w:r>
      <w:r>
        <w:rPr>
          <w:rFonts w:hint="eastAsia" w:ascii="仿宋" w:hAnsi="仿宋" w:eastAsia="仿宋" w:cs="仿宋_GB2312"/>
          <w:color w:val="000000" w:themeColor="text1"/>
          <w:sz w:val="28"/>
          <w:szCs w:val="28"/>
        </w:rPr>
        <w:t xml:space="preserve">可操性不强</w:t>
      </w:r>
      <w:r>
        <w:rPr>
          <w:rFonts w:hint="eastAsia" w:ascii="仿宋" w:hAnsi="仿宋" w:eastAsia="仿宋" w:cs="仿宋_GB2312"/>
          <w:color w:val="000000" w:themeColor="text1"/>
          <w:sz w:val="28"/>
          <w:szCs w:val="28"/>
        </w:rPr>
        <w:t xml:space="preserve">，对质量控制、审计工作中的关键流程</w:t>
      </w:r>
      <w:r>
        <w:rPr>
          <w:rFonts w:hint="eastAsia" w:ascii="仿宋" w:hAnsi="仿宋" w:eastAsia="仿宋" w:cs="仿宋_GB2312"/>
          <w:color w:val="000000" w:themeColor="text1"/>
          <w:sz w:val="28"/>
          <w:szCs w:val="28"/>
        </w:rPr>
        <w:t xml:space="preserve">把控不到位</w:t>
      </w:r>
      <w:r>
        <w:rPr>
          <w:rFonts w:hint="eastAsia" w:ascii="仿宋" w:hAnsi="仿宋" w:eastAsia="仿宋" w:cs="仿宋_GB2312"/>
          <w:color w:val="000000" w:themeColor="text1"/>
          <w:sz w:val="28"/>
          <w:szCs w:val="28"/>
        </w:rPr>
        <w:t xml:space="preserve">，风险管理制度不完备，不能满足采购需求的或未提供的不得分。</w:t>
      </w:r>
      <w:r>
        <w:rPr>
          <w:rFonts w:ascii="仿宋" w:hAnsi="仿宋" w:eastAsia="仿宋" w:cs="仿宋_GB2312"/>
          <w:color w:val="000000" w:themeColor="text1"/>
          <w:sz w:val="28"/>
          <w:szCs w:val="28"/>
        </w:rPr>
        <w:t xml:space="preserve"> </w:t>
      </w:r>
      <w:r/>
    </w:p>
    <w:p>
      <w:pPr>
        <w:pStyle w:val="967"/>
        <w:ind w:firstLine="560"/>
        <w:spacing w:before="0" w:after="0" w:line="520" w:lineRule="exact"/>
        <w:rPr>
          <w:rFonts w:ascii="仿宋" w:hAnsi="仿宋" w:eastAsia="仿宋" w:cs="仿宋_GB2312"/>
          <w:color w:val="000000" w:themeColor="text1"/>
          <w:sz w:val="28"/>
          <w:szCs w:val="28"/>
        </w:rPr>
      </w:pPr>
      <w:r>
        <w:rPr>
          <w:rFonts w:ascii="仿宋" w:hAnsi="仿宋" w:eastAsia="仿宋" w:cs="仿宋_GB2312"/>
          <w:color w:val="000000" w:themeColor="text1"/>
          <w:sz w:val="28"/>
          <w:szCs w:val="28"/>
        </w:rPr>
        <w:t xml:space="preserve">4</w:t>
      </w:r>
      <w:r>
        <w:rPr>
          <w:rFonts w:hint="eastAsia" w:ascii="仿宋" w:hAnsi="仿宋" w:eastAsia="仿宋" w:cs="仿宋_GB2312"/>
          <w:color w:val="000000" w:themeColor="text1"/>
          <w:sz w:val="28"/>
          <w:szCs w:val="28"/>
        </w:rPr>
        <w:t xml:space="preserve">、供应商具有</w:t>
      </w:r>
      <w:r>
        <w:rPr>
          <w:rFonts w:hint="eastAsia" w:ascii="仿宋" w:hAnsi="仿宋" w:eastAsia="仿宋" w:cs="仿宋_GB2312"/>
          <w:color w:val="000000" w:themeColor="text1"/>
          <w:sz w:val="28"/>
          <w:szCs w:val="28"/>
        </w:rPr>
        <w:t xml:space="preserve">廉洁监督</w:t>
      </w:r>
      <w:r>
        <w:rPr>
          <w:rFonts w:hint="eastAsia" w:ascii="仿宋" w:hAnsi="仿宋" w:eastAsia="仿宋" w:cs="仿宋_GB2312"/>
          <w:color w:val="000000" w:themeColor="text1"/>
          <w:sz w:val="28"/>
          <w:szCs w:val="28"/>
        </w:rPr>
        <w:t xml:space="preserve">机制及惩罚机制，并对项目</w:t>
      </w:r>
      <w:r>
        <w:rPr>
          <w:rFonts w:hint="eastAsia" w:ascii="仿宋" w:hAnsi="仿宋" w:eastAsia="仿宋" w:cs="仿宋_GB2312"/>
          <w:color w:val="000000" w:themeColor="text1"/>
          <w:sz w:val="28"/>
          <w:szCs w:val="28"/>
        </w:rPr>
        <w:t xml:space="preserve">作出</w:t>
      </w:r>
      <w:r>
        <w:rPr>
          <w:rFonts w:hint="eastAsia" w:ascii="仿宋" w:hAnsi="仿宋" w:eastAsia="仿宋" w:cs="仿宋_GB2312"/>
          <w:color w:val="000000" w:themeColor="text1"/>
          <w:sz w:val="28"/>
          <w:szCs w:val="28"/>
        </w:rPr>
        <w:t xml:space="preserve">项目审计廉洁承诺。其中：廉洁措施完整合理有效，</w:t>
      </w:r>
      <w:r>
        <w:rPr>
          <w:rFonts w:hint="eastAsia" w:ascii="仿宋" w:hAnsi="仿宋" w:eastAsia="仿宋" w:cs="仿宋_GB2312"/>
          <w:color w:val="000000" w:themeColor="text1"/>
          <w:sz w:val="28"/>
          <w:szCs w:val="28"/>
        </w:rPr>
        <w:t xml:space="preserve">可行性高，可操作性强，优于采购需求的得</w:t>
      </w:r>
      <w:r>
        <w:rPr>
          <w:rFonts w:hint="eastAsia" w:ascii="仿宋" w:hAnsi="仿宋" w:eastAsia="仿宋" w:cs="仿宋_GB2312"/>
          <w:color w:val="000000" w:themeColor="text1"/>
          <w:sz w:val="28"/>
          <w:szCs w:val="28"/>
        </w:rPr>
        <w:t xml:space="preserve">5</w:t>
      </w:r>
      <w:r>
        <w:rPr>
          <w:rFonts w:hint="eastAsia" w:ascii="仿宋" w:hAnsi="仿宋" w:eastAsia="仿宋" w:cs="仿宋_GB2312"/>
          <w:color w:val="000000" w:themeColor="text1"/>
          <w:sz w:val="28"/>
          <w:szCs w:val="28"/>
        </w:rPr>
        <w:t xml:space="preserve">分；廉洁措施较合理有效，具有可行性，</w:t>
      </w:r>
      <w:bookmarkStart w:id="332" w:name="OLE_LINK88"/>
      <w:r>
        <w:rPr>
          <w:rFonts w:hint="eastAsia" w:ascii="仿宋" w:hAnsi="仿宋" w:eastAsia="仿宋" w:cs="仿宋_GB2312"/>
          <w:color w:val="000000" w:themeColor="text1"/>
          <w:sz w:val="28"/>
          <w:szCs w:val="28"/>
        </w:rPr>
        <w:t xml:space="preserve">能够满足采购需求的</w:t>
      </w:r>
      <w:bookmarkEnd w:id="332"/>
      <w:r>
        <w:rPr>
          <w:rFonts w:hint="eastAsia" w:ascii="仿宋" w:hAnsi="仿宋" w:eastAsia="仿宋" w:cs="仿宋_GB2312"/>
          <w:color w:val="000000" w:themeColor="text1"/>
          <w:sz w:val="28"/>
          <w:szCs w:val="28"/>
        </w:rPr>
        <w:t xml:space="preserve">得</w:t>
      </w:r>
      <w:r>
        <w:rPr>
          <w:rFonts w:hint="eastAsia" w:ascii="仿宋" w:hAnsi="仿宋" w:eastAsia="仿宋" w:cs="仿宋_GB2312"/>
          <w:color w:val="000000" w:themeColor="text1"/>
          <w:sz w:val="28"/>
          <w:szCs w:val="28"/>
        </w:rPr>
        <w:t xml:space="preserve">3</w:t>
      </w:r>
      <w:r>
        <w:rPr>
          <w:rFonts w:hint="eastAsia" w:ascii="仿宋" w:hAnsi="仿宋" w:eastAsia="仿宋" w:cs="仿宋_GB2312"/>
          <w:color w:val="000000" w:themeColor="text1"/>
          <w:sz w:val="28"/>
          <w:szCs w:val="28"/>
        </w:rPr>
        <w:t xml:space="preserve">分；廉洁措施不完善，可行性差的或未提供的不得分。</w:t>
      </w:r>
      <w:r/>
    </w:p>
    <w:p>
      <w:pPr>
        <w:pStyle w:val="967"/>
        <w:ind w:firstLine="560"/>
        <w:spacing w:before="0" w:after="0" w:line="520" w:lineRule="exact"/>
        <w:rPr>
          <w:rFonts w:ascii="仿宋" w:hAnsi="仿宋" w:eastAsia="仿宋" w:cs="仿宋_GB2312"/>
          <w:b/>
          <w:color w:val="000000" w:themeColor="text1"/>
          <w:sz w:val="28"/>
          <w:szCs w:val="28"/>
        </w:rPr>
      </w:pPr>
      <w:r>
        <w:rPr>
          <w:rFonts w:hint="eastAsia" w:ascii="仿宋" w:hAnsi="仿宋" w:eastAsia="仿宋" w:cs="仿宋_GB2312"/>
          <w:b/>
          <w:color w:val="000000" w:themeColor="text1"/>
          <w:sz w:val="28"/>
          <w:szCs w:val="28"/>
        </w:rPr>
        <w:t xml:space="preserve">四、报告质量</w:t>
      </w:r>
      <w:r>
        <w:rPr>
          <w:rFonts w:hint="eastAsia" w:ascii="仿宋" w:hAnsi="仿宋" w:eastAsia="仿宋" w:cs="仿宋_GB2312"/>
          <w:b/>
          <w:color w:val="000000" w:themeColor="text1"/>
          <w:sz w:val="28"/>
          <w:szCs w:val="28"/>
        </w:rPr>
        <w:t xml:space="preserve">F4</w:t>
      </w:r>
      <w:r>
        <w:rPr>
          <w:rFonts w:hint="eastAsia" w:ascii="仿宋" w:hAnsi="仿宋" w:eastAsia="仿宋" w:cs="仿宋_GB2312"/>
          <w:b/>
          <w:color w:val="000000" w:themeColor="text1"/>
          <w:sz w:val="28"/>
          <w:szCs w:val="28"/>
        </w:rPr>
        <w:t xml:space="preserve">（</w:t>
      </w:r>
      <w:r>
        <w:rPr>
          <w:rFonts w:hint="eastAsia" w:ascii="仿宋" w:hAnsi="仿宋" w:eastAsia="仿宋" w:cs="仿宋_GB2312"/>
          <w:b/>
          <w:color w:val="000000" w:themeColor="text1"/>
          <w:sz w:val="28"/>
          <w:szCs w:val="28"/>
        </w:rPr>
        <w:t xml:space="preserve">8</w:t>
      </w:r>
      <w:r>
        <w:rPr>
          <w:rFonts w:hint="eastAsia" w:ascii="仿宋" w:hAnsi="仿宋" w:eastAsia="仿宋" w:cs="仿宋_GB2312"/>
          <w:b/>
          <w:color w:val="000000" w:themeColor="text1"/>
          <w:sz w:val="28"/>
          <w:szCs w:val="28"/>
        </w:rPr>
        <w:t xml:space="preserve">分）</w:t>
      </w:r>
      <w:r/>
    </w:p>
    <w:p>
      <w:pPr>
        <w:pStyle w:val="967"/>
        <w:ind w:firstLine="560"/>
        <w:spacing w:before="0" w:after="0" w:line="520" w:lineRule="exact"/>
        <w:rPr>
          <w:rFonts w:ascii="仿宋" w:hAnsi="仿宋" w:eastAsia="仿宋" w:cs="仿宋_GB2312"/>
          <w:color w:val="000000" w:themeColor="text1"/>
          <w:sz w:val="28"/>
          <w:szCs w:val="28"/>
        </w:rPr>
      </w:pPr>
      <w:r>
        <w:rPr>
          <w:rFonts w:hint="eastAsia" w:ascii="仿宋" w:hAnsi="仿宋" w:eastAsia="仿宋" w:cs="仿宋_GB2312"/>
          <w:color w:val="000000" w:themeColor="text1"/>
          <w:sz w:val="28"/>
          <w:szCs w:val="28"/>
        </w:rPr>
        <w:t xml:space="preserve">供应商提交工程项目竣工决（结）算审计、跟踪审计报告案例（报告全面完整、须附清单明细）各一份，其内容完整、条理清晰，审计结论定性客观、准确，依据充分。竣工决（结）算审计、跟踪审计报告分项得分，各为</w:t>
      </w:r>
      <w:r>
        <w:rPr>
          <w:rFonts w:hint="eastAsia" w:ascii="仿宋" w:hAnsi="仿宋" w:eastAsia="仿宋" w:cs="仿宋_GB2312"/>
          <w:color w:val="000000" w:themeColor="text1"/>
          <w:sz w:val="28"/>
          <w:szCs w:val="28"/>
        </w:rPr>
        <w:t xml:space="preserve">4</w:t>
      </w:r>
      <w:r>
        <w:rPr>
          <w:rFonts w:hint="eastAsia" w:ascii="仿宋" w:hAnsi="仿宋" w:eastAsia="仿宋" w:cs="仿宋_GB2312"/>
          <w:color w:val="000000" w:themeColor="text1"/>
          <w:sz w:val="28"/>
          <w:szCs w:val="28"/>
        </w:rPr>
        <w:t xml:space="preserve">分，合计最高得</w:t>
      </w:r>
      <w:r>
        <w:rPr>
          <w:rFonts w:hint="eastAsia" w:ascii="仿宋" w:hAnsi="仿宋" w:eastAsia="仿宋" w:cs="仿宋_GB2312"/>
          <w:color w:val="000000" w:themeColor="text1"/>
          <w:sz w:val="28"/>
          <w:szCs w:val="28"/>
        </w:rPr>
        <w:t xml:space="preserve">8</w:t>
      </w:r>
      <w:r>
        <w:rPr>
          <w:rFonts w:hint="eastAsia" w:ascii="仿宋" w:hAnsi="仿宋" w:eastAsia="仿宋" w:cs="仿宋_GB2312"/>
          <w:color w:val="000000" w:themeColor="text1"/>
          <w:sz w:val="28"/>
          <w:szCs w:val="28"/>
        </w:rPr>
        <w:t xml:space="preserve">分。</w:t>
      </w:r>
      <w:r/>
    </w:p>
    <w:p>
      <w:pPr>
        <w:pStyle w:val="967"/>
        <w:ind w:firstLine="560"/>
        <w:spacing w:before="0" w:after="0" w:line="520" w:lineRule="exact"/>
        <w:rPr>
          <w:rFonts w:ascii="仿宋" w:hAnsi="仿宋" w:eastAsia="仿宋" w:cs="仿宋_GB2312"/>
          <w:color w:val="000000" w:themeColor="text1"/>
          <w:sz w:val="28"/>
          <w:szCs w:val="28"/>
        </w:rPr>
      </w:pPr>
      <w:r>
        <w:rPr>
          <w:rFonts w:hint="eastAsia" w:ascii="仿宋" w:hAnsi="仿宋" w:eastAsia="仿宋" w:cs="仿宋_GB2312"/>
          <w:color w:val="000000" w:themeColor="text1"/>
          <w:sz w:val="28"/>
          <w:szCs w:val="28"/>
        </w:rPr>
        <w:t xml:space="preserve">1</w:t>
      </w:r>
      <w:r>
        <w:rPr>
          <w:rFonts w:hint="eastAsia" w:ascii="仿宋" w:hAnsi="仿宋" w:eastAsia="仿宋" w:cs="仿宋_GB2312"/>
          <w:color w:val="000000" w:themeColor="text1"/>
          <w:sz w:val="28"/>
          <w:szCs w:val="28"/>
        </w:rPr>
        <w:t xml:space="preserve">、项目竣工决（结）算审计报告内容完整、条理清晰，审计结论定性客观、准确，依据充分，优于采购需求的得</w:t>
      </w:r>
      <w:r>
        <w:rPr>
          <w:rFonts w:hint="eastAsia" w:ascii="仿宋" w:hAnsi="仿宋" w:eastAsia="仿宋" w:cs="仿宋_GB2312"/>
          <w:color w:val="000000" w:themeColor="text1"/>
          <w:sz w:val="28"/>
          <w:szCs w:val="28"/>
        </w:rPr>
        <w:t xml:space="preserve">4</w:t>
      </w:r>
      <w:r>
        <w:rPr>
          <w:rFonts w:hint="eastAsia" w:ascii="仿宋" w:hAnsi="仿宋" w:eastAsia="仿宋" w:cs="仿宋_GB2312"/>
          <w:color w:val="000000" w:themeColor="text1"/>
          <w:sz w:val="28"/>
          <w:szCs w:val="28"/>
        </w:rPr>
        <w:t xml:space="preserve">分；报告内容基本完</w:t>
      </w:r>
      <w:r>
        <w:rPr>
          <w:rFonts w:hint="eastAsia" w:ascii="仿宋" w:hAnsi="仿宋" w:eastAsia="仿宋" w:cs="仿宋_GB2312"/>
          <w:color w:val="000000" w:themeColor="text1"/>
          <w:sz w:val="28"/>
          <w:szCs w:val="28"/>
        </w:rPr>
        <w:t xml:space="preserve">整，条理基本清晰，审计结论定性基本客观、准确，依据基本充分，能够满足采购需求的得</w:t>
      </w:r>
      <w:r>
        <w:rPr>
          <w:rFonts w:hint="eastAsia" w:ascii="仿宋" w:hAnsi="仿宋" w:eastAsia="仿宋" w:cs="仿宋_GB2312"/>
          <w:color w:val="000000" w:themeColor="text1"/>
          <w:sz w:val="28"/>
          <w:szCs w:val="28"/>
        </w:rPr>
        <w:t xml:space="preserve">2</w:t>
      </w:r>
      <w:r>
        <w:rPr>
          <w:rFonts w:hint="eastAsia" w:ascii="仿宋" w:hAnsi="仿宋" w:eastAsia="仿宋" w:cs="仿宋_GB2312"/>
          <w:color w:val="000000" w:themeColor="text1"/>
          <w:sz w:val="28"/>
          <w:szCs w:val="28"/>
        </w:rPr>
        <w:t xml:space="preserve">分；报告内容不完整，条理不清晰，审计结论定性不准确，依据不充分的或未提供的不得分；</w:t>
      </w:r>
      <w:r/>
    </w:p>
    <w:p>
      <w:pPr>
        <w:pStyle w:val="967"/>
        <w:ind w:firstLine="560"/>
        <w:spacing w:before="0" w:after="0" w:line="520" w:lineRule="exact"/>
        <w:rPr>
          <w:rFonts w:ascii="仿宋" w:hAnsi="仿宋" w:eastAsia="仿宋" w:cs="仿宋_GB2312"/>
          <w:color w:val="000000" w:themeColor="text1"/>
          <w:sz w:val="28"/>
          <w:szCs w:val="28"/>
        </w:rPr>
      </w:pPr>
      <w:r>
        <w:rPr>
          <w:rFonts w:hint="eastAsia" w:ascii="仿宋" w:hAnsi="仿宋" w:eastAsia="仿宋" w:cs="仿宋_GB2312"/>
          <w:color w:val="000000" w:themeColor="text1"/>
          <w:sz w:val="28"/>
          <w:szCs w:val="28"/>
        </w:rPr>
        <w:t xml:space="preserve">2</w:t>
      </w:r>
      <w:r>
        <w:rPr>
          <w:rFonts w:hint="eastAsia" w:ascii="仿宋" w:hAnsi="仿宋" w:eastAsia="仿宋" w:cs="仿宋_GB2312"/>
          <w:color w:val="000000" w:themeColor="text1"/>
          <w:sz w:val="28"/>
          <w:szCs w:val="28"/>
        </w:rPr>
        <w:t xml:space="preserve">、项目跟踪审计报告内容完整、条理清晰，审计结论定性客观、准确，依据充分，优于采购需求的得</w:t>
      </w:r>
      <w:r>
        <w:rPr>
          <w:rFonts w:hint="eastAsia" w:ascii="仿宋" w:hAnsi="仿宋" w:eastAsia="仿宋" w:cs="仿宋_GB2312"/>
          <w:color w:val="000000" w:themeColor="text1"/>
          <w:sz w:val="28"/>
          <w:szCs w:val="28"/>
        </w:rPr>
        <w:t xml:space="preserve">4</w:t>
      </w:r>
      <w:r>
        <w:rPr>
          <w:rFonts w:hint="eastAsia" w:ascii="仿宋" w:hAnsi="仿宋" w:eastAsia="仿宋" w:cs="仿宋_GB2312"/>
          <w:color w:val="000000" w:themeColor="text1"/>
          <w:sz w:val="28"/>
          <w:szCs w:val="28"/>
        </w:rPr>
        <w:t xml:space="preserve">分；报告内容基本完整，条理基本清晰，审计结论定性基本客观、准确，依据基本充分，能够满足采购需求的得</w:t>
      </w:r>
      <w:r>
        <w:rPr>
          <w:rFonts w:hint="eastAsia" w:ascii="仿宋" w:hAnsi="仿宋" w:eastAsia="仿宋" w:cs="仿宋_GB2312"/>
          <w:color w:val="000000" w:themeColor="text1"/>
          <w:sz w:val="28"/>
          <w:szCs w:val="28"/>
        </w:rPr>
        <w:t xml:space="preserve">2</w:t>
      </w:r>
      <w:r>
        <w:rPr>
          <w:rFonts w:hint="eastAsia" w:ascii="仿宋" w:hAnsi="仿宋" w:eastAsia="仿宋" w:cs="仿宋_GB2312"/>
          <w:color w:val="000000" w:themeColor="text1"/>
          <w:sz w:val="28"/>
          <w:szCs w:val="28"/>
        </w:rPr>
        <w:t xml:space="preserve">分；报告内容不完整，条理不清晰，审计结论定性不准确，依据不充分的或未提供的不得分。</w:t>
      </w:r>
      <w:r/>
    </w:p>
    <w:p>
      <w:pPr>
        <w:pStyle w:val="967"/>
        <w:ind w:firstLine="560"/>
        <w:spacing w:before="0" w:after="0" w:line="520" w:lineRule="exact"/>
        <w:rPr>
          <w:rFonts w:ascii="仿宋" w:hAnsi="仿宋" w:eastAsia="仿宋" w:cs="仿宋_GB2312"/>
          <w:b/>
          <w:color w:val="000000" w:themeColor="text1"/>
          <w:sz w:val="28"/>
          <w:szCs w:val="28"/>
        </w:rPr>
      </w:pPr>
      <w:r>
        <w:rPr>
          <w:rFonts w:hint="eastAsia" w:ascii="仿宋" w:hAnsi="仿宋" w:eastAsia="仿宋" w:cs="仿宋_GB2312"/>
          <w:b/>
          <w:color w:val="000000" w:themeColor="text1"/>
          <w:sz w:val="28"/>
          <w:szCs w:val="28"/>
        </w:rPr>
        <w:t xml:space="preserve">五、内部管理制度评价</w:t>
      </w:r>
      <w:r>
        <w:rPr>
          <w:rFonts w:hint="eastAsia" w:ascii="仿宋" w:hAnsi="仿宋" w:eastAsia="仿宋" w:cs="仿宋_GB2312"/>
          <w:b/>
          <w:color w:val="000000" w:themeColor="text1"/>
          <w:sz w:val="28"/>
          <w:szCs w:val="28"/>
        </w:rPr>
        <w:t xml:space="preserve">F5</w:t>
      </w:r>
      <w:r>
        <w:rPr>
          <w:rFonts w:hint="eastAsia" w:ascii="仿宋" w:hAnsi="仿宋" w:eastAsia="仿宋" w:cs="仿宋_GB2312"/>
          <w:b/>
          <w:color w:val="000000" w:themeColor="text1"/>
          <w:sz w:val="28"/>
          <w:szCs w:val="28"/>
        </w:rPr>
        <w:t xml:space="preserve">（</w:t>
      </w:r>
      <w:r>
        <w:rPr>
          <w:rFonts w:hint="eastAsia" w:ascii="仿宋" w:hAnsi="仿宋" w:eastAsia="仿宋" w:cs="仿宋_GB2312"/>
          <w:b/>
          <w:color w:val="000000" w:themeColor="text1"/>
          <w:sz w:val="28"/>
          <w:szCs w:val="28"/>
        </w:rPr>
        <w:t xml:space="preserve">4</w:t>
      </w:r>
      <w:r>
        <w:rPr>
          <w:rFonts w:hint="eastAsia" w:ascii="仿宋" w:hAnsi="仿宋" w:eastAsia="仿宋" w:cs="仿宋_GB2312"/>
          <w:b/>
          <w:color w:val="000000" w:themeColor="text1"/>
          <w:sz w:val="28"/>
          <w:szCs w:val="28"/>
        </w:rPr>
        <w:t xml:space="preserve">分）</w:t>
      </w:r>
      <w:r/>
    </w:p>
    <w:p>
      <w:pPr>
        <w:pStyle w:val="967"/>
        <w:ind w:firstLine="560"/>
        <w:spacing w:before="0" w:after="0" w:line="520" w:lineRule="exact"/>
        <w:rPr>
          <w:rFonts w:ascii="仿宋" w:hAnsi="仿宋" w:eastAsia="仿宋" w:cs="仿宋_GB2312"/>
          <w:color w:val="000000" w:themeColor="text1"/>
          <w:sz w:val="28"/>
          <w:szCs w:val="28"/>
        </w:rPr>
      </w:pPr>
      <w:r>
        <w:rPr>
          <w:rFonts w:hint="eastAsia" w:ascii="仿宋" w:hAnsi="仿宋" w:eastAsia="仿宋" w:cs="仿宋_GB2312"/>
          <w:color w:val="000000" w:themeColor="text1"/>
          <w:sz w:val="28"/>
          <w:szCs w:val="28"/>
        </w:rPr>
        <w:t xml:space="preserve">1</w:t>
      </w:r>
      <w:r>
        <w:rPr>
          <w:rFonts w:hint="eastAsia" w:ascii="仿宋" w:hAnsi="仿宋" w:eastAsia="仿宋" w:cs="仿宋_GB2312"/>
          <w:color w:val="000000" w:themeColor="text1"/>
          <w:sz w:val="28"/>
          <w:szCs w:val="28"/>
        </w:rPr>
        <w:t xml:space="preserve">、供应商设立独立质控部门，并提供相</w:t>
      </w:r>
      <w:r>
        <w:rPr>
          <w:rFonts w:hint="eastAsia" w:ascii="仿宋" w:hAnsi="仿宋" w:eastAsia="仿宋" w:cs="仿宋_GB2312"/>
          <w:color w:val="000000" w:themeColor="text1"/>
          <w:sz w:val="28"/>
          <w:szCs w:val="28"/>
        </w:rPr>
        <w:t xml:space="preserve">关证明材料的得</w:t>
      </w:r>
      <w:r>
        <w:rPr>
          <w:rFonts w:hint="eastAsia" w:ascii="仿宋" w:hAnsi="仿宋" w:eastAsia="仿宋" w:cs="仿宋_GB2312"/>
          <w:color w:val="000000" w:themeColor="text1"/>
          <w:sz w:val="28"/>
          <w:szCs w:val="28"/>
        </w:rPr>
        <w:t xml:space="preserve">2</w:t>
      </w:r>
      <w:r>
        <w:rPr>
          <w:rFonts w:hint="eastAsia" w:ascii="仿宋" w:hAnsi="仿宋" w:eastAsia="仿宋" w:cs="仿宋_GB2312"/>
          <w:color w:val="000000" w:themeColor="text1"/>
          <w:sz w:val="28"/>
          <w:szCs w:val="28"/>
        </w:rPr>
        <w:t xml:space="preserve">分；供应商如无独立质控部门，但设立专职质控人员，并提供相关证明材料的得</w:t>
      </w:r>
      <w:r>
        <w:rPr>
          <w:rFonts w:hint="eastAsia" w:ascii="仿宋" w:hAnsi="仿宋" w:eastAsia="仿宋" w:cs="仿宋_GB2312"/>
          <w:color w:val="000000" w:themeColor="text1"/>
          <w:sz w:val="28"/>
          <w:szCs w:val="28"/>
        </w:rPr>
        <w:t xml:space="preserve">1</w:t>
      </w:r>
      <w:r>
        <w:rPr>
          <w:rFonts w:hint="eastAsia" w:ascii="仿宋" w:hAnsi="仿宋" w:eastAsia="仿宋" w:cs="仿宋_GB2312"/>
          <w:color w:val="000000" w:themeColor="text1"/>
          <w:sz w:val="28"/>
          <w:szCs w:val="28"/>
        </w:rPr>
        <w:t xml:space="preserve">分。本项最高得</w:t>
      </w:r>
      <w:r>
        <w:rPr>
          <w:rFonts w:hint="eastAsia" w:ascii="仿宋" w:hAnsi="仿宋" w:eastAsia="仿宋" w:cs="仿宋_GB2312"/>
          <w:color w:val="000000" w:themeColor="text1"/>
          <w:sz w:val="28"/>
          <w:szCs w:val="28"/>
        </w:rPr>
        <w:t xml:space="preserve">2</w:t>
      </w:r>
      <w:r>
        <w:rPr>
          <w:rFonts w:hint="eastAsia" w:ascii="仿宋" w:hAnsi="仿宋" w:eastAsia="仿宋" w:cs="仿宋_GB2312"/>
          <w:color w:val="000000" w:themeColor="text1"/>
          <w:sz w:val="28"/>
          <w:szCs w:val="28"/>
        </w:rPr>
        <w:t xml:space="preserve">分，未提供的不得分。</w:t>
      </w:r>
      <w:r/>
    </w:p>
    <w:p>
      <w:pPr>
        <w:pStyle w:val="967"/>
        <w:ind w:firstLine="560"/>
        <w:spacing w:before="0" w:after="0" w:line="520" w:lineRule="exact"/>
        <w:rPr>
          <w:rFonts w:ascii="仿宋" w:hAnsi="仿宋" w:eastAsia="仿宋" w:cs="仿宋_GB2312"/>
          <w:color w:val="000000" w:themeColor="text1"/>
          <w:sz w:val="28"/>
          <w:szCs w:val="28"/>
        </w:rPr>
      </w:pPr>
      <w:r>
        <w:rPr>
          <w:rFonts w:hint="eastAsia" w:ascii="仿宋" w:hAnsi="仿宋" w:eastAsia="仿宋" w:cs="仿宋_GB2312"/>
          <w:color w:val="000000" w:themeColor="text1"/>
          <w:sz w:val="28"/>
          <w:szCs w:val="28"/>
        </w:rPr>
        <w:t xml:space="preserve">2</w:t>
      </w:r>
      <w:r>
        <w:rPr>
          <w:rFonts w:hint="eastAsia" w:ascii="仿宋" w:hAnsi="仿宋" w:eastAsia="仿宋" w:cs="仿宋_GB2312"/>
          <w:color w:val="000000" w:themeColor="text1"/>
          <w:sz w:val="28"/>
          <w:szCs w:val="28"/>
        </w:rPr>
        <w:t xml:space="preserve">、供应商设立独立技术部门，并提供相关证明材料的得</w:t>
      </w:r>
      <w:r>
        <w:rPr>
          <w:rFonts w:hint="eastAsia" w:ascii="仿宋" w:hAnsi="仿宋" w:eastAsia="仿宋" w:cs="仿宋_GB2312"/>
          <w:color w:val="000000" w:themeColor="text1"/>
          <w:sz w:val="28"/>
          <w:szCs w:val="28"/>
        </w:rPr>
        <w:t xml:space="preserve">2</w:t>
      </w:r>
      <w:r>
        <w:rPr>
          <w:rFonts w:hint="eastAsia" w:ascii="仿宋" w:hAnsi="仿宋" w:eastAsia="仿宋" w:cs="仿宋_GB2312"/>
          <w:color w:val="000000" w:themeColor="text1"/>
          <w:sz w:val="28"/>
          <w:szCs w:val="28"/>
        </w:rPr>
        <w:t xml:space="preserve">分；供应商如无独立技术部门，但设立专职技术人员，并提供相关证明材料的得</w:t>
      </w:r>
      <w:r>
        <w:rPr>
          <w:rFonts w:hint="eastAsia" w:ascii="仿宋" w:hAnsi="仿宋" w:eastAsia="仿宋" w:cs="仿宋_GB2312"/>
          <w:color w:val="000000" w:themeColor="text1"/>
          <w:sz w:val="28"/>
          <w:szCs w:val="28"/>
        </w:rPr>
        <w:t xml:space="preserve">1</w:t>
      </w:r>
      <w:r>
        <w:rPr>
          <w:rFonts w:hint="eastAsia" w:ascii="仿宋" w:hAnsi="仿宋" w:eastAsia="仿宋" w:cs="仿宋_GB2312"/>
          <w:color w:val="000000" w:themeColor="text1"/>
          <w:sz w:val="28"/>
          <w:szCs w:val="28"/>
        </w:rPr>
        <w:t xml:space="preserve">分。本项最高得</w:t>
      </w:r>
      <w:r>
        <w:rPr>
          <w:rFonts w:hint="eastAsia" w:ascii="仿宋" w:hAnsi="仿宋" w:eastAsia="仿宋" w:cs="仿宋_GB2312"/>
          <w:color w:val="000000" w:themeColor="text1"/>
          <w:sz w:val="28"/>
          <w:szCs w:val="28"/>
        </w:rPr>
        <w:t xml:space="preserve">2</w:t>
      </w:r>
      <w:r>
        <w:rPr>
          <w:rFonts w:hint="eastAsia" w:ascii="仿宋" w:hAnsi="仿宋" w:eastAsia="仿宋" w:cs="仿宋_GB2312"/>
          <w:color w:val="000000" w:themeColor="text1"/>
          <w:sz w:val="28"/>
          <w:szCs w:val="28"/>
        </w:rPr>
        <w:t xml:space="preserve">分，未提供的不得分。</w:t>
      </w:r>
      <w:r/>
    </w:p>
    <w:p>
      <w:pPr>
        <w:pStyle w:val="967"/>
        <w:ind w:firstLine="560"/>
        <w:spacing w:before="0" w:after="0" w:line="520" w:lineRule="exact"/>
        <w:rPr>
          <w:rFonts w:ascii="仿宋" w:hAnsi="仿宋" w:eastAsia="仿宋" w:cs="仿宋_GB2312"/>
          <w:b/>
          <w:color w:val="000000" w:themeColor="text1"/>
          <w:sz w:val="28"/>
          <w:szCs w:val="28"/>
        </w:rPr>
      </w:pPr>
      <w:r>
        <w:rPr>
          <w:rFonts w:hint="eastAsia" w:ascii="仿宋" w:hAnsi="仿宋" w:eastAsia="仿宋" w:cs="仿宋_GB2312"/>
          <w:b/>
          <w:color w:val="000000" w:themeColor="text1"/>
          <w:sz w:val="28"/>
          <w:szCs w:val="28"/>
        </w:rPr>
        <w:t xml:space="preserve">六、人员配置</w:t>
      </w:r>
      <w:r>
        <w:rPr>
          <w:rFonts w:hint="eastAsia" w:ascii="仿宋" w:hAnsi="仿宋" w:eastAsia="仿宋" w:cs="仿宋_GB2312"/>
          <w:b/>
          <w:color w:val="000000" w:themeColor="text1"/>
          <w:sz w:val="28"/>
          <w:szCs w:val="28"/>
        </w:rPr>
        <w:t xml:space="preserve">F6</w:t>
      </w:r>
      <w:r>
        <w:rPr>
          <w:rFonts w:hint="eastAsia" w:ascii="仿宋" w:hAnsi="仿宋" w:eastAsia="仿宋" w:cs="仿宋_GB2312"/>
          <w:b/>
          <w:color w:val="000000" w:themeColor="text1"/>
          <w:sz w:val="28"/>
          <w:szCs w:val="28"/>
        </w:rPr>
        <w:t xml:space="preserve">（</w:t>
      </w:r>
      <w:r>
        <w:rPr>
          <w:rFonts w:hint="eastAsia" w:ascii="仿宋" w:hAnsi="仿宋" w:eastAsia="仿宋" w:cs="仿宋_GB2312"/>
          <w:b/>
          <w:color w:val="000000" w:themeColor="text1"/>
          <w:sz w:val="28"/>
          <w:szCs w:val="28"/>
        </w:rPr>
        <w:t xml:space="preserve">22</w:t>
      </w:r>
      <w:r>
        <w:rPr>
          <w:rFonts w:hint="eastAsia" w:ascii="仿宋" w:hAnsi="仿宋" w:eastAsia="仿宋" w:cs="仿宋_GB2312"/>
          <w:b/>
          <w:color w:val="000000" w:themeColor="text1"/>
          <w:sz w:val="28"/>
          <w:szCs w:val="28"/>
        </w:rPr>
        <w:t xml:space="preserve">分）</w:t>
      </w:r>
      <w:r/>
    </w:p>
    <w:p>
      <w:pPr>
        <w:pStyle w:val="967"/>
        <w:ind w:firstLine="560"/>
        <w:spacing w:before="0" w:after="0" w:line="520" w:lineRule="exact"/>
        <w:rPr>
          <w:rFonts w:ascii="仿宋" w:hAnsi="仿宋" w:eastAsia="仿宋" w:cs="仿宋_GB2312"/>
          <w:color w:val="000000" w:themeColor="text1"/>
          <w:sz w:val="28"/>
          <w:szCs w:val="28"/>
        </w:rPr>
      </w:pPr>
      <w:r>
        <w:rPr>
          <w:rFonts w:hint="eastAsia" w:ascii="仿宋" w:hAnsi="仿宋" w:eastAsia="仿宋" w:cs="仿宋_GB2312"/>
          <w:color w:val="000000" w:themeColor="text1"/>
          <w:sz w:val="28"/>
          <w:szCs w:val="28"/>
        </w:rPr>
        <w:t xml:space="preserve">1</w:t>
      </w:r>
      <w:r>
        <w:rPr>
          <w:rFonts w:hint="eastAsia" w:ascii="仿宋" w:hAnsi="仿宋" w:eastAsia="仿宋" w:cs="仿宋_GB2312"/>
          <w:color w:val="000000" w:themeColor="text1"/>
          <w:sz w:val="28"/>
          <w:szCs w:val="28"/>
        </w:rPr>
        <w:t xml:space="preserve">、供应商为本框架协议的项目组成员</w:t>
      </w:r>
      <w:bookmarkStart w:id="333" w:name="OLE_LINK20"/>
      <w:r/>
      <w:bookmarkStart w:id="334" w:name="OLE_LINK22"/>
      <w:r/>
      <w:bookmarkStart w:id="335" w:name="OLE_LINK21"/>
      <w:r/>
      <w:bookmarkStart w:id="336" w:name="OLE_LINK23"/>
      <w:r>
        <w:rPr>
          <w:rFonts w:hint="eastAsia" w:ascii="仿宋" w:hAnsi="仿宋" w:eastAsia="仿宋" w:cs="仿宋_GB2312"/>
          <w:color w:val="000000" w:themeColor="text1"/>
          <w:sz w:val="28"/>
          <w:szCs w:val="28"/>
        </w:rPr>
        <w:t xml:space="preserve">（含框架协议项目负责人）</w:t>
      </w:r>
      <w:bookmarkEnd w:id="333"/>
      <w:r/>
      <w:bookmarkEnd w:id="334"/>
      <w:r/>
      <w:bookmarkEnd w:id="335"/>
      <w:r/>
      <w:bookmarkEnd w:id="336"/>
      <w:r>
        <w:rPr>
          <w:rFonts w:hint="eastAsia" w:ascii="仿宋" w:hAnsi="仿宋" w:eastAsia="仿宋" w:cs="仿宋_GB2312"/>
          <w:color w:val="000000" w:themeColor="text1"/>
          <w:sz w:val="28"/>
          <w:szCs w:val="28"/>
        </w:rPr>
        <w:t xml:space="preserve">配备</w:t>
      </w:r>
      <w:r>
        <w:rPr>
          <w:rFonts w:hint="eastAsia" w:ascii="仿宋" w:hAnsi="仿宋" w:eastAsia="仿宋" w:cs="仿宋_GB2312"/>
          <w:color w:val="000000" w:themeColor="text1"/>
          <w:sz w:val="28"/>
          <w:szCs w:val="28"/>
        </w:rPr>
        <w:t xml:space="preserve">3</w:t>
      </w:r>
      <w:r>
        <w:rPr>
          <w:rFonts w:hint="eastAsia" w:ascii="仿宋" w:hAnsi="仿宋" w:eastAsia="仿宋" w:cs="仿宋_GB2312"/>
          <w:color w:val="000000" w:themeColor="text1"/>
          <w:sz w:val="28"/>
          <w:szCs w:val="28"/>
        </w:rPr>
        <w:t xml:space="preserve">名国家一级注册</w:t>
      </w:r>
      <w:r>
        <w:rPr>
          <w:rFonts w:hint="eastAsia" w:ascii="仿宋" w:hAnsi="仿宋" w:eastAsia="仿宋" w:cs="仿宋_GB2312"/>
          <w:color w:val="000000" w:themeColor="text1"/>
          <w:sz w:val="28"/>
          <w:szCs w:val="28"/>
        </w:rPr>
        <w:t xml:space="preserve">造价师</w:t>
      </w:r>
      <w:r>
        <w:rPr>
          <w:rFonts w:hint="eastAsia" w:ascii="仿宋" w:hAnsi="仿宋" w:eastAsia="仿宋" w:cs="仿宋_GB2312"/>
          <w:color w:val="000000" w:themeColor="text1"/>
          <w:sz w:val="28"/>
          <w:szCs w:val="28"/>
        </w:rPr>
        <w:t xml:space="preserve">的得</w:t>
      </w:r>
      <w:r>
        <w:rPr>
          <w:rFonts w:hint="eastAsia" w:ascii="仿宋" w:hAnsi="仿宋" w:eastAsia="仿宋" w:cs="仿宋_GB2312"/>
          <w:color w:val="000000" w:themeColor="text1"/>
          <w:sz w:val="28"/>
          <w:szCs w:val="28"/>
        </w:rPr>
        <w:t xml:space="preserve">3</w:t>
      </w:r>
      <w:r>
        <w:rPr>
          <w:rFonts w:hint="eastAsia" w:ascii="仿宋" w:hAnsi="仿宋" w:eastAsia="仿宋" w:cs="仿宋_GB2312"/>
          <w:color w:val="000000" w:themeColor="text1"/>
          <w:sz w:val="28"/>
          <w:szCs w:val="28"/>
        </w:rPr>
        <w:t xml:space="preserve">分、配备</w:t>
      </w:r>
      <w:r>
        <w:rPr>
          <w:rFonts w:hint="eastAsia" w:ascii="仿宋" w:hAnsi="仿宋" w:eastAsia="仿宋" w:cs="仿宋_GB2312"/>
          <w:color w:val="000000" w:themeColor="text1"/>
          <w:sz w:val="28"/>
          <w:szCs w:val="28"/>
        </w:rPr>
        <w:t xml:space="preserve">4</w:t>
      </w:r>
      <w:r>
        <w:rPr>
          <w:rFonts w:hint="eastAsia" w:ascii="仿宋" w:hAnsi="仿宋" w:eastAsia="仿宋" w:cs="仿宋_GB2312"/>
          <w:color w:val="000000" w:themeColor="text1"/>
          <w:sz w:val="28"/>
          <w:szCs w:val="28"/>
        </w:rPr>
        <w:t xml:space="preserve">名国家一级注册</w:t>
      </w:r>
      <w:r>
        <w:rPr>
          <w:rFonts w:hint="eastAsia" w:ascii="仿宋" w:hAnsi="仿宋" w:eastAsia="仿宋" w:cs="仿宋_GB2312"/>
          <w:color w:val="000000" w:themeColor="text1"/>
          <w:sz w:val="28"/>
          <w:szCs w:val="28"/>
        </w:rPr>
        <w:t xml:space="preserve">造价师</w:t>
      </w:r>
      <w:r>
        <w:rPr>
          <w:rFonts w:hint="eastAsia" w:ascii="仿宋" w:hAnsi="仿宋" w:eastAsia="仿宋" w:cs="仿宋_GB2312"/>
          <w:color w:val="000000" w:themeColor="text1"/>
          <w:sz w:val="28"/>
          <w:szCs w:val="28"/>
        </w:rPr>
        <w:t xml:space="preserve">的得</w:t>
      </w:r>
      <w:r>
        <w:rPr>
          <w:rFonts w:hint="eastAsia" w:ascii="仿宋" w:hAnsi="仿宋" w:eastAsia="仿宋" w:cs="仿宋_GB2312"/>
          <w:color w:val="000000" w:themeColor="text1"/>
          <w:sz w:val="28"/>
          <w:szCs w:val="28"/>
        </w:rPr>
        <w:t xml:space="preserve">4</w:t>
      </w:r>
      <w:r>
        <w:rPr>
          <w:rFonts w:hint="eastAsia" w:ascii="仿宋" w:hAnsi="仿宋" w:eastAsia="仿宋" w:cs="仿宋_GB2312"/>
          <w:color w:val="000000" w:themeColor="text1"/>
          <w:sz w:val="28"/>
          <w:szCs w:val="28"/>
        </w:rPr>
        <w:t xml:space="preserve">分、配备</w:t>
      </w:r>
      <w:r>
        <w:rPr>
          <w:rFonts w:hint="eastAsia" w:ascii="仿宋" w:hAnsi="仿宋" w:eastAsia="仿宋" w:cs="仿宋_GB2312"/>
          <w:color w:val="000000" w:themeColor="text1"/>
          <w:sz w:val="28"/>
          <w:szCs w:val="28"/>
        </w:rPr>
        <w:t xml:space="preserve">5</w:t>
      </w:r>
      <w:r>
        <w:rPr>
          <w:rFonts w:hint="eastAsia" w:ascii="仿宋" w:hAnsi="仿宋" w:eastAsia="仿宋" w:cs="仿宋_GB2312"/>
          <w:color w:val="000000" w:themeColor="text1"/>
          <w:sz w:val="28"/>
          <w:szCs w:val="28"/>
        </w:rPr>
        <w:t xml:space="preserve">名国家一级注册</w:t>
      </w:r>
      <w:r>
        <w:rPr>
          <w:rFonts w:hint="eastAsia" w:ascii="仿宋" w:hAnsi="仿宋" w:eastAsia="仿宋" w:cs="仿宋_GB2312"/>
          <w:color w:val="000000" w:themeColor="text1"/>
          <w:sz w:val="28"/>
          <w:szCs w:val="28"/>
        </w:rPr>
        <w:t xml:space="preserve">造价师</w:t>
      </w:r>
      <w:r>
        <w:rPr>
          <w:rFonts w:hint="eastAsia" w:ascii="仿宋" w:hAnsi="仿宋" w:eastAsia="仿宋" w:cs="仿宋_GB2312"/>
          <w:color w:val="000000" w:themeColor="text1"/>
          <w:sz w:val="28"/>
          <w:szCs w:val="28"/>
        </w:rPr>
        <w:t xml:space="preserve">的得</w:t>
      </w:r>
      <w:r>
        <w:rPr>
          <w:rFonts w:hint="eastAsia" w:ascii="仿宋" w:hAnsi="仿宋" w:eastAsia="仿宋" w:cs="仿宋_GB2312"/>
          <w:color w:val="000000" w:themeColor="text1"/>
          <w:sz w:val="28"/>
          <w:szCs w:val="28"/>
        </w:rPr>
        <w:t xml:space="preserve">5</w:t>
      </w:r>
      <w:r>
        <w:rPr>
          <w:rFonts w:hint="eastAsia" w:ascii="仿宋" w:hAnsi="仿宋" w:eastAsia="仿宋" w:cs="仿宋_GB2312"/>
          <w:color w:val="000000" w:themeColor="text1"/>
          <w:sz w:val="28"/>
          <w:szCs w:val="28"/>
        </w:rPr>
        <w:t xml:space="preserve">分；本项最高得</w:t>
      </w:r>
      <w:r>
        <w:rPr>
          <w:rFonts w:hint="eastAsia" w:ascii="仿宋" w:hAnsi="仿宋" w:eastAsia="仿宋" w:cs="仿宋_GB2312"/>
          <w:color w:val="000000" w:themeColor="text1"/>
          <w:sz w:val="28"/>
          <w:szCs w:val="28"/>
        </w:rPr>
        <w:t xml:space="preserve">5</w:t>
      </w:r>
      <w:r>
        <w:rPr>
          <w:rFonts w:hint="eastAsia" w:ascii="仿宋" w:hAnsi="仿宋" w:eastAsia="仿宋" w:cs="仿宋_GB2312"/>
          <w:color w:val="000000" w:themeColor="text1"/>
          <w:sz w:val="28"/>
          <w:szCs w:val="28"/>
        </w:rPr>
        <w:t xml:space="preserve">分。</w:t>
      </w:r>
      <w:r/>
    </w:p>
    <w:p>
      <w:pPr>
        <w:pStyle w:val="967"/>
        <w:ind w:firstLine="560"/>
        <w:spacing w:before="0" w:after="0" w:line="520" w:lineRule="exact"/>
        <w:rPr>
          <w:rFonts w:ascii="仿宋" w:hAnsi="仿宋" w:eastAsia="仿宋" w:cs="仿宋_GB2312"/>
          <w:color w:val="000000" w:themeColor="text1"/>
          <w:sz w:val="28"/>
          <w:szCs w:val="28"/>
        </w:rPr>
      </w:pPr>
      <w:r>
        <w:rPr>
          <w:rFonts w:hint="eastAsia" w:ascii="仿宋" w:hAnsi="仿宋" w:eastAsia="仿宋" w:cs="仿宋_GB2312"/>
          <w:color w:val="000000" w:themeColor="text1"/>
          <w:sz w:val="28"/>
          <w:szCs w:val="28"/>
        </w:rPr>
        <w:t xml:space="preserve">2</w:t>
      </w:r>
      <w:r>
        <w:rPr>
          <w:rFonts w:hint="eastAsia" w:ascii="仿宋" w:hAnsi="仿宋" w:eastAsia="仿宋" w:cs="仿宋_GB2312"/>
          <w:color w:val="000000" w:themeColor="text1"/>
          <w:sz w:val="28"/>
          <w:szCs w:val="28"/>
        </w:rPr>
        <w:t xml:space="preserve">、框架协议</w:t>
      </w:r>
      <w:r>
        <w:rPr>
          <w:rFonts w:hint="eastAsia" w:ascii="仿宋" w:hAnsi="仿宋" w:eastAsia="仿宋" w:cs="仿宋_GB2312"/>
          <w:color w:val="000000" w:themeColor="text1"/>
          <w:sz w:val="28"/>
          <w:szCs w:val="28"/>
        </w:rPr>
        <w:t xml:space="preserve">项目负责人为国家一级注册造价工程师且具有工程类高级职称的，得</w:t>
      </w:r>
      <w:r>
        <w:rPr>
          <w:rFonts w:hint="eastAsia" w:ascii="仿宋" w:hAnsi="仿宋" w:eastAsia="仿宋" w:cs="仿宋_GB2312"/>
          <w:color w:val="000000" w:themeColor="text1"/>
          <w:sz w:val="28"/>
          <w:szCs w:val="28"/>
        </w:rPr>
        <w:t xml:space="preserve">3</w:t>
      </w:r>
      <w:r>
        <w:rPr>
          <w:rFonts w:hint="eastAsia" w:ascii="仿宋" w:hAnsi="仿宋" w:eastAsia="仿宋" w:cs="仿宋_GB2312"/>
          <w:color w:val="000000" w:themeColor="text1"/>
          <w:sz w:val="28"/>
          <w:szCs w:val="28"/>
        </w:rPr>
        <w:t xml:space="preserve">分；拟投入项目的项目组成员（不含框架协议项目负责人）为国家一级注册造价工程师且具有工程类高级职称的，有一个得</w:t>
      </w:r>
      <w:r>
        <w:rPr>
          <w:rFonts w:hint="eastAsia" w:ascii="仿宋" w:hAnsi="仿宋" w:eastAsia="仿宋" w:cs="仿宋_GB2312"/>
          <w:color w:val="000000" w:themeColor="text1"/>
          <w:sz w:val="28"/>
          <w:szCs w:val="28"/>
        </w:rPr>
        <w:t xml:space="preserve">2</w:t>
      </w:r>
      <w:r>
        <w:rPr>
          <w:rFonts w:hint="eastAsia" w:ascii="仿宋" w:hAnsi="仿宋" w:eastAsia="仿宋" w:cs="仿宋_GB2312"/>
          <w:color w:val="000000" w:themeColor="text1"/>
          <w:sz w:val="28"/>
          <w:szCs w:val="28"/>
        </w:rPr>
        <w:t xml:space="preserve">分，最高</w:t>
      </w:r>
      <w:r>
        <w:rPr>
          <w:rFonts w:hint="eastAsia" w:ascii="仿宋" w:hAnsi="仿宋" w:eastAsia="仿宋" w:cs="仿宋_GB2312"/>
          <w:color w:val="000000" w:themeColor="text1"/>
          <w:sz w:val="28"/>
          <w:szCs w:val="28"/>
        </w:rPr>
        <w:t xml:space="preserve">4</w:t>
      </w:r>
      <w:r>
        <w:rPr>
          <w:rFonts w:hint="eastAsia" w:ascii="仿宋" w:hAnsi="仿宋" w:eastAsia="仿宋" w:cs="仿宋_GB2312"/>
          <w:color w:val="000000" w:themeColor="text1"/>
          <w:sz w:val="28"/>
          <w:szCs w:val="28"/>
        </w:rPr>
        <w:t xml:space="preserve">分；本项最高</w:t>
      </w:r>
      <w:r>
        <w:rPr>
          <w:rFonts w:hint="eastAsia" w:ascii="仿宋" w:hAnsi="仿宋" w:eastAsia="仿宋" w:cs="仿宋_GB2312"/>
          <w:color w:val="000000" w:themeColor="text1"/>
          <w:sz w:val="28"/>
          <w:szCs w:val="28"/>
        </w:rPr>
        <w:t xml:space="preserve">7</w:t>
      </w:r>
      <w:r>
        <w:rPr>
          <w:rFonts w:hint="eastAsia" w:ascii="仿宋" w:hAnsi="仿宋" w:eastAsia="仿宋" w:cs="仿宋_GB2312"/>
          <w:color w:val="000000" w:themeColor="text1"/>
          <w:sz w:val="28"/>
          <w:szCs w:val="28"/>
        </w:rPr>
        <w:t xml:space="preserve">分。</w:t>
      </w:r>
      <w:r/>
    </w:p>
    <w:p>
      <w:pPr>
        <w:pStyle w:val="967"/>
        <w:ind w:firstLine="560"/>
        <w:spacing w:before="0" w:after="0" w:line="520" w:lineRule="exact"/>
        <w:rPr>
          <w:rFonts w:ascii="仿宋" w:hAnsi="仿宋" w:eastAsia="仿宋" w:cs="仿宋_GB2312"/>
          <w:color w:val="000000" w:themeColor="text1"/>
          <w:sz w:val="28"/>
          <w:szCs w:val="28"/>
        </w:rPr>
      </w:pPr>
      <w:r>
        <w:rPr>
          <w:rFonts w:hint="eastAsia" w:ascii="仿宋" w:hAnsi="仿宋" w:eastAsia="仿宋" w:cs="仿宋_GB2312"/>
          <w:color w:val="000000" w:themeColor="text1"/>
          <w:sz w:val="28"/>
          <w:szCs w:val="28"/>
        </w:rPr>
        <w:t xml:space="preserve">3</w:t>
      </w:r>
      <w:r>
        <w:rPr>
          <w:rFonts w:hint="eastAsia" w:ascii="仿宋" w:hAnsi="仿宋" w:eastAsia="仿宋" w:cs="仿宋_GB2312"/>
          <w:color w:val="000000" w:themeColor="text1"/>
          <w:sz w:val="28"/>
          <w:szCs w:val="28"/>
        </w:rPr>
        <w:t xml:space="preserve">、项目组成员（含框架协议项目负责人）为国家一级注册造价工程师</w:t>
      </w:r>
      <w:r>
        <w:rPr>
          <w:rFonts w:hint="eastAsia" w:ascii="仿宋" w:hAnsi="仿宋" w:eastAsia="仿宋" w:cs="仿宋_GB2312"/>
          <w:color w:val="000000" w:themeColor="text1"/>
          <w:sz w:val="28"/>
          <w:szCs w:val="28"/>
        </w:rPr>
        <w:t xml:space="preserve">且专业</w:t>
      </w:r>
      <w:r>
        <w:rPr>
          <w:rFonts w:hint="eastAsia" w:ascii="仿宋" w:hAnsi="仿宋" w:eastAsia="仿宋" w:cs="仿宋_GB2312"/>
          <w:color w:val="000000" w:themeColor="text1"/>
          <w:sz w:val="28"/>
          <w:szCs w:val="28"/>
        </w:rPr>
        <w:t xml:space="preserve">涵盖土建、安装两个专业的，得</w:t>
      </w:r>
      <w:r>
        <w:rPr>
          <w:rFonts w:hint="eastAsia" w:ascii="仿宋" w:hAnsi="仿宋" w:eastAsia="仿宋" w:cs="仿宋_GB2312"/>
          <w:color w:val="000000" w:themeColor="text1"/>
          <w:sz w:val="28"/>
          <w:szCs w:val="28"/>
        </w:rPr>
        <w:t xml:space="preserve">4</w:t>
      </w:r>
      <w:r>
        <w:rPr>
          <w:rFonts w:hint="eastAsia" w:ascii="仿宋" w:hAnsi="仿宋" w:eastAsia="仿宋" w:cs="仿宋_GB2312"/>
          <w:color w:val="000000" w:themeColor="text1"/>
          <w:sz w:val="28"/>
          <w:szCs w:val="28"/>
        </w:rPr>
        <w:t xml:space="preserve">分；涵盖土建、安装两个专业，并且涵盖交通或者水利专业之一的，得</w:t>
      </w:r>
      <w:r>
        <w:rPr>
          <w:rFonts w:hint="eastAsia" w:ascii="仿宋" w:hAnsi="仿宋" w:eastAsia="仿宋" w:cs="仿宋_GB2312"/>
          <w:color w:val="000000" w:themeColor="text1"/>
          <w:sz w:val="28"/>
          <w:szCs w:val="28"/>
        </w:rPr>
        <w:t xml:space="preserve">6</w:t>
      </w:r>
      <w:r>
        <w:rPr>
          <w:rFonts w:hint="eastAsia" w:ascii="仿宋" w:hAnsi="仿宋" w:eastAsia="仿宋" w:cs="仿宋_GB2312"/>
          <w:color w:val="000000" w:themeColor="text1"/>
          <w:sz w:val="28"/>
          <w:szCs w:val="28"/>
        </w:rPr>
        <w:t xml:space="preserve">分；本项最高得分</w:t>
      </w:r>
      <w:r>
        <w:rPr>
          <w:rFonts w:hint="eastAsia" w:ascii="仿宋" w:hAnsi="仿宋" w:eastAsia="仿宋" w:cs="仿宋_GB2312"/>
          <w:color w:val="000000" w:themeColor="text1"/>
          <w:sz w:val="28"/>
          <w:szCs w:val="28"/>
        </w:rPr>
        <w:t xml:space="preserve">6</w:t>
      </w:r>
      <w:r>
        <w:rPr>
          <w:rFonts w:hint="eastAsia" w:ascii="仿宋" w:hAnsi="仿宋" w:eastAsia="仿宋" w:cs="仿宋_GB2312"/>
          <w:color w:val="000000" w:themeColor="text1"/>
          <w:sz w:val="28"/>
          <w:szCs w:val="28"/>
        </w:rPr>
        <w:t xml:space="preserve">分。</w:t>
      </w:r>
      <w:r/>
    </w:p>
    <w:p>
      <w:pPr>
        <w:pStyle w:val="967"/>
        <w:ind w:firstLine="560"/>
        <w:spacing w:before="0" w:after="0" w:line="520" w:lineRule="exact"/>
        <w:rPr>
          <w:rFonts w:ascii="仿宋" w:hAnsi="仿宋" w:eastAsia="仿宋" w:cs="仿宋_GB2312"/>
          <w:color w:val="000000" w:themeColor="text1"/>
          <w:sz w:val="28"/>
          <w:szCs w:val="28"/>
        </w:rPr>
      </w:pPr>
      <w:r>
        <w:rPr>
          <w:rFonts w:hint="eastAsia" w:ascii="仿宋" w:hAnsi="仿宋" w:eastAsia="仿宋" w:cs="仿宋_GB2312"/>
          <w:color w:val="000000" w:themeColor="text1"/>
          <w:sz w:val="28"/>
          <w:szCs w:val="28"/>
        </w:rPr>
        <w:t xml:space="preserve">4</w:t>
      </w:r>
      <w:r>
        <w:rPr>
          <w:rFonts w:hint="eastAsia" w:ascii="仿宋" w:hAnsi="仿宋" w:eastAsia="仿宋" w:cs="仿宋_GB2312"/>
          <w:color w:val="000000" w:themeColor="text1"/>
          <w:sz w:val="28"/>
          <w:szCs w:val="28"/>
        </w:rPr>
        <w:t xml:space="preserve">、人员承诺（</w:t>
      </w:r>
      <w:r>
        <w:rPr>
          <w:rFonts w:hint="eastAsia" w:ascii="仿宋" w:hAnsi="仿宋" w:eastAsia="仿宋" w:cs="仿宋_GB2312"/>
          <w:color w:val="000000" w:themeColor="text1"/>
          <w:sz w:val="28"/>
          <w:szCs w:val="28"/>
        </w:rPr>
        <w:t xml:space="preserve">4</w:t>
      </w:r>
      <w:r>
        <w:rPr>
          <w:rFonts w:hint="eastAsia" w:ascii="仿宋" w:hAnsi="仿宋" w:eastAsia="仿宋" w:cs="仿宋_GB2312"/>
          <w:color w:val="000000" w:themeColor="text1"/>
          <w:sz w:val="28"/>
          <w:szCs w:val="28"/>
        </w:rPr>
        <w:t xml:space="preserve">分）：供应商承诺若入围后对公共工程项目进行审计</w:t>
      </w:r>
      <w:r>
        <w:rPr>
          <w:rFonts w:hint="eastAsia" w:ascii="仿宋" w:hAnsi="仿宋" w:eastAsia="仿宋" w:cs="仿宋_GB2312"/>
          <w:color w:val="000000" w:themeColor="text1"/>
          <w:sz w:val="28"/>
          <w:szCs w:val="28"/>
        </w:rPr>
        <w:t xml:space="preserve">的协审人员</w:t>
      </w:r>
      <w:r>
        <w:rPr>
          <w:rFonts w:hint="eastAsia" w:ascii="仿宋" w:hAnsi="仿宋" w:eastAsia="仿宋" w:cs="仿宋_GB2312"/>
          <w:color w:val="000000" w:themeColor="text1"/>
          <w:sz w:val="28"/>
          <w:szCs w:val="28"/>
        </w:rPr>
        <w:t xml:space="preserve">须是为本框架协议项目组成员（含框架协议项目负责人）配</w:t>
      </w:r>
      <w:r>
        <w:rPr>
          <w:rFonts w:hint="eastAsia" w:ascii="仿宋" w:hAnsi="仿宋" w:eastAsia="仿宋" w:cs="仿宋_GB2312"/>
          <w:color w:val="000000" w:themeColor="text1"/>
          <w:sz w:val="28"/>
          <w:szCs w:val="28"/>
        </w:rPr>
        <w:t xml:space="preserve">备的注册造价工程师，提供承诺书、</w:t>
      </w:r>
      <w:r>
        <w:rPr>
          <w:rFonts w:hint="eastAsia" w:ascii="仿宋" w:hAnsi="仿宋" w:eastAsia="仿宋" w:cs="仿宋_GB2312"/>
          <w:iCs/>
          <w:color w:val="000000" w:themeColor="text1"/>
          <w:sz w:val="28"/>
          <w:szCs w:val="28"/>
        </w:rPr>
        <w:t xml:space="preserve">项目组成员表（含框架协议项目负责人）及证书附件</w:t>
      </w:r>
      <w:r>
        <w:rPr>
          <w:rFonts w:hint="eastAsia" w:ascii="仿宋" w:hAnsi="仿宋" w:eastAsia="仿宋" w:cs="仿宋_GB2312"/>
          <w:color w:val="000000" w:themeColor="text1"/>
          <w:sz w:val="28"/>
          <w:szCs w:val="28"/>
        </w:rPr>
        <w:t xml:space="preserve">加盖公章。</w:t>
      </w:r>
      <w:r/>
    </w:p>
    <w:p>
      <w:pPr>
        <w:pStyle w:val="967"/>
        <w:ind w:firstLine="560"/>
        <w:spacing w:before="0" w:after="0" w:line="520" w:lineRule="exact"/>
        <w:rPr>
          <w:rFonts w:ascii="仿宋" w:hAnsi="仿宋" w:eastAsia="仿宋" w:cs="仿宋_GB2312"/>
          <w:color w:val="000000" w:themeColor="text1"/>
          <w:sz w:val="28"/>
          <w:szCs w:val="28"/>
        </w:rPr>
      </w:pPr>
      <w:r>
        <w:rPr>
          <w:rFonts w:hint="eastAsia" w:ascii="仿宋" w:hAnsi="仿宋" w:eastAsia="仿宋" w:cs="仿宋_GB2312"/>
          <w:color w:val="000000" w:themeColor="text1"/>
          <w:sz w:val="28"/>
          <w:szCs w:val="28"/>
        </w:rPr>
        <w:t xml:space="preserve">注</w:t>
      </w:r>
      <w:r>
        <w:rPr>
          <w:rFonts w:hint="eastAsia" w:ascii="仿宋" w:hAnsi="仿宋" w:eastAsia="仿宋" w:cs="仿宋_GB2312"/>
          <w:color w:val="000000" w:themeColor="text1"/>
          <w:sz w:val="28"/>
          <w:szCs w:val="28"/>
        </w:rPr>
        <w:t xml:space="preserve">1</w:t>
      </w:r>
      <w:r>
        <w:rPr>
          <w:rFonts w:hint="eastAsia" w:ascii="仿宋" w:hAnsi="仿宋" w:eastAsia="仿宋" w:cs="仿宋_GB2312"/>
          <w:color w:val="000000" w:themeColor="text1"/>
          <w:sz w:val="28"/>
          <w:szCs w:val="28"/>
        </w:rPr>
        <w:t xml:space="preserve">：为本框架协议项目组成员（含框架协议项目负责人）配备的国家一级注册造价工程师上限为</w:t>
      </w:r>
      <w:r>
        <w:rPr>
          <w:rFonts w:hint="eastAsia" w:ascii="仿宋" w:hAnsi="仿宋" w:eastAsia="仿宋" w:cs="仿宋_GB2312"/>
          <w:color w:val="000000" w:themeColor="text1"/>
          <w:sz w:val="28"/>
          <w:szCs w:val="28"/>
        </w:rPr>
        <w:t xml:space="preserve">5</w:t>
      </w:r>
      <w:r>
        <w:rPr>
          <w:rFonts w:hint="eastAsia" w:ascii="仿宋" w:hAnsi="仿宋" w:eastAsia="仿宋" w:cs="仿宋_GB2312"/>
          <w:color w:val="000000" w:themeColor="text1"/>
          <w:sz w:val="28"/>
          <w:szCs w:val="28"/>
        </w:rPr>
        <w:t xml:space="preserve">名。</w:t>
      </w:r>
      <w:r/>
    </w:p>
    <w:p>
      <w:pPr>
        <w:pStyle w:val="967"/>
        <w:ind w:firstLine="560"/>
        <w:spacing w:before="0" w:after="0" w:line="520" w:lineRule="exact"/>
        <w:rPr>
          <w:rFonts w:ascii="仿宋" w:hAnsi="仿宋" w:eastAsia="仿宋" w:cs="仿宋_GB2312"/>
          <w:color w:val="000000" w:themeColor="text1"/>
          <w:sz w:val="28"/>
          <w:szCs w:val="28"/>
        </w:rPr>
      </w:pPr>
      <w:r>
        <w:rPr>
          <w:rFonts w:hint="eastAsia" w:ascii="仿宋" w:hAnsi="仿宋" w:eastAsia="仿宋" w:cs="仿宋_GB2312"/>
          <w:color w:val="000000" w:themeColor="text1"/>
          <w:sz w:val="28"/>
          <w:szCs w:val="28"/>
        </w:rPr>
        <w:t xml:space="preserve">注</w:t>
      </w:r>
      <w:r>
        <w:rPr>
          <w:rFonts w:hint="eastAsia" w:ascii="仿宋" w:hAnsi="仿宋" w:eastAsia="仿宋" w:cs="仿宋_GB2312"/>
          <w:color w:val="000000" w:themeColor="text1"/>
          <w:sz w:val="28"/>
          <w:szCs w:val="28"/>
        </w:rPr>
        <w:t xml:space="preserve">2</w:t>
      </w:r>
      <w:r>
        <w:rPr>
          <w:rFonts w:hint="eastAsia" w:ascii="仿宋" w:hAnsi="仿宋" w:eastAsia="仿宋" w:cs="仿宋_GB2312"/>
          <w:color w:val="000000" w:themeColor="text1"/>
          <w:sz w:val="28"/>
          <w:szCs w:val="28"/>
        </w:rPr>
        <w:t xml:space="preserve">：在职人员须提供社保部门出具的近六个月（至响应截止之日）任意一个月的养老保险缴纳证明作为依据（应载明缴费单位名称、姓名、缴费时间，并盖有社保中心章或社保中心参保缴费证明电子专用章）；退休返聘的需提供退休证明和返聘证明（返聘人员须在</w:t>
      </w:r>
      <w:r>
        <w:rPr>
          <w:rFonts w:hint="eastAsia" w:ascii="仿宋" w:hAnsi="仿宋" w:eastAsia="仿宋" w:cs="仿宋_GB2312"/>
          <w:color w:val="000000" w:themeColor="text1"/>
          <w:sz w:val="28"/>
          <w:szCs w:val="28"/>
        </w:rPr>
        <w:t xml:space="preserve">65</w:t>
      </w:r>
      <w:r>
        <w:rPr>
          <w:rFonts w:hint="eastAsia" w:ascii="仿宋" w:hAnsi="仿宋" w:eastAsia="仿宋" w:cs="仿宋_GB2312"/>
          <w:color w:val="000000" w:themeColor="text1"/>
          <w:sz w:val="28"/>
          <w:szCs w:val="28"/>
        </w:rPr>
        <w:t xml:space="preserve">周岁以下）。</w:t>
      </w:r>
      <w:r/>
    </w:p>
    <w:p>
      <w:pPr>
        <w:pStyle w:val="967"/>
        <w:ind w:firstLine="560"/>
        <w:spacing w:before="0" w:after="0" w:line="520" w:lineRule="exact"/>
        <w:rPr>
          <w:rFonts w:ascii="仿宋" w:hAnsi="仿宋" w:eastAsia="仿宋" w:cs="仿宋_GB2312"/>
          <w:color w:val="000000" w:themeColor="text1"/>
          <w:sz w:val="28"/>
          <w:szCs w:val="28"/>
        </w:rPr>
      </w:pPr>
      <w:r>
        <w:rPr>
          <w:rFonts w:hint="eastAsia" w:ascii="仿宋" w:hAnsi="仿宋" w:eastAsia="仿宋" w:cs="仿宋_GB2312"/>
          <w:color w:val="000000" w:themeColor="text1"/>
          <w:sz w:val="28"/>
          <w:szCs w:val="28"/>
        </w:rPr>
        <w:t xml:space="preserve">注</w:t>
      </w:r>
      <w:r>
        <w:rPr>
          <w:rFonts w:hint="eastAsia" w:ascii="仿宋" w:hAnsi="仿宋" w:eastAsia="仿宋" w:cs="仿宋_GB2312"/>
          <w:color w:val="000000" w:themeColor="text1"/>
          <w:sz w:val="28"/>
          <w:szCs w:val="28"/>
        </w:rPr>
        <w:t xml:space="preserve">3</w:t>
      </w:r>
      <w:r>
        <w:rPr>
          <w:rFonts w:hint="eastAsia" w:ascii="仿宋" w:hAnsi="仿宋" w:eastAsia="仿宋" w:cs="仿宋_GB2312"/>
          <w:color w:val="000000" w:themeColor="text1"/>
          <w:sz w:val="28"/>
          <w:szCs w:val="28"/>
        </w:rPr>
        <w:t xml:space="preserve">：人员证书注册以本单位注册的有效期内的证书为准。</w:t>
      </w:r>
      <w:r/>
    </w:p>
    <w:p>
      <w:pPr>
        <w:pStyle w:val="967"/>
        <w:ind w:firstLine="560"/>
        <w:spacing w:before="0" w:after="0" w:line="520" w:lineRule="exact"/>
        <w:rPr>
          <w:rFonts w:ascii="仿宋" w:hAnsi="仿宋" w:eastAsia="仿宋" w:cs="仿宋_GB2312"/>
          <w:color w:val="000000" w:themeColor="text1"/>
          <w:sz w:val="28"/>
          <w:szCs w:val="28"/>
        </w:rPr>
      </w:pPr>
      <w:r>
        <w:rPr>
          <w:rFonts w:hint="eastAsia" w:ascii="仿宋" w:hAnsi="仿宋" w:eastAsia="仿宋" w:cs="仿宋_GB2312"/>
          <w:color w:val="000000" w:themeColor="text1"/>
          <w:sz w:val="28"/>
          <w:szCs w:val="28"/>
        </w:rPr>
        <w:t xml:space="preserve">注</w:t>
      </w:r>
      <w:r>
        <w:rPr>
          <w:rFonts w:hint="eastAsia" w:ascii="仿宋" w:hAnsi="仿宋" w:eastAsia="仿宋" w:cs="仿宋_GB2312"/>
          <w:color w:val="000000" w:themeColor="text1"/>
          <w:sz w:val="28"/>
          <w:szCs w:val="28"/>
        </w:rPr>
        <w:t xml:space="preserve">4</w:t>
      </w:r>
      <w:r>
        <w:rPr>
          <w:rFonts w:hint="eastAsia" w:ascii="仿宋" w:hAnsi="仿宋" w:eastAsia="仿宋" w:cs="仿宋_GB2312"/>
          <w:color w:val="000000" w:themeColor="text1"/>
          <w:sz w:val="28"/>
          <w:szCs w:val="28"/>
        </w:rPr>
        <w:t xml:space="preserve">：须提供相关证书扫描件，否则不得分。（另在上述相关证明资料之前提供一份项目组成员（包含框架协议项目负责人）表，内容包括相关证书、养老保险证明或退休和返聘证明）。</w:t>
      </w:r>
      <w:r/>
    </w:p>
    <w:p>
      <w:pPr>
        <w:pStyle w:val="967"/>
        <w:ind w:firstLine="560"/>
        <w:spacing w:before="0" w:after="0" w:line="520" w:lineRule="exact"/>
        <w:rPr>
          <w:rFonts w:ascii="仿宋" w:hAnsi="仿宋" w:eastAsia="仿宋" w:cs="仿宋_GB2312"/>
          <w:color w:val="000000" w:themeColor="text1"/>
          <w:sz w:val="28"/>
          <w:szCs w:val="28"/>
        </w:rPr>
      </w:pPr>
      <w:r>
        <w:rPr>
          <w:rFonts w:hint="eastAsia" w:ascii="仿宋" w:hAnsi="仿宋" w:eastAsia="仿宋" w:cs="仿宋_GB2312"/>
          <w:color w:val="000000" w:themeColor="text1"/>
          <w:sz w:val="28"/>
          <w:szCs w:val="28"/>
        </w:rPr>
        <w:t xml:space="preserve">综合得分＝</w:t>
      </w:r>
      <w:r>
        <w:rPr>
          <w:rFonts w:hint="eastAsia" w:ascii="仿宋" w:hAnsi="仿宋" w:eastAsia="仿宋" w:cs="仿宋_GB2312"/>
          <w:color w:val="000000" w:themeColor="text1"/>
          <w:sz w:val="28"/>
          <w:szCs w:val="28"/>
        </w:rPr>
        <w:t xml:space="preserve">F1+F2+F3+F4+F5+F6</w:t>
      </w:r>
      <w:r/>
    </w:p>
    <w:p>
      <w:pPr>
        <w:ind w:firstLine="560"/>
        <w:spacing w:line="520" w:lineRule="exact"/>
        <w:rPr>
          <w:rFonts w:ascii="仿宋" w:hAnsi="仿宋" w:eastAsia="仿宋" w:cs="仿宋_GB2312"/>
          <w:color w:val="000000" w:themeColor="text1"/>
          <w:sz w:val="28"/>
          <w:szCs w:val="28"/>
        </w:rPr>
      </w:pPr>
      <w:r>
        <w:rPr>
          <w:rFonts w:hint="eastAsia" w:ascii="仿宋" w:hAnsi="仿宋" w:eastAsia="仿宋" w:cs="仿宋_GB2312"/>
          <w:color w:val="000000" w:themeColor="text1"/>
          <w:sz w:val="28"/>
          <w:szCs w:val="28"/>
        </w:rPr>
        <w:t xml:space="preserve">声明：当出现损害国家和采购人利益情况时，采购人、本公司有选择或拒绝任何供应商的权利，并对所采取的行为不主动说明原因。</w:t>
      </w:r>
      <w:r>
        <w:rPr>
          <w:rFonts w:hint="eastAsia" w:ascii="仿宋" w:hAnsi="仿宋" w:eastAsia="仿宋" w:cs="仿宋_GB2312"/>
          <w:color w:val="000000" w:themeColor="text1"/>
          <w:sz w:val="28"/>
          <w:szCs w:val="28"/>
        </w:rPr>
        <w:t xml:space="preserve"> </w:t>
      </w:r>
      <w:r/>
    </w:p>
    <w:p>
      <w:pPr>
        <w:ind w:firstLine="560"/>
        <w:spacing w:line="520" w:lineRule="exact"/>
        <w:rPr>
          <w:rFonts w:ascii="仿宋" w:hAnsi="仿宋" w:eastAsia="仿宋" w:cs="仿宋_GB2312"/>
          <w:color w:val="000000" w:themeColor="text1"/>
          <w:sz w:val="28"/>
          <w:szCs w:val="28"/>
        </w:rPr>
      </w:pPr>
      <w:r>
        <w:rPr>
          <w:rFonts w:ascii="仿宋" w:hAnsi="仿宋" w:eastAsia="仿宋" w:cs="仿宋_GB2312"/>
          <w:color w:val="000000" w:themeColor="text1"/>
          <w:sz w:val="28"/>
          <w:szCs w:val="28"/>
        </w:rPr>
      </w:r>
      <w:r/>
    </w:p>
    <w:p>
      <w:pPr>
        <w:ind w:firstLine="560"/>
        <w:spacing w:line="520" w:lineRule="exact"/>
        <w:rPr>
          <w:rFonts w:ascii="仿宋" w:hAnsi="仿宋" w:eastAsia="仿宋" w:cs="仿宋_GB2312"/>
          <w:color w:val="000000" w:themeColor="text1"/>
          <w:sz w:val="28"/>
          <w:szCs w:val="28"/>
        </w:rPr>
      </w:pPr>
      <w:r>
        <w:rPr>
          <w:rFonts w:ascii="仿宋" w:hAnsi="仿宋" w:eastAsia="仿宋" w:cs="仿宋_GB2312"/>
          <w:color w:val="000000" w:themeColor="text1"/>
          <w:sz w:val="28"/>
          <w:szCs w:val="28"/>
        </w:rPr>
      </w:r>
      <w:r/>
    </w:p>
    <w:p>
      <w:pPr>
        <w:ind w:firstLine="560"/>
        <w:spacing w:line="520" w:lineRule="exact"/>
        <w:rPr>
          <w:rFonts w:ascii="仿宋" w:hAnsi="仿宋" w:eastAsia="仿宋" w:cs="仿宋_GB2312"/>
          <w:color w:val="000000" w:themeColor="text1"/>
          <w:sz w:val="28"/>
          <w:szCs w:val="28"/>
        </w:rPr>
      </w:pPr>
      <w:r>
        <w:rPr>
          <w:rFonts w:ascii="仿宋" w:hAnsi="仿宋" w:eastAsia="仿宋" w:cs="仿宋_GB2312"/>
          <w:color w:val="000000" w:themeColor="text1"/>
          <w:sz w:val="28"/>
          <w:szCs w:val="28"/>
        </w:rPr>
      </w:r>
      <w:r/>
    </w:p>
    <w:p>
      <w:pPr>
        <w:ind w:firstLine="560"/>
        <w:spacing w:line="520" w:lineRule="exact"/>
        <w:rPr>
          <w:rFonts w:ascii="仿宋" w:hAnsi="仿宋" w:eastAsia="仿宋" w:cs="仿宋_GB2312"/>
          <w:color w:val="000000" w:themeColor="text1"/>
          <w:sz w:val="28"/>
          <w:szCs w:val="28"/>
        </w:rPr>
      </w:pPr>
      <w:r>
        <w:rPr>
          <w:rFonts w:ascii="仿宋" w:hAnsi="仿宋" w:eastAsia="仿宋" w:cs="仿宋_GB2312"/>
          <w:color w:val="000000" w:themeColor="text1"/>
          <w:sz w:val="28"/>
          <w:szCs w:val="28"/>
        </w:rPr>
      </w:r>
      <w:r/>
    </w:p>
    <w:p>
      <w:pPr>
        <w:ind w:firstLine="560"/>
        <w:spacing w:line="520" w:lineRule="exact"/>
        <w:rPr>
          <w:rFonts w:ascii="仿宋" w:hAnsi="仿宋" w:eastAsia="仿宋" w:cs="仿宋_GB2312"/>
          <w:color w:val="000000" w:themeColor="text1"/>
          <w:sz w:val="28"/>
          <w:szCs w:val="28"/>
        </w:rPr>
      </w:pPr>
      <w:r>
        <w:rPr>
          <w:rFonts w:ascii="仿宋" w:hAnsi="仿宋" w:eastAsia="仿宋" w:cs="仿宋_GB2312"/>
          <w:color w:val="000000" w:themeColor="text1"/>
          <w:sz w:val="28"/>
          <w:szCs w:val="28"/>
        </w:rPr>
      </w:r>
      <w:r/>
    </w:p>
    <w:p>
      <w:pPr>
        <w:ind w:firstLine="560"/>
        <w:spacing w:line="520" w:lineRule="exact"/>
        <w:rPr>
          <w:rFonts w:ascii="仿宋" w:hAnsi="仿宋" w:eastAsia="仿宋" w:cs="仿宋_GB2312"/>
          <w:color w:val="000000" w:themeColor="text1"/>
          <w:sz w:val="28"/>
          <w:szCs w:val="28"/>
        </w:rPr>
      </w:pPr>
      <w:r>
        <w:rPr>
          <w:rFonts w:ascii="仿宋" w:hAnsi="仿宋" w:eastAsia="仿宋" w:cs="仿宋_GB2312"/>
          <w:color w:val="000000" w:themeColor="text1"/>
          <w:sz w:val="28"/>
          <w:szCs w:val="28"/>
        </w:rPr>
      </w:r>
      <w:r/>
    </w:p>
    <w:p>
      <w:pPr>
        <w:ind w:firstLine="560"/>
        <w:spacing w:line="520" w:lineRule="exact"/>
        <w:rPr>
          <w:rFonts w:ascii="仿宋" w:hAnsi="仿宋" w:eastAsia="仿宋" w:cs="仿宋_GB2312"/>
          <w:color w:val="000000" w:themeColor="text1"/>
          <w:sz w:val="28"/>
          <w:szCs w:val="28"/>
        </w:rPr>
      </w:pPr>
      <w:r>
        <w:rPr>
          <w:rFonts w:hint="eastAsia" w:ascii="仿宋" w:hAnsi="仿宋" w:eastAsia="仿宋" w:cs="仿宋_GB2312"/>
          <w:color w:val="000000" w:themeColor="text1"/>
          <w:sz w:val="28"/>
          <w:szCs w:val="28"/>
        </w:rPr>
        <w:br w:type="page" w:clear="all"/>
      </w:r>
      <w:r/>
    </w:p>
    <w:p>
      <w:pPr>
        <w:pStyle w:val="719"/>
        <w:jc w:val="center"/>
        <w:spacing w:before="0" w:after="0" w:line="520" w:lineRule="exact"/>
        <w:rPr>
          <w:rFonts w:ascii="仿宋" w:hAnsi="仿宋" w:eastAsia="仿宋" w:cs="黑体"/>
          <w:b w:val="0"/>
          <w:color w:val="000000" w:themeColor="text1"/>
          <w:sz w:val="32"/>
          <w:szCs w:val="32"/>
        </w:rPr>
      </w:pPr>
      <w:r>
        <w:rPr>
          <w:rFonts w:hint="eastAsia" w:ascii="仿宋" w:hAnsi="仿宋" w:eastAsia="仿宋" w:cs="黑体"/>
          <w:b w:val="0"/>
          <w:color w:val="000000" w:themeColor="text1"/>
          <w:sz w:val="32"/>
          <w:szCs w:val="32"/>
        </w:rPr>
        <w:t xml:space="preserve">第六章</w:t>
      </w:r>
      <w:r>
        <w:rPr>
          <w:rFonts w:hint="eastAsia" w:ascii="仿宋" w:hAnsi="仿宋" w:eastAsia="仿宋" w:cs="黑体"/>
          <w:b w:val="0"/>
          <w:color w:val="000000" w:themeColor="text1"/>
          <w:sz w:val="32"/>
          <w:szCs w:val="32"/>
        </w:rPr>
        <w:t xml:space="preserve">  </w:t>
      </w:r>
      <w:bookmarkEnd w:id="255"/>
      <w:r/>
      <w:bookmarkEnd w:id="256"/>
      <w:r/>
      <w:bookmarkEnd w:id="257"/>
      <w:r>
        <w:rPr>
          <w:rFonts w:hint="eastAsia" w:ascii="仿宋" w:hAnsi="仿宋" w:eastAsia="仿宋" w:cs="黑体"/>
          <w:b w:val="0"/>
          <w:color w:val="000000" w:themeColor="text1"/>
          <w:sz w:val="32"/>
          <w:szCs w:val="32"/>
        </w:rPr>
        <w:t xml:space="preserve">响应文件格式</w:t>
      </w:r>
      <w:r/>
    </w:p>
    <w:p>
      <w:pPr>
        <w:ind w:firstLine="562"/>
        <w:jc w:val="center"/>
        <w:spacing w:line="520" w:lineRule="exact"/>
        <w:rPr>
          <w:rFonts w:ascii="仿宋" w:hAnsi="仿宋" w:eastAsia="仿宋" w:cs="仿宋_GB2312"/>
          <w:b/>
          <w:color w:val="000000" w:themeColor="text1"/>
          <w:sz w:val="28"/>
          <w:szCs w:val="28"/>
        </w:rPr>
      </w:pPr>
      <w:r/>
      <w:bookmarkStart w:id="337" w:name="_Hlt26671244"/>
      <w:r/>
      <w:bookmarkStart w:id="338" w:name="_Hlt26955039"/>
      <w:r/>
      <w:bookmarkStart w:id="339" w:name="_Toc120614282"/>
      <w:r/>
      <w:bookmarkStart w:id="340" w:name="_Toc26554094"/>
      <w:r/>
      <w:bookmarkStart w:id="341" w:name="_Toc49090576"/>
      <w:r/>
      <w:bookmarkEnd w:id="337"/>
      <w:r/>
      <w:bookmarkEnd w:id="338"/>
      <w:r/>
      <w:r/>
    </w:p>
    <w:p>
      <w:pPr>
        <w:ind w:firstLine="562"/>
        <w:jc w:val="center"/>
        <w:spacing w:line="520" w:lineRule="exact"/>
        <w:rPr>
          <w:rFonts w:ascii="仿宋" w:hAnsi="仿宋" w:eastAsia="仿宋" w:cs="仿宋_GB2312"/>
          <w:b/>
          <w:color w:val="000000" w:themeColor="text1"/>
          <w:sz w:val="28"/>
          <w:szCs w:val="28"/>
        </w:rPr>
      </w:pPr>
      <w:r>
        <w:rPr>
          <w:rFonts w:ascii="仿宋" w:hAnsi="仿宋" w:eastAsia="仿宋" w:cs="仿宋_GB2312"/>
          <w:b/>
          <w:color w:val="000000" w:themeColor="text1"/>
          <w:sz w:val="28"/>
          <w:szCs w:val="28"/>
        </w:rPr>
      </w:r>
      <w:r/>
    </w:p>
    <w:p>
      <w:pPr>
        <w:pStyle w:val="738"/>
        <w:ind w:firstLine="562"/>
        <w:rPr>
          <w:rFonts w:ascii="仿宋" w:hAnsi="仿宋" w:eastAsia="仿宋" w:cs="仿宋_GB2312"/>
          <w:b/>
          <w:color w:val="000000" w:themeColor="text1"/>
          <w:sz w:val="28"/>
          <w:szCs w:val="28"/>
        </w:rPr>
      </w:pPr>
      <w:r>
        <w:rPr>
          <w:rFonts w:ascii="仿宋" w:hAnsi="仿宋" w:eastAsia="仿宋" w:cs="仿宋_GB2312"/>
          <w:b/>
          <w:color w:val="000000" w:themeColor="text1"/>
          <w:sz w:val="28"/>
          <w:szCs w:val="28"/>
        </w:rPr>
      </w:r>
      <w:r/>
    </w:p>
    <w:p>
      <w:pPr>
        <w:pStyle w:val="738"/>
        <w:ind w:firstLine="600"/>
        <w:rPr>
          <w:rFonts w:ascii="仿宋" w:hAnsi="仿宋" w:eastAsia="仿宋" w:cs="仿宋_GB2312"/>
          <w:color w:val="000000" w:themeColor="text1"/>
        </w:rPr>
      </w:pPr>
      <w:r>
        <w:rPr>
          <w:rFonts w:ascii="仿宋" w:hAnsi="仿宋" w:eastAsia="仿宋" w:cs="仿宋_GB2312"/>
          <w:color w:val="000000" w:themeColor="text1"/>
        </w:rPr>
      </w:r>
      <w:r/>
    </w:p>
    <w:p>
      <w:pPr>
        <w:jc w:val="center"/>
        <w:spacing w:line="660" w:lineRule="exact"/>
        <w:rPr>
          <w:rFonts w:ascii="仿宋" w:hAnsi="仿宋" w:eastAsia="仿宋" w:cs="方正小标宋_GBK"/>
          <w:bCs/>
          <w:color w:val="000000" w:themeColor="text1"/>
          <w:sz w:val="52"/>
          <w:szCs w:val="52"/>
        </w:rPr>
      </w:pPr>
      <w:r>
        <w:rPr>
          <w:rFonts w:hint="eastAsia" w:ascii="仿宋" w:hAnsi="仿宋" w:eastAsia="仿宋" w:cs="方正小标宋_GBK"/>
          <w:bCs/>
          <w:color w:val="000000" w:themeColor="text1"/>
          <w:sz w:val="52"/>
          <w:szCs w:val="52"/>
        </w:rPr>
        <w:t xml:space="preserve">响</w:t>
      </w:r>
      <w:r>
        <w:rPr>
          <w:rFonts w:hint="eastAsia" w:ascii="仿宋" w:hAnsi="仿宋" w:eastAsia="仿宋" w:cs="方正小标宋_GBK"/>
          <w:bCs/>
          <w:color w:val="000000" w:themeColor="text1"/>
          <w:sz w:val="52"/>
          <w:szCs w:val="52"/>
        </w:rPr>
        <w:t xml:space="preserve">  </w:t>
      </w:r>
      <w:r>
        <w:rPr>
          <w:rFonts w:hint="eastAsia" w:ascii="仿宋" w:hAnsi="仿宋" w:eastAsia="仿宋" w:cs="方正小标宋_GBK"/>
          <w:bCs/>
          <w:color w:val="000000" w:themeColor="text1"/>
          <w:sz w:val="52"/>
          <w:szCs w:val="52"/>
        </w:rPr>
        <w:t xml:space="preserve">应</w:t>
      </w:r>
      <w:r>
        <w:rPr>
          <w:rFonts w:hint="eastAsia" w:ascii="仿宋" w:hAnsi="仿宋" w:eastAsia="仿宋" w:cs="方正小标宋_GBK"/>
          <w:bCs/>
          <w:color w:val="000000" w:themeColor="text1"/>
          <w:sz w:val="52"/>
          <w:szCs w:val="52"/>
        </w:rPr>
        <w:t xml:space="preserve">  </w:t>
      </w:r>
      <w:r>
        <w:rPr>
          <w:rFonts w:hint="eastAsia" w:ascii="仿宋" w:hAnsi="仿宋" w:eastAsia="仿宋" w:cs="方正小标宋_GBK"/>
          <w:bCs/>
          <w:color w:val="000000" w:themeColor="text1"/>
          <w:sz w:val="52"/>
          <w:szCs w:val="52"/>
        </w:rPr>
        <w:t xml:space="preserve">文</w:t>
      </w:r>
      <w:r>
        <w:rPr>
          <w:rFonts w:hint="eastAsia" w:ascii="仿宋" w:hAnsi="仿宋" w:eastAsia="仿宋" w:cs="方正小标宋_GBK"/>
          <w:bCs/>
          <w:color w:val="000000" w:themeColor="text1"/>
          <w:sz w:val="52"/>
          <w:szCs w:val="52"/>
        </w:rPr>
        <w:t xml:space="preserve">  </w:t>
      </w:r>
      <w:r>
        <w:rPr>
          <w:rFonts w:hint="eastAsia" w:ascii="仿宋" w:hAnsi="仿宋" w:eastAsia="仿宋" w:cs="方正小标宋_GBK"/>
          <w:bCs/>
          <w:color w:val="000000" w:themeColor="text1"/>
          <w:sz w:val="52"/>
          <w:szCs w:val="52"/>
        </w:rPr>
        <w:t xml:space="preserve">件</w:t>
      </w:r>
      <w:r/>
    </w:p>
    <w:p>
      <w:pPr>
        <w:ind w:firstLine="562"/>
        <w:jc w:val="center"/>
        <w:spacing w:line="520" w:lineRule="exact"/>
        <w:rPr>
          <w:rFonts w:ascii="仿宋" w:hAnsi="仿宋" w:eastAsia="仿宋" w:cs="仿宋_GB2312"/>
          <w:b/>
          <w:color w:val="000000" w:themeColor="text1"/>
          <w:sz w:val="28"/>
          <w:szCs w:val="28"/>
        </w:rPr>
      </w:pPr>
      <w:r>
        <w:rPr>
          <w:rFonts w:ascii="仿宋" w:hAnsi="仿宋" w:eastAsia="仿宋" w:cs="仿宋_GB2312"/>
          <w:b/>
          <w:color w:val="000000" w:themeColor="text1"/>
          <w:sz w:val="28"/>
          <w:szCs w:val="28"/>
        </w:rPr>
      </w:r>
      <w:r/>
    </w:p>
    <w:p>
      <w:pPr>
        <w:ind w:firstLine="562"/>
        <w:jc w:val="center"/>
        <w:spacing w:line="520" w:lineRule="exact"/>
        <w:rPr>
          <w:rFonts w:ascii="仿宋" w:hAnsi="仿宋" w:eastAsia="仿宋" w:cs="仿宋_GB2312"/>
          <w:b/>
          <w:color w:val="000000" w:themeColor="text1"/>
          <w:sz w:val="28"/>
          <w:szCs w:val="28"/>
        </w:rPr>
      </w:pPr>
      <w:r>
        <w:rPr>
          <w:rFonts w:ascii="仿宋" w:hAnsi="仿宋" w:eastAsia="仿宋" w:cs="仿宋_GB2312"/>
          <w:b/>
          <w:color w:val="000000" w:themeColor="text1"/>
          <w:sz w:val="28"/>
          <w:szCs w:val="28"/>
        </w:rPr>
      </w:r>
      <w:r/>
    </w:p>
    <w:p>
      <w:pPr>
        <w:ind w:firstLine="562"/>
        <w:jc w:val="center"/>
        <w:spacing w:line="520" w:lineRule="exact"/>
        <w:rPr>
          <w:rFonts w:ascii="仿宋" w:hAnsi="仿宋" w:eastAsia="仿宋" w:cs="仿宋_GB2312"/>
          <w:b/>
          <w:color w:val="000000" w:themeColor="text1"/>
          <w:sz w:val="28"/>
          <w:szCs w:val="28"/>
        </w:rPr>
      </w:pPr>
      <w:r>
        <w:rPr>
          <w:rFonts w:ascii="仿宋" w:hAnsi="仿宋" w:eastAsia="仿宋" w:cs="仿宋_GB2312"/>
          <w:b/>
          <w:color w:val="000000" w:themeColor="text1"/>
          <w:sz w:val="28"/>
          <w:szCs w:val="28"/>
        </w:rPr>
      </w:r>
      <w:r/>
    </w:p>
    <w:p>
      <w:pPr>
        <w:ind w:firstLine="562"/>
        <w:jc w:val="center"/>
        <w:spacing w:line="520" w:lineRule="exact"/>
        <w:rPr>
          <w:rFonts w:ascii="仿宋" w:hAnsi="仿宋" w:eastAsia="仿宋" w:cs="仿宋_GB2312"/>
          <w:b/>
          <w:color w:val="000000" w:themeColor="text1"/>
          <w:sz w:val="28"/>
          <w:szCs w:val="28"/>
        </w:rPr>
      </w:pPr>
      <w:r>
        <w:rPr>
          <w:rFonts w:ascii="仿宋" w:hAnsi="仿宋" w:eastAsia="仿宋" w:cs="仿宋_GB2312"/>
          <w:b/>
          <w:color w:val="000000" w:themeColor="text1"/>
          <w:sz w:val="28"/>
          <w:szCs w:val="28"/>
        </w:rPr>
      </w:r>
      <w:r/>
    </w:p>
    <w:p>
      <w:pPr>
        <w:ind w:firstLine="562"/>
        <w:jc w:val="center"/>
        <w:spacing w:line="520" w:lineRule="exact"/>
        <w:rPr>
          <w:rFonts w:ascii="仿宋" w:hAnsi="仿宋" w:eastAsia="仿宋" w:cs="仿宋_GB2312"/>
          <w:b/>
          <w:color w:val="000000" w:themeColor="text1"/>
          <w:sz w:val="28"/>
          <w:szCs w:val="28"/>
        </w:rPr>
      </w:pPr>
      <w:r>
        <w:rPr>
          <w:rFonts w:ascii="仿宋" w:hAnsi="仿宋" w:eastAsia="仿宋" w:cs="仿宋_GB2312"/>
          <w:b/>
          <w:color w:val="000000" w:themeColor="text1"/>
          <w:sz w:val="28"/>
          <w:szCs w:val="28"/>
        </w:rPr>
      </w:r>
      <w:r/>
    </w:p>
    <w:p>
      <w:pPr>
        <w:ind w:left="1680" w:right="2100" w:firstLine="562"/>
        <w:spacing w:line="520" w:lineRule="exact"/>
        <w:rPr>
          <w:rFonts w:ascii="仿宋" w:hAnsi="仿宋" w:eastAsia="仿宋" w:cs="仿宋_GB2312"/>
          <w:b/>
          <w:color w:val="000000" w:themeColor="text1"/>
          <w:sz w:val="28"/>
          <w:szCs w:val="28"/>
        </w:rPr>
      </w:pPr>
      <w:r>
        <w:rPr>
          <w:rFonts w:hint="eastAsia" w:ascii="仿宋" w:hAnsi="仿宋" w:eastAsia="仿宋" w:cs="仿宋_GB2312"/>
          <w:b/>
          <w:color w:val="000000" w:themeColor="text1"/>
          <w:sz w:val="28"/>
          <w:szCs w:val="28"/>
        </w:rPr>
        <w:t xml:space="preserve">项</w:t>
      </w:r>
      <w:r>
        <w:rPr>
          <w:rFonts w:hint="eastAsia" w:ascii="仿宋" w:hAnsi="仿宋" w:eastAsia="仿宋" w:cs="仿宋_GB2312"/>
          <w:b/>
          <w:color w:val="000000" w:themeColor="text1"/>
          <w:sz w:val="28"/>
          <w:szCs w:val="28"/>
        </w:rPr>
        <w:t xml:space="preserve"> </w:t>
      </w:r>
      <w:r>
        <w:rPr>
          <w:rFonts w:hint="eastAsia" w:ascii="仿宋" w:hAnsi="仿宋" w:eastAsia="仿宋" w:cs="仿宋_GB2312"/>
          <w:b/>
          <w:color w:val="000000" w:themeColor="text1"/>
          <w:sz w:val="28"/>
          <w:szCs w:val="28"/>
        </w:rPr>
        <w:t xml:space="preserve">目</w:t>
      </w:r>
      <w:r>
        <w:rPr>
          <w:rFonts w:hint="eastAsia" w:ascii="仿宋" w:hAnsi="仿宋" w:eastAsia="仿宋" w:cs="仿宋_GB2312"/>
          <w:b/>
          <w:color w:val="000000" w:themeColor="text1"/>
          <w:sz w:val="28"/>
          <w:szCs w:val="28"/>
        </w:rPr>
        <w:t xml:space="preserve"> </w:t>
      </w:r>
      <w:r>
        <w:rPr>
          <w:rFonts w:hint="eastAsia" w:ascii="仿宋" w:hAnsi="仿宋" w:eastAsia="仿宋" w:cs="仿宋_GB2312"/>
          <w:b/>
          <w:color w:val="000000" w:themeColor="text1"/>
          <w:sz w:val="28"/>
          <w:szCs w:val="28"/>
        </w:rPr>
        <w:t xml:space="preserve">名</w:t>
      </w:r>
      <w:r>
        <w:rPr>
          <w:rFonts w:hint="eastAsia" w:ascii="仿宋" w:hAnsi="仿宋" w:eastAsia="仿宋" w:cs="仿宋_GB2312"/>
          <w:b/>
          <w:color w:val="000000" w:themeColor="text1"/>
          <w:sz w:val="28"/>
          <w:szCs w:val="28"/>
        </w:rPr>
        <w:t xml:space="preserve"> </w:t>
      </w:r>
      <w:r>
        <w:rPr>
          <w:rFonts w:hint="eastAsia" w:ascii="仿宋" w:hAnsi="仿宋" w:eastAsia="仿宋" w:cs="仿宋_GB2312"/>
          <w:b/>
          <w:color w:val="000000" w:themeColor="text1"/>
          <w:sz w:val="28"/>
          <w:szCs w:val="28"/>
        </w:rPr>
        <w:t xml:space="preserve">称：</w:t>
      </w:r>
      <w:r>
        <w:rPr>
          <w:rFonts w:hint="eastAsia" w:ascii="仿宋" w:hAnsi="仿宋" w:eastAsia="仿宋" w:cs="仿宋_GB2312"/>
          <w:b/>
          <w:color w:val="000000" w:themeColor="text1"/>
          <w:sz w:val="28"/>
          <w:szCs w:val="28"/>
          <w:u w:val="single"/>
        </w:rPr>
        <w:t xml:space="preserve">                </w:t>
      </w:r>
      <w:r/>
    </w:p>
    <w:p>
      <w:pPr>
        <w:ind w:left="1680" w:right="2100" w:firstLine="562"/>
        <w:spacing w:line="520" w:lineRule="exact"/>
        <w:rPr>
          <w:rFonts w:ascii="仿宋" w:hAnsi="仿宋" w:eastAsia="仿宋" w:cs="仿宋_GB2312"/>
          <w:b/>
          <w:color w:val="000000" w:themeColor="text1"/>
          <w:sz w:val="28"/>
          <w:szCs w:val="28"/>
          <w:u w:val="single"/>
        </w:rPr>
      </w:pPr>
      <w:r>
        <w:rPr>
          <w:rFonts w:hint="eastAsia" w:ascii="仿宋" w:hAnsi="仿宋" w:eastAsia="仿宋" w:cs="仿宋_GB2312"/>
          <w:b/>
          <w:color w:val="000000" w:themeColor="text1"/>
          <w:sz w:val="28"/>
          <w:szCs w:val="28"/>
        </w:rPr>
        <w:t xml:space="preserve">项</w:t>
      </w:r>
      <w:r>
        <w:rPr>
          <w:rFonts w:hint="eastAsia" w:ascii="仿宋" w:hAnsi="仿宋" w:eastAsia="仿宋" w:cs="仿宋_GB2312"/>
          <w:b/>
          <w:color w:val="000000" w:themeColor="text1"/>
          <w:sz w:val="28"/>
          <w:szCs w:val="28"/>
        </w:rPr>
        <w:t xml:space="preserve"> </w:t>
      </w:r>
      <w:r>
        <w:rPr>
          <w:rFonts w:hint="eastAsia" w:ascii="仿宋" w:hAnsi="仿宋" w:eastAsia="仿宋" w:cs="仿宋_GB2312"/>
          <w:b/>
          <w:color w:val="000000" w:themeColor="text1"/>
          <w:sz w:val="28"/>
          <w:szCs w:val="28"/>
        </w:rPr>
        <w:t xml:space="preserve">目</w:t>
      </w:r>
      <w:r>
        <w:rPr>
          <w:rFonts w:hint="eastAsia" w:ascii="仿宋" w:hAnsi="仿宋" w:eastAsia="仿宋" w:cs="仿宋_GB2312"/>
          <w:b/>
          <w:color w:val="000000" w:themeColor="text1"/>
          <w:sz w:val="28"/>
          <w:szCs w:val="28"/>
        </w:rPr>
        <w:t xml:space="preserve"> </w:t>
      </w:r>
      <w:r>
        <w:rPr>
          <w:rFonts w:hint="eastAsia" w:ascii="仿宋" w:hAnsi="仿宋" w:eastAsia="仿宋" w:cs="仿宋_GB2312"/>
          <w:b/>
          <w:color w:val="000000" w:themeColor="text1"/>
          <w:sz w:val="28"/>
          <w:szCs w:val="28"/>
        </w:rPr>
        <w:t xml:space="preserve">编</w:t>
      </w:r>
      <w:r>
        <w:rPr>
          <w:rFonts w:hint="eastAsia" w:ascii="仿宋" w:hAnsi="仿宋" w:eastAsia="仿宋" w:cs="仿宋_GB2312"/>
          <w:b/>
          <w:color w:val="000000" w:themeColor="text1"/>
          <w:sz w:val="28"/>
          <w:szCs w:val="28"/>
        </w:rPr>
        <w:t xml:space="preserve"> </w:t>
      </w:r>
      <w:r>
        <w:rPr>
          <w:rFonts w:hint="eastAsia" w:ascii="仿宋" w:hAnsi="仿宋" w:eastAsia="仿宋" w:cs="仿宋_GB2312"/>
          <w:b/>
          <w:color w:val="000000" w:themeColor="text1"/>
          <w:sz w:val="28"/>
          <w:szCs w:val="28"/>
        </w:rPr>
        <w:t xml:space="preserve">号：</w:t>
      </w:r>
      <w:r>
        <w:rPr>
          <w:rFonts w:hint="eastAsia" w:ascii="仿宋" w:hAnsi="仿宋" w:eastAsia="仿宋" w:cs="仿宋_GB2312"/>
          <w:b/>
          <w:color w:val="000000" w:themeColor="text1"/>
          <w:sz w:val="28"/>
          <w:szCs w:val="28"/>
          <w:u w:val="single"/>
        </w:rPr>
        <w:t xml:space="preserve">                </w:t>
      </w:r>
      <w:r/>
    </w:p>
    <w:p>
      <w:pPr>
        <w:ind w:left="1680" w:right="2100" w:firstLine="562"/>
        <w:spacing w:line="520" w:lineRule="exact"/>
        <w:rPr>
          <w:rFonts w:ascii="仿宋" w:hAnsi="仿宋" w:eastAsia="仿宋" w:cs="仿宋_GB2312"/>
          <w:b/>
          <w:color w:val="000000" w:themeColor="text1"/>
          <w:sz w:val="28"/>
          <w:szCs w:val="28"/>
          <w:u w:val="single"/>
        </w:rPr>
      </w:pPr>
      <w:r>
        <w:rPr>
          <w:rFonts w:hint="eastAsia" w:ascii="仿宋" w:hAnsi="仿宋" w:eastAsia="仿宋" w:cs="仿宋_GB2312"/>
          <w:b/>
          <w:color w:val="000000" w:themeColor="text1"/>
          <w:sz w:val="28"/>
          <w:szCs w:val="28"/>
        </w:rPr>
        <w:t xml:space="preserve">供应商名称</w:t>
      </w:r>
      <w:r>
        <w:rPr>
          <w:rFonts w:hint="eastAsia" w:ascii="仿宋" w:hAnsi="仿宋" w:eastAsia="仿宋" w:cs="仿宋_GB2312"/>
          <w:b/>
          <w:color w:val="000000" w:themeColor="text1"/>
          <w:sz w:val="28"/>
          <w:szCs w:val="28"/>
        </w:rPr>
        <w:t xml:space="preserve"> </w:t>
      </w:r>
      <w:r>
        <w:rPr>
          <w:rFonts w:hint="eastAsia" w:ascii="仿宋" w:hAnsi="仿宋" w:eastAsia="仿宋" w:cs="仿宋_GB2312"/>
          <w:b/>
          <w:color w:val="000000" w:themeColor="text1"/>
          <w:sz w:val="28"/>
          <w:szCs w:val="28"/>
        </w:rPr>
        <w:t xml:space="preserve">：</w:t>
      </w:r>
      <w:r>
        <w:rPr>
          <w:rFonts w:hint="eastAsia" w:ascii="仿宋" w:hAnsi="仿宋" w:eastAsia="仿宋" w:cs="仿宋_GB2312"/>
          <w:b/>
          <w:color w:val="000000" w:themeColor="text1"/>
          <w:sz w:val="28"/>
          <w:szCs w:val="28"/>
          <w:u w:val="single"/>
        </w:rPr>
        <w:t xml:space="preserve">（加盖</w:t>
      </w:r>
      <w:r>
        <w:rPr>
          <w:rFonts w:hint="eastAsia" w:ascii="仿宋" w:hAnsi="仿宋" w:eastAsia="仿宋" w:cs="仿宋_GB2312"/>
          <w:b/>
          <w:color w:val="000000" w:themeColor="text1"/>
          <w:sz w:val="28"/>
          <w:szCs w:val="28"/>
          <w:u w:val="single"/>
        </w:rPr>
        <w:t xml:space="preserve">CA</w:t>
      </w:r>
      <w:r>
        <w:rPr>
          <w:rFonts w:hint="eastAsia" w:ascii="仿宋" w:hAnsi="仿宋" w:eastAsia="仿宋" w:cs="仿宋_GB2312"/>
          <w:b/>
          <w:color w:val="000000" w:themeColor="text1"/>
          <w:sz w:val="28"/>
          <w:szCs w:val="28"/>
          <w:u w:val="single"/>
        </w:rPr>
        <w:t xml:space="preserve">电子公章）</w:t>
      </w:r>
      <w:r/>
    </w:p>
    <w:p>
      <w:pPr>
        <w:ind w:left="1680" w:right="2100" w:firstLine="562"/>
        <w:spacing w:line="520" w:lineRule="exact"/>
        <w:rPr>
          <w:rFonts w:ascii="仿宋" w:hAnsi="仿宋" w:eastAsia="仿宋" w:cs="仿宋_GB2312"/>
          <w:b/>
          <w:color w:val="000000" w:themeColor="text1"/>
          <w:sz w:val="28"/>
          <w:szCs w:val="28"/>
          <w:u w:val="single"/>
        </w:rPr>
      </w:pPr>
      <w:r>
        <w:rPr>
          <w:rFonts w:hint="eastAsia" w:ascii="仿宋" w:hAnsi="仿宋" w:eastAsia="仿宋" w:cs="仿宋_GB2312"/>
          <w:b/>
          <w:color w:val="000000" w:themeColor="text1"/>
          <w:sz w:val="28"/>
          <w:szCs w:val="28"/>
        </w:rPr>
        <w:t xml:space="preserve">日</w:t>
      </w:r>
      <w:r>
        <w:rPr>
          <w:rFonts w:hint="eastAsia" w:ascii="仿宋" w:hAnsi="仿宋" w:eastAsia="仿宋" w:cs="仿宋_GB2312"/>
          <w:b/>
          <w:color w:val="000000" w:themeColor="text1"/>
          <w:sz w:val="28"/>
          <w:szCs w:val="28"/>
        </w:rPr>
        <w:t xml:space="preserve">      </w:t>
      </w:r>
      <w:r>
        <w:rPr>
          <w:rFonts w:hint="eastAsia" w:ascii="仿宋" w:hAnsi="仿宋" w:eastAsia="仿宋" w:cs="仿宋_GB2312"/>
          <w:b/>
          <w:color w:val="000000" w:themeColor="text1"/>
          <w:sz w:val="28"/>
          <w:szCs w:val="28"/>
        </w:rPr>
        <w:t xml:space="preserve">期</w:t>
      </w:r>
      <w:r>
        <w:rPr>
          <w:rFonts w:hint="eastAsia" w:ascii="仿宋" w:hAnsi="仿宋" w:eastAsia="仿宋" w:cs="仿宋_GB2312"/>
          <w:b/>
          <w:color w:val="000000" w:themeColor="text1"/>
          <w:sz w:val="28"/>
          <w:szCs w:val="28"/>
        </w:rPr>
        <w:t xml:space="preserve"> </w:t>
      </w:r>
      <w:r>
        <w:rPr>
          <w:rFonts w:hint="eastAsia" w:ascii="仿宋" w:hAnsi="仿宋" w:eastAsia="仿宋" w:cs="仿宋_GB2312"/>
          <w:b/>
          <w:color w:val="000000" w:themeColor="text1"/>
          <w:sz w:val="28"/>
          <w:szCs w:val="28"/>
        </w:rPr>
        <w:t xml:space="preserve">：</w:t>
      </w:r>
      <w:r>
        <w:rPr>
          <w:rFonts w:hint="eastAsia" w:ascii="仿宋" w:hAnsi="仿宋" w:eastAsia="仿宋" w:cs="仿宋_GB2312"/>
          <w:b/>
          <w:color w:val="000000" w:themeColor="text1"/>
          <w:sz w:val="28"/>
          <w:szCs w:val="28"/>
          <w:u w:val="single"/>
        </w:rPr>
        <w:t xml:space="preserve">                </w:t>
      </w:r>
      <w:r/>
    </w:p>
    <w:p>
      <w:pPr>
        <w:ind w:firstLine="562"/>
        <w:jc w:val="center"/>
        <w:spacing w:line="520" w:lineRule="exact"/>
        <w:rPr>
          <w:rFonts w:ascii="仿宋" w:hAnsi="仿宋" w:eastAsia="仿宋" w:cs="仿宋_GB2312"/>
          <w:b/>
          <w:bCs/>
          <w:color w:val="000000" w:themeColor="text1"/>
          <w:sz w:val="28"/>
          <w:szCs w:val="28"/>
        </w:rPr>
      </w:pPr>
      <w:r>
        <w:rPr>
          <w:rFonts w:ascii="仿宋" w:hAnsi="仿宋" w:eastAsia="仿宋" w:cs="仿宋_GB2312"/>
          <w:b/>
          <w:bCs/>
          <w:color w:val="000000" w:themeColor="text1"/>
          <w:sz w:val="28"/>
          <w:szCs w:val="28"/>
        </w:rPr>
      </w:r>
      <w:r/>
    </w:p>
    <w:p>
      <w:pPr>
        <w:ind w:firstLine="560"/>
        <w:spacing w:line="520" w:lineRule="exact"/>
        <w:rPr>
          <w:rFonts w:ascii="仿宋" w:hAnsi="仿宋" w:eastAsia="仿宋" w:cs="仿宋_GB2312"/>
          <w:color w:val="000000" w:themeColor="text1"/>
          <w:sz w:val="28"/>
          <w:szCs w:val="28"/>
        </w:rPr>
      </w:pPr>
      <w:r>
        <w:rPr>
          <w:rFonts w:ascii="仿宋" w:hAnsi="仿宋" w:eastAsia="仿宋" w:cs="仿宋_GB2312"/>
          <w:color w:val="000000" w:themeColor="text1"/>
          <w:sz w:val="28"/>
          <w:szCs w:val="28"/>
        </w:rPr>
      </w:r>
      <w:r/>
    </w:p>
    <w:p>
      <w:pPr>
        <w:ind w:firstLine="562"/>
        <w:spacing w:line="520" w:lineRule="exact"/>
        <w:rPr>
          <w:rFonts w:ascii="仿宋" w:hAnsi="仿宋" w:eastAsia="仿宋" w:cs="仿宋_GB2312"/>
          <w:b/>
          <w:bCs/>
          <w:color w:val="000000" w:themeColor="text1"/>
          <w:sz w:val="28"/>
          <w:szCs w:val="28"/>
        </w:rPr>
      </w:pPr>
      <w:r>
        <w:rPr>
          <w:rFonts w:hint="eastAsia" w:ascii="仿宋" w:hAnsi="仿宋" w:eastAsia="仿宋" w:cs="仿宋_GB2312"/>
          <w:b/>
          <w:color w:val="000000" w:themeColor="text1"/>
          <w:sz w:val="28"/>
          <w:szCs w:val="28"/>
          <w:u w:val="single"/>
        </w:rPr>
        <w:br w:type="page" w:clear="all"/>
      </w:r>
      <w:r/>
    </w:p>
    <w:p>
      <w:pPr>
        <w:jc w:val="center"/>
        <w:spacing w:line="520" w:lineRule="exact"/>
        <w:rPr>
          <w:rFonts w:ascii="仿宋" w:hAnsi="仿宋" w:eastAsia="仿宋" w:cs="方正小标宋_GBK"/>
          <w:color w:val="000000" w:themeColor="text1"/>
          <w:sz w:val="36"/>
          <w:szCs w:val="36"/>
        </w:rPr>
      </w:pPr>
      <w:r>
        <w:rPr>
          <w:rFonts w:hint="eastAsia" w:ascii="仿宋" w:hAnsi="仿宋" w:eastAsia="仿宋" w:cs="方正小标宋_GBK"/>
          <w:color w:val="000000" w:themeColor="text1"/>
          <w:sz w:val="36"/>
          <w:szCs w:val="36"/>
        </w:rPr>
        <w:t xml:space="preserve">响应文件目录</w:t>
      </w:r>
      <w:r/>
    </w:p>
    <w:p>
      <w:pPr>
        <w:ind w:firstLine="562"/>
        <w:jc w:val="left"/>
        <w:spacing w:line="520" w:lineRule="exact"/>
        <w:rPr>
          <w:rFonts w:ascii="仿宋" w:hAnsi="仿宋" w:eastAsia="仿宋" w:cs="黑体"/>
          <w:iCs/>
          <w:color w:val="000000" w:themeColor="text1"/>
          <w:sz w:val="28"/>
          <w:szCs w:val="28"/>
        </w:rPr>
      </w:pPr>
      <w:r>
        <w:rPr>
          <w:rFonts w:hint="eastAsia" w:ascii="仿宋" w:hAnsi="仿宋" w:eastAsia="仿宋" w:cs="黑体"/>
          <w:iCs/>
          <w:color w:val="000000" w:themeColor="text1"/>
          <w:sz w:val="28"/>
          <w:szCs w:val="28"/>
        </w:rPr>
        <w:t xml:space="preserve">一、</w:t>
      </w:r>
      <w:r>
        <w:rPr>
          <w:rFonts w:ascii="仿宋" w:hAnsi="仿宋" w:eastAsia="仿宋" w:cs="黑体"/>
          <w:iCs/>
          <w:color w:val="000000" w:themeColor="text1"/>
          <w:sz w:val="28"/>
          <w:szCs w:val="28"/>
        </w:rPr>
        <w:t xml:space="preserve"> </w:t>
      </w:r>
      <w:bookmarkStart w:id="342" w:name="OLE_LINK77"/>
      <w:r>
        <w:rPr>
          <w:rFonts w:hint="eastAsia" w:ascii="仿宋" w:hAnsi="仿宋" w:eastAsia="仿宋" w:cs="黑体"/>
          <w:iCs/>
          <w:color w:val="000000" w:themeColor="text1"/>
          <w:sz w:val="28"/>
          <w:szCs w:val="28"/>
        </w:rPr>
        <w:t xml:space="preserve">项目组成员表（含框架协议项目负责人）</w:t>
      </w:r>
      <w:bookmarkEnd w:id="342"/>
      <w:r/>
      <w:r/>
    </w:p>
    <w:p>
      <w:pPr>
        <w:ind w:firstLine="560"/>
        <w:spacing w:line="560" w:lineRule="exact"/>
        <w:rPr>
          <w:rFonts w:ascii="仿宋" w:hAnsi="仿宋" w:eastAsia="仿宋" w:cs="黑体"/>
          <w:iCs/>
          <w:color w:val="000000" w:themeColor="text1"/>
          <w:sz w:val="28"/>
          <w:szCs w:val="28"/>
        </w:rPr>
      </w:pPr>
      <w:r>
        <w:rPr>
          <w:rFonts w:hint="eastAsia" w:ascii="仿宋" w:hAnsi="仿宋" w:eastAsia="仿宋" w:cs="黑体"/>
          <w:iCs/>
          <w:color w:val="000000" w:themeColor="text1"/>
          <w:sz w:val="28"/>
          <w:szCs w:val="28"/>
        </w:rPr>
        <w:t xml:space="preserve">二、响应函</w:t>
      </w:r>
      <w:r/>
    </w:p>
    <w:p>
      <w:pPr>
        <w:ind w:firstLine="560"/>
        <w:spacing w:line="560" w:lineRule="exact"/>
        <w:rPr>
          <w:rFonts w:ascii="仿宋" w:hAnsi="仿宋" w:eastAsia="仿宋" w:cs="黑体"/>
          <w:iCs/>
          <w:color w:val="000000" w:themeColor="text1"/>
          <w:sz w:val="28"/>
          <w:szCs w:val="28"/>
        </w:rPr>
      </w:pPr>
      <w:r>
        <w:rPr>
          <w:rFonts w:hint="eastAsia" w:ascii="仿宋" w:hAnsi="仿宋" w:eastAsia="仿宋" w:cs="黑体"/>
          <w:iCs/>
          <w:color w:val="000000" w:themeColor="text1"/>
          <w:sz w:val="28"/>
          <w:szCs w:val="28"/>
        </w:rPr>
        <w:t xml:space="preserve">三、报价一览表</w:t>
      </w:r>
      <w:r/>
    </w:p>
    <w:p>
      <w:pPr>
        <w:ind w:firstLine="560"/>
        <w:spacing w:line="560" w:lineRule="exact"/>
        <w:rPr>
          <w:rFonts w:ascii="仿宋" w:hAnsi="仿宋" w:eastAsia="仿宋" w:cs="黑体"/>
          <w:iCs/>
          <w:color w:val="000000" w:themeColor="text1"/>
          <w:sz w:val="28"/>
          <w:szCs w:val="28"/>
        </w:rPr>
      </w:pPr>
      <w:r>
        <w:rPr>
          <w:rFonts w:hint="eastAsia" w:ascii="仿宋" w:hAnsi="仿宋" w:eastAsia="仿宋" w:cs="黑体"/>
          <w:iCs/>
          <w:color w:val="000000" w:themeColor="text1"/>
          <w:sz w:val="28"/>
          <w:szCs w:val="28"/>
        </w:rPr>
        <w:t xml:space="preserve">四、采购服务报价明细表</w:t>
      </w:r>
      <w:r/>
    </w:p>
    <w:p>
      <w:pPr>
        <w:ind w:firstLine="560"/>
        <w:spacing w:line="560" w:lineRule="exact"/>
        <w:rPr>
          <w:rFonts w:ascii="仿宋" w:hAnsi="仿宋" w:eastAsia="仿宋" w:cs="黑体"/>
          <w:iCs/>
          <w:color w:val="000000" w:themeColor="text1"/>
          <w:sz w:val="28"/>
          <w:szCs w:val="28"/>
        </w:rPr>
      </w:pPr>
      <w:r>
        <w:rPr>
          <w:rFonts w:hint="eastAsia" w:ascii="仿宋" w:hAnsi="仿宋" w:eastAsia="仿宋" w:cs="黑体"/>
          <w:iCs/>
          <w:color w:val="000000" w:themeColor="text1"/>
          <w:sz w:val="28"/>
          <w:szCs w:val="28"/>
        </w:rPr>
        <w:t xml:space="preserve">五、法人或者其他组织的营业执照等证明文件</w:t>
      </w:r>
      <w:r/>
    </w:p>
    <w:p>
      <w:pPr>
        <w:ind w:firstLine="560"/>
        <w:spacing w:line="560" w:lineRule="exact"/>
        <w:rPr>
          <w:rFonts w:ascii="仿宋" w:hAnsi="仿宋" w:eastAsia="仿宋" w:cs="黑体"/>
          <w:iCs/>
          <w:color w:val="000000" w:themeColor="text1"/>
          <w:sz w:val="28"/>
          <w:szCs w:val="28"/>
        </w:rPr>
      </w:pPr>
      <w:r>
        <w:rPr>
          <w:rFonts w:hint="eastAsia" w:ascii="仿宋" w:hAnsi="仿宋" w:eastAsia="仿宋" w:cs="黑体"/>
          <w:iCs/>
          <w:color w:val="000000" w:themeColor="text1"/>
          <w:sz w:val="28"/>
          <w:szCs w:val="28"/>
        </w:rPr>
        <w:t xml:space="preserve">六、财务状况报告</w:t>
      </w:r>
      <w:r/>
    </w:p>
    <w:p>
      <w:pPr>
        <w:ind w:firstLine="560"/>
        <w:spacing w:line="560" w:lineRule="exact"/>
        <w:rPr>
          <w:rFonts w:ascii="仿宋" w:hAnsi="仿宋" w:eastAsia="仿宋" w:cs="黑体"/>
          <w:iCs/>
          <w:color w:val="000000" w:themeColor="text1"/>
          <w:sz w:val="28"/>
          <w:szCs w:val="28"/>
        </w:rPr>
      </w:pPr>
      <w:r>
        <w:rPr>
          <w:rFonts w:hint="eastAsia" w:ascii="仿宋" w:hAnsi="仿宋" w:eastAsia="仿宋" w:cs="黑体"/>
          <w:iCs/>
          <w:color w:val="000000" w:themeColor="text1"/>
          <w:sz w:val="28"/>
          <w:szCs w:val="28"/>
        </w:rPr>
        <w:t xml:space="preserve">七、依法缴纳税收和社会保障资金的相关材料</w:t>
      </w:r>
      <w:r/>
    </w:p>
    <w:p>
      <w:pPr>
        <w:ind w:firstLine="560"/>
        <w:spacing w:line="560" w:lineRule="exact"/>
        <w:rPr>
          <w:rFonts w:ascii="仿宋" w:hAnsi="仿宋" w:eastAsia="仿宋" w:cs="黑体"/>
          <w:iCs/>
          <w:color w:val="000000" w:themeColor="text1"/>
          <w:sz w:val="28"/>
          <w:szCs w:val="28"/>
        </w:rPr>
      </w:pPr>
      <w:r>
        <w:rPr>
          <w:rFonts w:hint="eastAsia" w:ascii="仿宋" w:hAnsi="仿宋" w:eastAsia="仿宋" w:cs="黑体"/>
          <w:iCs/>
          <w:color w:val="000000" w:themeColor="text1"/>
          <w:sz w:val="28"/>
          <w:szCs w:val="28"/>
        </w:rPr>
        <w:t xml:space="preserve">八、授权书</w:t>
      </w:r>
      <w:r/>
    </w:p>
    <w:p>
      <w:pPr>
        <w:ind w:firstLine="560"/>
        <w:spacing w:line="560" w:lineRule="exact"/>
        <w:rPr>
          <w:rFonts w:ascii="仿宋" w:hAnsi="仿宋" w:eastAsia="仿宋" w:cs="黑体"/>
          <w:iCs/>
          <w:color w:val="000000" w:themeColor="text1"/>
          <w:sz w:val="28"/>
          <w:szCs w:val="28"/>
        </w:rPr>
      </w:pPr>
      <w:r>
        <w:rPr>
          <w:rFonts w:hint="eastAsia" w:ascii="仿宋" w:hAnsi="仿宋" w:eastAsia="仿宋" w:cs="黑体"/>
          <w:iCs/>
          <w:color w:val="000000" w:themeColor="text1"/>
          <w:sz w:val="28"/>
          <w:szCs w:val="28"/>
        </w:rPr>
        <w:t xml:space="preserve">九、具备履行合同所必需的设备和专业技术能力的书面声明</w:t>
      </w:r>
      <w:r/>
    </w:p>
    <w:p>
      <w:pPr>
        <w:ind w:firstLine="560"/>
        <w:spacing w:line="560" w:lineRule="exact"/>
        <w:rPr>
          <w:rFonts w:ascii="仿宋" w:hAnsi="仿宋" w:eastAsia="仿宋" w:cs="黑体"/>
          <w:iCs/>
          <w:color w:val="000000" w:themeColor="text1"/>
          <w:sz w:val="28"/>
          <w:szCs w:val="28"/>
        </w:rPr>
      </w:pPr>
      <w:r>
        <w:rPr>
          <w:rFonts w:hint="eastAsia" w:ascii="仿宋" w:hAnsi="仿宋" w:eastAsia="仿宋" w:cs="黑体"/>
          <w:iCs/>
          <w:color w:val="000000" w:themeColor="text1"/>
          <w:sz w:val="28"/>
          <w:szCs w:val="28"/>
        </w:rPr>
        <w:t xml:space="preserve">十、法定代表人身份证扫描件、授权代表身份证扫描件</w:t>
      </w:r>
      <w:r/>
    </w:p>
    <w:p>
      <w:pPr>
        <w:ind w:firstLine="560"/>
        <w:spacing w:line="560" w:lineRule="exact"/>
        <w:rPr>
          <w:rFonts w:ascii="仿宋" w:hAnsi="仿宋" w:eastAsia="仿宋" w:cs="黑体"/>
          <w:iCs/>
          <w:color w:val="000000" w:themeColor="text1"/>
          <w:sz w:val="28"/>
          <w:szCs w:val="28"/>
        </w:rPr>
      </w:pPr>
      <w:r>
        <w:rPr>
          <w:rFonts w:hint="eastAsia" w:ascii="仿宋" w:hAnsi="仿宋" w:eastAsia="仿宋" w:cs="黑体"/>
          <w:iCs/>
          <w:color w:val="000000" w:themeColor="text1"/>
          <w:sz w:val="28"/>
          <w:szCs w:val="28"/>
        </w:rPr>
        <w:t xml:space="preserve">十一、无重大违法记录声明</w:t>
      </w:r>
      <w:r/>
    </w:p>
    <w:p>
      <w:pPr>
        <w:ind w:firstLine="560"/>
        <w:spacing w:line="560" w:lineRule="exact"/>
        <w:rPr>
          <w:rFonts w:ascii="仿宋" w:hAnsi="仿宋" w:eastAsia="仿宋" w:cs="黑体"/>
          <w:iCs/>
          <w:color w:val="000000" w:themeColor="text1"/>
          <w:sz w:val="28"/>
          <w:szCs w:val="28"/>
        </w:rPr>
      </w:pPr>
      <w:r>
        <w:rPr>
          <w:rFonts w:hint="eastAsia" w:ascii="仿宋" w:hAnsi="仿宋" w:eastAsia="仿宋" w:cs="黑体"/>
          <w:iCs/>
          <w:color w:val="000000" w:themeColor="text1"/>
          <w:sz w:val="28"/>
          <w:szCs w:val="28"/>
        </w:rPr>
        <w:t xml:space="preserve">十二、特定资格要求的证明文件</w:t>
      </w:r>
      <w:r/>
    </w:p>
    <w:p>
      <w:pPr>
        <w:ind w:firstLine="560"/>
        <w:spacing w:line="560" w:lineRule="exact"/>
        <w:rPr>
          <w:rFonts w:ascii="仿宋" w:hAnsi="仿宋" w:eastAsia="仿宋" w:cs="黑体"/>
          <w:iCs/>
          <w:color w:val="000000" w:themeColor="text1"/>
          <w:sz w:val="28"/>
          <w:szCs w:val="28"/>
        </w:rPr>
      </w:pPr>
      <w:r>
        <w:rPr>
          <w:rFonts w:hint="eastAsia" w:ascii="仿宋" w:hAnsi="仿宋" w:eastAsia="仿宋" w:cs="黑体"/>
          <w:iCs/>
          <w:color w:val="000000" w:themeColor="text1"/>
          <w:sz w:val="28"/>
          <w:szCs w:val="28"/>
        </w:rPr>
        <w:t xml:space="preserve">十三、服务要求响应及偏离表</w:t>
      </w:r>
      <w:r/>
    </w:p>
    <w:p>
      <w:pPr>
        <w:ind w:firstLine="560"/>
        <w:spacing w:line="560" w:lineRule="exact"/>
        <w:rPr>
          <w:rFonts w:ascii="仿宋" w:hAnsi="仿宋" w:eastAsia="仿宋" w:cs="黑体"/>
          <w:iCs/>
          <w:color w:val="000000" w:themeColor="text1"/>
          <w:sz w:val="28"/>
          <w:szCs w:val="28"/>
        </w:rPr>
      </w:pPr>
      <w:r>
        <w:rPr>
          <w:rFonts w:hint="eastAsia" w:ascii="仿宋" w:hAnsi="仿宋" w:eastAsia="仿宋" w:cs="黑体"/>
          <w:iCs/>
          <w:color w:val="000000" w:themeColor="text1"/>
          <w:sz w:val="28"/>
          <w:szCs w:val="28"/>
        </w:rPr>
        <w:t xml:space="preserve">十四、中小</w:t>
      </w:r>
      <w:r>
        <w:rPr>
          <w:rFonts w:hint="eastAsia" w:ascii="仿宋" w:hAnsi="仿宋" w:eastAsia="仿宋" w:cs="黑体"/>
          <w:iCs/>
          <w:color w:val="000000" w:themeColor="text1"/>
          <w:sz w:val="28"/>
          <w:szCs w:val="28"/>
        </w:rPr>
        <w:t xml:space="preserve">微企业</w:t>
      </w:r>
      <w:r>
        <w:rPr>
          <w:rFonts w:hint="eastAsia" w:ascii="仿宋" w:hAnsi="仿宋" w:eastAsia="仿宋" w:cs="黑体"/>
          <w:iCs/>
          <w:color w:val="000000" w:themeColor="text1"/>
          <w:sz w:val="28"/>
          <w:szCs w:val="28"/>
        </w:rPr>
        <w:t xml:space="preserve">声明函（服务）</w:t>
      </w:r>
      <w:r/>
    </w:p>
    <w:p>
      <w:pPr>
        <w:ind w:firstLine="560"/>
        <w:spacing w:line="560" w:lineRule="exact"/>
        <w:rPr>
          <w:rFonts w:ascii="仿宋" w:hAnsi="仿宋" w:eastAsia="仿宋" w:cs="黑体"/>
          <w:iCs/>
          <w:color w:val="000000" w:themeColor="text1"/>
          <w:sz w:val="28"/>
          <w:szCs w:val="28"/>
        </w:rPr>
      </w:pPr>
      <w:r>
        <w:rPr>
          <w:rFonts w:hint="eastAsia" w:ascii="仿宋" w:hAnsi="仿宋" w:eastAsia="仿宋" w:cs="黑体"/>
          <w:iCs/>
          <w:color w:val="000000" w:themeColor="text1"/>
          <w:sz w:val="28"/>
          <w:szCs w:val="28"/>
        </w:rPr>
        <w:t xml:space="preserve">十五、残疾人福利性单位声明函（如需要）</w:t>
      </w:r>
      <w:r/>
    </w:p>
    <w:p>
      <w:pPr>
        <w:ind w:firstLine="560"/>
        <w:spacing w:line="560" w:lineRule="exact"/>
        <w:rPr>
          <w:rFonts w:ascii="仿宋" w:hAnsi="仿宋" w:eastAsia="仿宋" w:cs="黑体"/>
          <w:iCs/>
          <w:color w:val="000000" w:themeColor="text1"/>
          <w:sz w:val="28"/>
          <w:szCs w:val="28"/>
        </w:rPr>
      </w:pPr>
      <w:r>
        <w:rPr>
          <w:rFonts w:hint="eastAsia" w:ascii="仿宋" w:hAnsi="仿宋" w:eastAsia="仿宋" w:cs="黑体"/>
          <w:iCs/>
          <w:color w:val="000000" w:themeColor="text1"/>
          <w:sz w:val="28"/>
          <w:szCs w:val="28"/>
        </w:rPr>
        <w:t xml:space="preserve">十六、项目组织实施方案（如需要）</w:t>
      </w:r>
      <w:r/>
    </w:p>
    <w:p>
      <w:pPr>
        <w:ind w:firstLine="560"/>
        <w:spacing w:line="560" w:lineRule="exact"/>
        <w:rPr>
          <w:rFonts w:ascii="仿宋" w:hAnsi="仿宋" w:eastAsia="仿宋" w:cs="黑体"/>
          <w:iCs/>
          <w:color w:val="000000" w:themeColor="text1"/>
          <w:sz w:val="28"/>
          <w:szCs w:val="28"/>
        </w:rPr>
      </w:pPr>
      <w:r>
        <w:rPr>
          <w:rFonts w:hint="eastAsia" w:ascii="仿宋" w:hAnsi="仿宋" w:eastAsia="仿宋" w:cs="黑体"/>
          <w:iCs/>
          <w:color w:val="000000" w:themeColor="text1"/>
          <w:sz w:val="28"/>
          <w:szCs w:val="28"/>
        </w:rPr>
        <w:t xml:space="preserve">十七、质保、服务承诺及培训计划等（如需要）</w:t>
      </w:r>
      <w:r/>
    </w:p>
    <w:p>
      <w:pPr>
        <w:ind w:firstLine="560"/>
        <w:spacing w:line="560" w:lineRule="exact"/>
        <w:rPr>
          <w:rFonts w:ascii="仿宋" w:hAnsi="仿宋" w:eastAsia="仿宋" w:cs="黑体"/>
          <w:iCs/>
          <w:color w:val="000000" w:themeColor="text1"/>
          <w:sz w:val="28"/>
          <w:szCs w:val="28"/>
        </w:rPr>
      </w:pPr>
      <w:r>
        <w:rPr>
          <w:rFonts w:hint="eastAsia" w:ascii="仿宋" w:hAnsi="仿宋" w:eastAsia="仿宋" w:cs="黑体"/>
          <w:iCs/>
          <w:color w:val="000000" w:themeColor="text1"/>
          <w:sz w:val="28"/>
          <w:szCs w:val="28"/>
        </w:rPr>
        <w:t xml:space="preserve">十八、</w:t>
      </w:r>
      <w:r>
        <w:rPr>
          <w:rFonts w:hint="eastAsia" w:ascii="仿宋" w:hAnsi="仿宋" w:eastAsia="仿宋" w:cs="黑体"/>
          <w:iCs/>
          <w:color w:val="000000" w:themeColor="text1"/>
          <w:sz w:val="28"/>
          <w:szCs w:val="28"/>
        </w:rPr>
        <w:t xml:space="preserve">协审响应</w:t>
      </w:r>
      <w:r>
        <w:rPr>
          <w:rFonts w:hint="eastAsia" w:ascii="仿宋" w:hAnsi="仿宋" w:eastAsia="仿宋" w:cs="黑体"/>
          <w:iCs/>
          <w:color w:val="000000" w:themeColor="text1"/>
          <w:sz w:val="28"/>
          <w:szCs w:val="28"/>
        </w:rPr>
        <w:t xml:space="preserve">服务承诺书</w:t>
      </w:r>
      <w:r/>
    </w:p>
    <w:p>
      <w:pPr>
        <w:ind w:firstLine="560"/>
        <w:spacing w:line="560" w:lineRule="exact"/>
        <w:rPr>
          <w:rFonts w:ascii="仿宋" w:hAnsi="仿宋" w:eastAsia="仿宋" w:cs="黑体"/>
          <w:iCs/>
          <w:color w:val="000000" w:themeColor="text1"/>
          <w:sz w:val="28"/>
          <w:szCs w:val="28"/>
        </w:rPr>
      </w:pPr>
      <w:r>
        <w:rPr>
          <w:rFonts w:hint="eastAsia" w:ascii="仿宋" w:hAnsi="仿宋" w:eastAsia="仿宋" w:cs="黑体"/>
          <w:iCs/>
          <w:color w:val="000000" w:themeColor="text1"/>
          <w:sz w:val="28"/>
          <w:szCs w:val="28"/>
        </w:rPr>
        <w:t xml:space="preserve">十九、“采购需求”部分要求提供或评分办法中涉及评审事项的证书、承诺、材料等材料</w:t>
      </w:r>
      <w:r/>
    </w:p>
    <w:p>
      <w:pPr>
        <w:ind w:firstLine="560"/>
        <w:spacing w:line="560" w:lineRule="exact"/>
        <w:rPr>
          <w:rFonts w:ascii="仿宋" w:hAnsi="仿宋" w:eastAsia="仿宋" w:cs="黑体"/>
          <w:iCs/>
          <w:color w:val="000000" w:themeColor="text1"/>
          <w:sz w:val="28"/>
          <w:szCs w:val="28"/>
        </w:rPr>
      </w:pPr>
      <w:r>
        <w:rPr>
          <w:rFonts w:hint="eastAsia" w:ascii="仿宋" w:hAnsi="仿宋" w:eastAsia="仿宋" w:cs="黑体"/>
          <w:iCs/>
          <w:color w:val="000000" w:themeColor="text1"/>
          <w:sz w:val="28"/>
          <w:szCs w:val="28"/>
        </w:rPr>
        <w:t xml:space="preserve">二十、征集文件要求或供应商认为需要提供的其他资料</w:t>
      </w:r>
      <w:r/>
    </w:p>
    <w:p>
      <w:pPr>
        <w:pStyle w:val="738"/>
        <w:rPr>
          <w:rFonts w:ascii="仿宋" w:hAnsi="仿宋" w:eastAsia="仿宋" w:cs="黑体"/>
          <w:iCs/>
          <w:color w:val="000000" w:themeColor="text1"/>
          <w:sz w:val="28"/>
          <w:szCs w:val="28"/>
        </w:rPr>
      </w:pPr>
      <w:r>
        <w:rPr>
          <w:rFonts w:ascii="仿宋" w:hAnsi="仿宋" w:eastAsia="仿宋" w:cs="黑体"/>
          <w:iCs/>
          <w:color w:val="000000" w:themeColor="text1"/>
          <w:sz w:val="28"/>
          <w:szCs w:val="28"/>
        </w:rPr>
      </w:r>
      <w:r/>
    </w:p>
    <w:p>
      <w:pPr>
        <w:ind w:firstLine="560"/>
        <w:spacing w:line="560" w:lineRule="exact"/>
        <w:rPr>
          <w:rFonts w:ascii="仿宋" w:hAnsi="仿宋" w:eastAsia="仿宋" w:cs="黑体"/>
          <w:iCs/>
          <w:color w:val="000000" w:themeColor="text1"/>
          <w:sz w:val="28"/>
          <w:szCs w:val="28"/>
        </w:rPr>
      </w:pPr>
      <w:r>
        <w:rPr>
          <w:rFonts w:ascii="仿宋" w:hAnsi="仿宋" w:eastAsia="仿宋" w:cs="黑体"/>
          <w:iCs/>
          <w:color w:val="000000" w:themeColor="text1"/>
          <w:sz w:val="28"/>
          <w:szCs w:val="28"/>
        </w:rPr>
      </w:r>
      <w:r/>
    </w:p>
    <w:p>
      <w:pPr>
        <w:ind w:firstLine="960"/>
        <w:jc w:val="center"/>
        <w:rPr>
          <w:rFonts w:ascii="仿宋" w:hAnsi="仿宋" w:eastAsia="仿宋" w:cs="Times New Roman"/>
          <w:i/>
          <w:color w:val="000000" w:themeColor="text1"/>
          <w:sz w:val="28"/>
          <w:szCs w:val="28"/>
        </w:rPr>
        <w:outlineLvl w:val="1"/>
      </w:pPr>
      <w:r>
        <w:rPr>
          <w:rFonts w:hint="eastAsia" w:ascii="仿宋" w:hAnsi="仿宋" w:eastAsia="仿宋" w:cs="黑体"/>
          <w:color w:val="000000" w:themeColor="text1"/>
          <w:sz w:val="32"/>
          <w:szCs w:val="32"/>
        </w:rPr>
        <w:br w:type="page" w:clear="all"/>
      </w:r>
      <w:r>
        <w:rPr>
          <w:rFonts w:hint="eastAsia" w:ascii="仿宋" w:hAnsi="仿宋" w:eastAsia="仿宋" w:cs="Times New Roman"/>
          <w:bCs/>
          <w:i/>
          <w:color w:val="000000" w:themeColor="text1"/>
          <w:sz w:val="28"/>
          <w:szCs w:val="28"/>
        </w:rPr>
        <w:t xml:space="preserve">一、</w:t>
      </w:r>
      <w:r>
        <w:rPr>
          <w:rFonts w:ascii="仿宋" w:hAnsi="仿宋" w:eastAsia="仿宋" w:cs="Times New Roman"/>
          <w:bCs/>
          <w:i/>
          <w:color w:val="000000" w:themeColor="text1"/>
          <w:sz w:val="28"/>
          <w:szCs w:val="28"/>
        </w:rPr>
        <w:t xml:space="preserve"> </w:t>
      </w:r>
      <w:r>
        <w:rPr>
          <w:rFonts w:hint="eastAsia" w:ascii="仿宋" w:hAnsi="仿宋" w:eastAsia="仿宋" w:cs="Times New Roman"/>
          <w:i/>
          <w:color w:val="000000" w:themeColor="text1"/>
          <w:sz w:val="28"/>
          <w:szCs w:val="28"/>
        </w:rPr>
        <w:t xml:space="preserve">项目组成员表（含框架协议项目负责人）（附证书）</w:t>
      </w:r>
      <w:r/>
    </w:p>
    <w:p>
      <w:pPr>
        <w:rPr>
          <w:rFonts w:ascii="仿宋" w:hAnsi="仿宋" w:eastAsia="仿宋" w:cs="Times New Roman"/>
          <w:color w:val="000000" w:themeColor="text1"/>
          <w:szCs w:val="20"/>
        </w:rPr>
      </w:pPr>
      <w:r>
        <w:rPr>
          <w:rFonts w:ascii="仿宋" w:hAnsi="仿宋" w:eastAsia="仿宋" w:cs="Times New Roman"/>
          <w:color w:val="000000" w:themeColor="text1"/>
          <w:szCs w:val="20"/>
        </w:rPr>
      </w:r>
      <w:r/>
    </w:p>
    <w:p>
      <w:pPr>
        <w:spacing w:line="560" w:lineRule="exact"/>
        <w:rPr>
          <w:rFonts w:ascii="宋体" w:hAnsi="宋体" w:eastAsia="宋体" w:cs="Times New Roman"/>
          <w:color w:val="000000" w:themeColor="text1"/>
          <w:sz w:val="30"/>
          <w:szCs w:val="20"/>
        </w:rPr>
      </w:pPr>
      <w:r>
        <w:rPr>
          <w:rFonts w:ascii="宋体" w:hAnsi="宋体" w:eastAsia="宋体" w:cs="Times New Roman"/>
          <w:color w:val="000000" w:themeColor="text1"/>
          <w:sz w:val="30"/>
          <w:szCs w:val="20"/>
        </w:rPr>
      </w:r>
      <w: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1242"/>
        <w:gridCol w:w="1820"/>
        <w:gridCol w:w="1582"/>
        <w:gridCol w:w="1701"/>
        <w:gridCol w:w="1045"/>
        <w:gridCol w:w="1784"/>
      </w:tblGrid>
      <w:tr>
        <w:trPr/>
        <w:tc>
          <w:tcPr>
            <w:tcW w:w="1242" w:type="dxa"/>
            <w:vAlign w:val="center"/>
            <w:textDirection w:val="lrTb"/>
            <w:noWrap w:val="false"/>
          </w:tcPr>
          <w:p>
            <w:pPr>
              <w:jc w:val="center"/>
              <w:spacing w:line="560" w:lineRule="exact"/>
              <w:rPr>
                <w:rFonts w:ascii="仿宋" w:hAnsi="仿宋" w:eastAsia="仿宋" w:cs="Times New Roman"/>
                <w:color w:val="000000" w:themeColor="text1"/>
                <w:sz w:val="28"/>
                <w:szCs w:val="28"/>
              </w:rPr>
            </w:pPr>
            <w:r>
              <w:rPr>
                <w:rFonts w:hint="eastAsia" w:ascii="仿宋" w:hAnsi="仿宋" w:eastAsia="仿宋" w:cs="Times New Roman"/>
                <w:color w:val="000000" w:themeColor="text1"/>
                <w:sz w:val="28"/>
                <w:szCs w:val="28"/>
              </w:rPr>
              <w:t xml:space="preserve">序号</w:t>
            </w:r>
            <w:r/>
          </w:p>
        </w:tc>
        <w:tc>
          <w:tcPr>
            <w:tcW w:w="1820" w:type="dxa"/>
            <w:vAlign w:val="center"/>
            <w:textDirection w:val="lrTb"/>
            <w:noWrap w:val="false"/>
          </w:tcPr>
          <w:p>
            <w:pPr>
              <w:jc w:val="center"/>
              <w:spacing w:line="560" w:lineRule="exact"/>
              <w:rPr>
                <w:rFonts w:ascii="仿宋" w:hAnsi="仿宋" w:eastAsia="仿宋" w:cs="Times New Roman"/>
                <w:color w:val="000000" w:themeColor="text1"/>
                <w:sz w:val="28"/>
                <w:szCs w:val="28"/>
              </w:rPr>
            </w:pPr>
            <w:r>
              <w:rPr>
                <w:rFonts w:hint="eastAsia" w:ascii="仿宋" w:hAnsi="仿宋" w:eastAsia="仿宋" w:cs="Times New Roman"/>
                <w:color w:val="000000" w:themeColor="text1"/>
                <w:sz w:val="28"/>
                <w:szCs w:val="28"/>
              </w:rPr>
              <w:t xml:space="preserve">姓名</w:t>
            </w:r>
            <w:r/>
          </w:p>
        </w:tc>
        <w:tc>
          <w:tcPr>
            <w:tcW w:w="1582" w:type="dxa"/>
            <w:vAlign w:val="center"/>
            <w:textDirection w:val="lrTb"/>
            <w:noWrap w:val="false"/>
          </w:tcPr>
          <w:p>
            <w:pPr>
              <w:jc w:val="center"/>
              <w:spacing w:line="560" w:lineRule="exact"/>
              <w:rPr>
                <w:rFonts w:ascii="仿宋" w:hAnsi="仿宋" w:eastAsia="仿宋" w:cs="Times New Roman"/>
                <w:color w:val="000000" w:themeColor="text1"/>
                <w:sz w:val="28"/>
                <w:szCs w:val="28"/>
              </w:rPr>
            </w:pPr>
            <w:r>
              <w:rPr>
                <w:rFonts w:hint="eastAsia" w:ascii="仿宋" w:hAnsi="仿宋" w:eastAsia="仿宋" w:cs="Times New Roman"/>
                <w:color w:val="000000" w:themeColor="text1"/>
                <w:sz w:val="28"/>
                <w:szCs w:val="28"/>
              </w:rPr>
              <w:t xml:space="preserve">执业职格</w:t>
            </w:r>
            <w:r/>
          </w:p>
        </w:tc>
        <w:tc>
          <w:tcPr>
            <w:tcW w:w="1701" w:type="dxa"/>
            <w:vAlign w:val="center"/>
            <w:textDirection w:val="lrTb"/>
            <w:noWrap w:val="false"/>
          </w:tcPr>
          <w:p>
            <w:pPr>
              <w:jc w:val="center"/>
              <w:spacing w:line="560" w:lineRule="exact"/>
              <w:rPr>
                <w:rFonts w:ascii="仿宋" w:hAnsi="仿宋" w:eastAsia="仿宋" w:cs="Times New Roman"/>
                <w:color w:val="000000" w:themeColor="text1"/>
                <w:sz w:val="28"/>
                <w:szCs w:val="28"/>
              </w:rPr>
            </w:pPr>
            <w:r>
              <w:rPr>
                <w:rFonts w:hint="eastAsia" w:ascii="仿宋" w:hAnsi="仿宋" w:eastAsia="仿宋" w:cs="Times New Roman"/>
                <w:color w:val="000000" w:themeColor="text1"/>
                <w:sz w:val="28"/>
                <w:szCs w:val="28"/>
              </w:rPr>
              <w:t xml:space="preserve">证书编号</w:t>
            </w:r>
            <w:r/>
          </w:p>
        </w:tc>
        <w:tc>
          <w:tcPr>
            <w:tcW w:w="1045" w:type="dxa"/>
            <w:vAlign w:val="center"/>
            <w:textDirection w:val="lrTb"/>
            <w:noWrap w:val="false"/>
          </w:tcPr>
          <w:p>
            <w:pPr>
              <w:jc w:val="center"/>
              <w:spacing w:line="560" w:lineRule="exact"/>
              <w:rPr>
                <w:rFonts w:ascii="仿宋" w:hAnsi="仿宋" w:eastAsia="仿宋" w:cs="Times New Roman"/>
                <w:color w:val="000000" w:themeColor="text1"/>
                <w:sz w:val="28"/>
                <w:szCs w:val="28"/>
              </w:rPr>
            </w:pPr>
            <w:r>
              <w:rPr>
                <w:rFonts w:hint="eastAsia" w:ascii="仿宋" w:hAnsi="仿宋" w:eastAsia="仿宋" w:cs="Times New Roman"/>
                <w:color w:val="000000" w:themeColor="text1"/>
                <w:sz w:val="28"/>
                <w:szCs w:val="28"/>
              </w:rPr>
              <w:t xml:space="preserve">专业</w:t>
            </w:r>
            <w:r/>
          </w:p>
        </w:tc>
        <w:tc>
          <w:tcPr>
            <w:tcW w:w="1784" w:type="dxa"/>
            <w:vAlign w:val="center"/>
            <w:textDirection w:val="lrTb"/>
            <w:noWrap w:val="false"/>
          </w:tcPr>
          <w:p>
            <w:pPr>
              <w:jc w:val="center"/>
              <w:spacing w:line="560" w:lineRule="exact"/>
              <w:rPr>
                <w:rFonts w:ascii="仿宋" w:hAnsi="仿宋" w:eastAsia="仿宋" w:cs="Times New Roman"/>
                <w:color w:val="000000" w:themeColor="text1"/>
                <w:sz w:val="28"/>
                <w:szCs w:val="28"/>
              </w:rPr>
            </w:pPr>
            <w:r>
              <w:rPr>
                <w:rFonts w:hint="eastAsia" w:ascii="仿宋" w:hAnsi="仿宋" w:eastAsia="仿宋" w:cs="Times New Roman"/>
                <w:color w:val="000000" w:themeColor="text1"/>
                <w:sz w:val="28"/>
                <w:szCs w:val="28"/>
              </w:rPr>
              <w:t xml:space="preserve">备注</w:t>
            </w:r>
            <w:r/>
          </w:p>
        </w:tc>
      </w:tr>
      <w:tr>
        <w:trPr/>
        <w:tc>
          <w:tcPr>
            <w:tcW w:w="1242" w:type="dxa"/>
            <w:vAlign w:val="center"/>
            <w:textDirection w:val="lrTb"/>
            <w:noWrap w:val="false"/>
          </w:tcPr>
          <w:p>
            <w:pPr>
              <w:jc w:val="center"/>
              <w:spacing w:line="560" w:lineRule="exact"/>
              <w:rPr>
                <w:rFonts w:ascii="仿宋" w:hAnsi="仿宋" w:eastAsia="仿宋" w:cs="Times New Roman"/>
                <w:color w:val="000000" w:themeColor="text1"/>
                <w:sz w:val="28"/>
                <w:szCs w:val="28"/>
              </w:rPr>
            </w:pPr>
            <w:r>
              <w:rPr>
                <w:rFonts w:hint="eastAsia" w:ascii="仿宋" w:hAnsi="仿宋" w:eastAsia="仿宋" w:cs="Times New Roman"/>
                <w:color w:val="000000" w:themeColor="text1"/>
                <w:sz w:val="28"/>
                <w:szCs w:val="28"/>
              </w:rPr>
              <w:t xml:space="preserve">1</w:t>
            </w:r>
            <w:r/>
          </w:p>
        </w:tc>
        <w:tc>
          <w:tcPr>
            <w:tcW w:w="1820" w:type="dxa"/>
            <w:vAlign w:val="center"/>
            <w:textDirection w:val="lrTb"/>
            <w:noWrap w:val="false"/>
          </w:tcPr>
          <w:p>
            <w:pPr>
              <w:jc w:val="center"/>
              <w:spacing w:line="560" w:lineRule="exact"/>
              <w:rPr>
                <w:rFonts w:ascii="仿宋" w:hAnsi="仿宋" w:eastAsia="仿宋" w:cs="Times New Roman"/>
                <w:color w:val="000000" w:themeColor="text1"/>
                <w:sz w:val="28"/>
                <w:szCs w:val="28"/>
              </w:rPr>
            </w:pPr>
            <w:r>
              <w:rPr>
                <w:rFonts w:ascii="仿宋" w:hAnsi="仿宋" w:eastAsia="仿宋" w:cs="Times New Roman"/>
                <w:color w:val="000000" w:themeColor="text1"/>
                <w:sz w:val="28"/>
                <w:szCs w:val="28"/>
              </w:rPr>
            </w:r>
            <w:r/>
          </w:p>
        </w:tc>
        <w:tc>
          <w:tcPr>
            <w:tcW w:w="1582" w:type="dxa"/>
            <w:vAlign w:val="center"/>
            <w:textDirection w:val="lrTb"/>
            <w:noWrap w:val="false"/>
          </w:tcPr>
          <w:p>
            <w:pPr>
              <w:jc w:val="center"/>
              <w:spacing w:line="560" w:lineRule="exact"/>
              <w:rPr>
                <w:rFonts w:ascii="仿宋" w:hAnsi="仿宋" w:eastAsia="仿宋" w:cs="Times New Roman"/>
                <w:color w:val="000000" w:themeColor="text1"/>
                <w:sz w:val="24"/>
                <w:szCs w:val="24"/>
              </w:rPr>
            </w:pPr>
            <w:r>
              <w:rPr>
                <w:rFonts w:ascii="仿宋" w:hAnsi="仿宋" w:eastAsia="仿宋" w:cs="Times New Roman"/>
                <w:color w:val="000000" w:themeColor="text1"/>
                <w:sz w:val="24"/>
                <w:szCs w:val="24"/>
              </w:rPr>
              <w:t xml:space="preserve">一级注册造价工程师</w:t>
            </w:r>
            <w:r/>
          </w:p>
        </w:tc>
        <w:tc>
          <w:tcPr>
            <w:tcW w:w="1701" w:type="dxa"/>
            <w:vAlign w:val="center"/>
            <w:textDirection w:val="lrTb"/>
            <w:noWrap w:val="false"/>
          </w:tcPr>
          <w:p>
            <w:pPr>
              <w:jc w:val="center"/>
              <w:spacing w:line="560" w:lineRule="exact"/>
              <w:rPr>
                <w:rFonts w:ascii="仿宋" w:hAnsi="仿宋" w:eastAsia="仿宋" w:cs="Times New Roman"/>
                <w:color w:val="000000" w:themeColor="text1"/>
                <w:sz w:val="28"/>
                <w:szCs w:val="28"/>
              </w:rPr>
            </w:pPr>
            <w:r>
              <w:rPr>
                <w:rFonts w:ascii="仿宋" w:hAnsi="仿宋" w:eastAsia="仿宋" w:cs="Times New Roman"/>
                <w:color w:val="000000" w:themeColor="text1"/>
                <w:sz w:val="28"/>
                <w:szCs w:val="28"/>
              </w:rPr>
            </w:r>
            <w:r/>
          </w:p>
        </w:tc>
        <w:tc>
          <w:tcPr>
            <w:tcW w:w="1045" w:type="dxa"/>
            <w:vAlign w:val="center"/>
            <w:textDirection w:val="lrTb"/>
            <w:noWrap w:val="false"/>
          </w:tcPr>
          <w:p>
            <w:pPr>
              <w:jc w:val="center"/>
              <w:spacing w:line="560" w:lineRule="exact"/>
              <w:rPr>
                <w:rFonts w:ascii="仿宋" w:hAnsi="仿宋" w:eastAsia="仿宋" w:cs="Times New Roman"/>
                <w:color w:val="000000" w:themeColor="text1"/>
                <w:sz w:val="28"/>
                <w:szCs w:val="28"/>
              </w:rPr>
            </w:pPr>
            <w:r>
              <w:rPr>
                <w:rFonts w:ascii="仿宋" w:hAnsi="仿宋" w:eastAsia="仿宋" w:cs="Times New Roman"/>
                <w:color w:val="000000" w:themeColor="text1"/>
                <w:sz w:val="28"/>
                <w:szCs w:val="28"/>
              </w:rPr>
            </w:r>
            <w:r/>
          </w:p>
        </w:tc>
        <w:tc>
          <w:tcPr>
            <w:tcW w:w="1784" w:type="dxa"/>
            <w:vAlign w:val="center"/>
            <w:textDirection w:val="lrTb"/>
            <w:noWrap w:val="false"/>
          </w:tcPr>
          <w:p>
            <w:pPr>
              <w:jc w:val="center"/>
              <w:spacing w:line="560" w:lineRule="exact"/>
              <w:rPr>
                <w:rFonts w:ascii="仿宋" w:hAnsi="仿宋" w:eastAsia="仿宋" w:cs="Times New Roman"/>
                <w:color w:val="000000" w:themeColor="text1"/>
                <w:sz w:val="28"/>
                <w:szCs w:val="28"/>
              </w:rPr>
            </w:pPr>
            <w:r>
              <w:rPr>
                <w:rFonts w:hint="eastAsia" w:ascii="仿宋" w:hAnsi="仿宋" w:eastAsia="仿宋" w:cs="Times New Roman"/>
                <w:color w:val="000000" w:themeColor="text1"/>
                <w:sz w:val="28"/>
                <w:szCs w:val="28"/>
              </w:rPr>
              <w:t xml:space="preserve">框架协议项目负责人</w:t>
            </w:r>
            <w:r/>
          </w:p>
        </w:tc>
      </w:tr>
      <w:tr>
        <w:trPr/>
        <w:tc>
          <w:tcPr>
            <w:tcW w:w="1242" w:type="dxa"/>
            <w:vAlign w:val="center"/>
            <w:textDirection w:val="lrTb"/>
            <w:noWrap w:val="false"/>
          </w:tcPr>
          <w:p>
            <w:pPr>
              <w:jc w:val="center"/>
              <w:spacing w:line="560" w:lineRule="exact"/>
              <w:rPr>
                <w:rFonts w:ascii="仿宋" w:hAnsi="仿宋" w:eastAsia="仿宋" w:cs="Times New Roman"/>
                <w:color w:val="000000" w:themeColor="text1"/>
                <w:sz w:val="28"/>
                <w:szCs w:val="28"/>
              </w:rPr>
            </w:pPr>
            <w:r>
              <w:rPr>
                <w:rFonts w:hint="eastAsia" w:ascii="仿宋" w:hAnsi="仿宋" w:eastAsia="仿宋" w:cs="Times New Roman"/>
                <w:color w:val="000000" w:themeColor="text1"/>
                <w:sz w:val="28"/>
                <w:szCs w:val="28"/>
              </w:rPr>
              <w:t xml:space="preserve">……</w:t>
            </w:r>
            <w:r/>
          </w:p>
        </w:tc>
        <w:tc>
          <w:tcPr>
            <w:tcW w:w="1820" w:type="dxa"/>
            <w:vAlign w:val="center"/>
            <w:textDirection w:val="lrTb"/>
            <w:noWrap w:val="false"/>
          </w:tcPr>
          <w:p>
            <w:pPr>
              <w:jc w:val="center"/>
              <w:spacing w:line="560" w:lineRule="exact"/>
              <w:rPr>
                <w:rFonts w:ascii="仿宋" w:hAnsi="仿宋" w:eastAsia="仿宋" w:cs="Times New Roman"/>
                <w:color w:val="000000" w:themeColor="text1"/>
                <w:sz w:val="28"/>
                <w:szCs w:val="28"/>
              </w:rPr>
            </w:pPr>
            <w:r>
              <w:rPr>
                <w:rFonts w:ascii="仿宋" w:hAnsi="仿宋" w:eastAsia="仿宋" w:cs="Times New Roman"/>
                <w:color w:val="000000" w:themeColor="text1"/>
                <w:sz w:val="28"/>
                <w:szCs w:val="28"/>
              </w:rPr>
            </w:r>
            <w:r/>
          </w:p>
        </w:tc>
        <w:tc>
          <w:tcPr>
            <w:tcW w:w="1582" w:type="dxa"/>
            <w:textDirection w:val="lrTb"/>
            <w:noWrap w:val="false"/>
          </w:tcPr>
          <w:p>
            <w:pPr>
              <w:jc w:val="center"/>
              <w:spacing w:line="560" w:lineRule="exact"/>
              <w:rPr>
                <w:rFonts w:ascii="仿宋" w:hAnsi="仿宋" w:eastAsia="仿宋" w:cs="Times New Roman"/>
                <w:color w:val="000000" w:themeColor="text1"/>
                <w:sz w:val="24"/>
                <w:szCs w:val="24"/>
              </w:rPr>
            </w:pPr>
            <w:r>
              <w:rPr>
                <w:rFonts w:ascii="仿宋" w:hAnsi="仿宋" w:eastAsia="仿宋" w:cs="Times New Roman"/>
                <w:color w:val="000000" w:themeColor="text1"/>
                <w:sz w:val="24"/>
                <w:szCs w:val="24"/>
              </w:rPr>
            </w:r>
            <w:r/>
          </w:p>
        </w:tc>
        <w:tc>
          <w:tcPr>
            <w:tcW w:w="1701" w:type="dxa"/>
            <w:vAlign w:val="center"/>
            <w:textDirection w:val="lrTb"/>
            <w:noWrap w:val="false"/>
          </w:tcPr>
          <w:p>
            <w:pPr>
              <w:jc w:val="center"/>
              <w:spacing w:line="560" w:lineRule="exact"/>
              <w:rPr>
                <w:rFonts w:ascii="仿宋" w:hAnsi="仿宋" w:eastAsia="仿宋" w:cs="Times New Roman"/>
                <w:color w:val="000000" w:themeColor="text1"/>
                <w:sz w:val="28"/>
                <w:szCs w:val="28"/>
              </w:rPr>
            </w:pPr>
            <w:r>
              <w:rPr>
                <w:rFonts w:ascii="仿宋" w:hAnsi="仿宋" w:eastAsia="仿宋" w:cs="Times New Roman"/>
                <w:color w:val="000000" w:themeColor="text1"/>
                <w:sz w:val="28"/>
                <w:szCs w:val="28"/>
              </w:rPr>
            </w:r>
            <w:r/>
          </w:p>
        </w:tc>
        <w:tc>
          <w:tcPr>
            <w:tcW w:w="1045" w:type="dxa"/>
            <w:vAlign w:val="center"/>
            <w:textDirection w:val="lrTb"/>
            <w:noWrap w:val="false"/>
          </w:tcPr>
          <w:p>
            <w:pPr>
              <w:jc w:val="center"/>
              <w:spacing w:line="560" w:lineRule="exact"/>
              <w:rPr>
                <w:rFonts w:ascii="仿宋" w:hAnsi="仿宋" w:eastAsia="仿宋" w:cs="Times New Roman"/>
                <w:color w:val="000000" w:themeColor="text1"/>
                <w:sz w:val="28"/>
                <w:szCs w:val="28"/>
              </w:rPr>
            </w:pPr>
            <w:r>
              <w:rPr>
                <w:rFonts w:ascii="仿宋" w:hAnsi="仿宋" w:eastAsia="仿宋" w:cs="Times New Roman"/>
                <w:color w:val="000000" w:themeColor="text1"/>
                <w:sz w:val="28"/>
                <w:szCs w:val="28"/>
              </w:rPr>
            </w:r>
            <w:r/>
          </w:p>
        </w:tc>
        <w:tc>
          <w:tcPr>
            <w:tcW w:w="1784" w:type="dxa"/>
            <w:vAlign w:val="center"/>
            <w:textDirection w:val="lrTb"/>
            <w:noWrap w:val="false"/>
          </w:tcPr>
          <w:p>
            <w:pPr>
              <w:jc w:val="center"/>
              <w:spacing w:line="560" w:lineRule="exact"/>
              <w:rPr>
                <w:rFonts w:ascii="仿宋" w:hAnsi="仿宋" w:eastAsia="仿宋" w:cs="Times New Roman"/>
                <w:color w:val="000000" w:themeColor="text1"/>
                <w:sz w:val="28"/>
                <w:szCs w:val="28"/>
              </w:rPr>
            </w:pPr>
            <w:r>
              <w:rPr>
                <w:rFonts w:ascii="仿宋" w:hAnsi="仿宋" w:eastAsia="仿宋" w:cs="Times New Roman"/>
                <w:color w:val="000000" w:themeColor="text1"/>
                <w:sz w:val="28"/>
                <w:szCs w:val="28"/>
              </w:rPr>
            </w:r>
            <w:r/>
          </w:p>
        </w:tc>
      </w:tr>
      <w:tr>
        <w:trPr/>
        <w:tc>
          <w:tcPr>
            <w:tcW w:w="1242" w:type="dxa"/>
            <w:vAlign w:val="center"/>
            <w:textDirection w:val="lrTb"/>
            <w:noWrap w:val="false"/>
          </w:tcPr>
          <w:p>
            <w:pPr>
              <w:jc w:val="center"/>
              <w:spacing w:line="560" w:lineRule="exact"/>
              <w:rPr>
                <w:rFonts w:ascii="宋体" w:hAnsi="宋体" w:eastAsia="宋体" w:cs="Times New Roman"/>
                <w:color w:val="000000" w:themeColor="text1"/>
                <w:sz w:val="28"/>
                <w:szCs w:val="28"/>
              </w:rPr>
            </w:pPr>
            <w:r>
              <w:rPr>
                <w:rFonts w:ascii="宋体" w:hAnsi="宋体" w:eastAsia="宋体" w:cs="Times New Roman"/>
                <w:color w:val="000000" w:themeColor="text1"/>
                <w:sz w:val="28"/>
                <w:szCs w:val="28"/>
              </w:rPr>
            </w:r>
            <w:r/>
          </w:p>
        </w:tc>
        <w:tc>
          <w:tcPr>
            <w:tcW w:w="1820" w:type="dxa"/>
            <w:vAlign w:val="center"/>
            <w:textDirection w:val="lrTb"/>
            <w:noWrap w:val="false"/>
          </w:tcPr>
          <w:p>
            <w:pPr>
              <w:jc w:val="center"/>
              <w:spacing w:line="560" w:lineRule="exact"/>
              <w:rPr>
                <w:rFonts w:ascii="宋体" w:hAnsi="宋体" w:eastAsia="宋体" w:cs="Times New Roman"/>
                <w:color w:val="000000" w:themeColor="text1"/>
                <w:sz w:val="28"/>
                <w:szCs w:val="28"/>
              </w:rPr>
            </w:pPr>
            <w:r>
              <w:rPr>
                <w:rFonts w:ascii="宋体" w:hAnsi="宋体" w:eastAsia="宋体" w:cs="Times New Roman"/>
                <w:color w:val="000000" w:themeColor="text1"/>
                <w:sz w:val="28"/>
                <w:szCs w:val="28"/>
              </w:rPr>
            </w:r>
            <w:r/>
          </w:p>
        </w:tc>
        <w:tc>
          <w:tcPr>
            <w:tcW w:w="1582" w:type="dxa"/>
            <w:vAlign w:val="center"/>
            <w:textDirection w:val="lrTb"/>
            <w:noWrap w:val="false"/>
          </w:tcPr>
          <w:p>
            <w:pPr>
              <w:jc w:val="center"/>
              <w:spacing w:line="560" w:lineRule="exact"/>
              <w:rPr>
                <w:rFonts w:ascii="宋体" w:hAnsi="宋体" w:eastAsia="宋体" w:cs="Times New Roman"/>
                <w:color w:val="000000" w:themeColor="text1"/>
                <w:sz w:val="24"/>
                <w:szCs w:val="24"/>
              </w:rPr>
            </w:pPr>
            <w:r>
              <w:rPr>
                <w:rFonts w:ascii="宋体" w:hAnsi="宋体" w:eastAsia="宋体" w:cs="Times New Roman"/>
                <w:color w:val="000000" w:themeColor="text1"/>
                <w:sz w:val="24"/>
                <w:szCs w:val="24"/>
              </w:rPr>
            </w:r>
            <w:r/>
          </w:p>
        </w:tc>
        <w:tc>
          <w:tcPr>
            <w:tcW w:w="1701" w:type="dxa"/>
            <w:vAlign w:val="center"/>
            <w:textDirection w:val="lrTb"/>
            <w:noWrap w:val="false"/>
          </w:tcPr>
          <w:p>
            <w:pPr>
              <w:jc w:val="center"/>
              <w:spacing w:line="560" w:lineRule="exact"/>
              <w:rPr>
                <w:rFonts w:ascii="宋体" w:hAnsi="宋体" w:eastAsia="宋体" w:cs="Times New Roman"/>
                <w:color w:val="000000" w:themeColor="text1"/>
                <w:sz w:val="28"/>
                <w:szCs w:val="28"/>
              </w:rPr>
            </w:pPr>
            <w:r>
              <w:rPr>
                <w:rFonts w:ascii="宋体" w:hAnsi="宋体" w:eastAsia="宋体" w:cs="Times New Roman"/>
                <w:color w:val="000000" w:themeColor="text1"/>
                <w:sz w:val="28"/>
                <w:szCs w:val="28"/>
              </w:rPr>
            </w:r>
            <w:r/>
          </w:p>
        </w:tc>
        <w:tc>
          <w:tcPr>
            <w:tcW w:w="1045" w:type="dxa"/>
            <w:vAlign w:val="center"/>
            <w:textDirection w:val="lrTb"/>
            <w:noWrap w:val="false"/>
          </w:tcPr>
          <w:p>
            <w:pPr>
              <w:jc w:val="center"/>
              <w:spacing w:line="560" w:lineRule="exact"/>
              <w:rPr>
                <w:rFonts w:ascii="宋体" w:hAnsi="宋体" w:eastAsia="宋体" w:cs="Times New Roman"/>
                <w:color w:val="000000" w:themeColor="text1"/>
                <w:sz w:val="28"/>
                <w:szCs w:val="28"/>
              </w:rPr>
            </w:pPr>
            <w:r>
              <w:rPr>
                <w:rFonts w:ascii="宋体" w:hAnsi="宋体" w:eastAsia="宋体" w:cs="Times New Roman"/>
                <w:color w:val="000000" w:themeColor="text1"/>
                <w:sz w:val="28"/>
                <w:szCs w:val="28"/>
              </w:rPr>
            </w:r>
            <w:r/>
          </w:p>
        </w:tc>
        <w:tc>
          <w:tcPr>
            <w:tcW w:w="1784" w:type="dxa"/>
            <w:vAlign w:val="center"/>
            <w:textDirection w:val="lrTb"/>
            <w:noWrap w:val="false"/>
          </w:tcPr>
          <w:p>
            <w:pPr>
              <w:jc w:val="center"/>
              <w:spacing w:line="560" w:lineRule="exact"/>
              <w:rPr>
                <w:rFonts w:ascii="宋体" w:hAnsi="宋体" w:eastAsia="宋体" w:cs="Times New Roman"/>
                <w:color w:val="000000" w:themeColor="text1"/>
                <w:sz w:val="28"/>
                <w:szCs w:val="28"/>
              </w:rPr>
            </w:pPr>
            <w:r>
              <w:rPr>
                <w:rFonts w:ascii="宋体" w:hAnsi="宋体" w:eastAsia="宋体" w:cs="Times New Roman"/>
                <w:color w:val="000000" w:themeColor="text1"/>
                <w:sz w:val="28"/>
                <w:szCs w:val="28"/>
              </w:rPr>
            </w:r>
            <w:r/>
          </w:p>
        </w:tc>
      </w:tr>
    </w:tbl>
    <w:p>
      <w:pPr>
        <w:spacing w:line="560" w:lineRule="exact"/>
        <w:rPr>
          <w:rFonts w:ascii="仿宋" w:hAnsi="仿宋" w:eastAsia="仿宋" w:cs="仿宋_GB2312"/>
          <w:b/>
          <w:color w:val="000000" w:themeColor="text1"/>
          <w:sz w:val="44"/>
          <w:szCs w:val="44"/>
        </w:rPr>
      </w:pPr>
      <w:r>
        <w:rPr>
          <w:rFonts w:ascii="仿宋" w:hAnsi="仿宋" w:eastAsia="仿宋" w:cs="仿宋_GB2312"/>
          <w:b/>
          <w:color w:val="000000" w:themeColor="text1"/>
          <w:sz w:val="44"/>
          <w:szCs w:val="44"/>
        </w:rPr>
      </w:r>
      <w:r/>
    </w:p>
    <w:p>
      <w:pPr>
        <w:jc w:val="center"/>
        <w:spacing w:line="560" w:lineRule="exact"/>
        <w:rPr>
          <w:rFonts w:ascii="仿宋" w:hAnsi="仿宋" w:eastAsia="仿宋" w:cs="仿宋_GB2312"/>
          <w:b/>
          <w:color w:val="000000" w:themeColor="text1"/>
          <w:sz w:val="44"/>
          <w:szCs w:val="44"/>
        </w:rPr>
      </w:pPr>
      <w:r>
        <w:rPr>
          <w:rFonts w:ascii="仿宋" w:hAnsi="仿宋" w:eastAsia="仿宋" w:cs="仿宋_GB2312"/>
          <w:b/>
          <w:color w:val="000000" w:themeColor="text1"/>
          <w:sz w:val="44"/>
          <w:szCs w:val="44"/>
        </w:rPr>
      </w:r>
      <w:r/>
    </w:p>
    <w:p>
      <w:pPr>
        <w:ind w:right="530"/>
        <w:jc w:val="right"/>
        <w:spacing w:after="100" w:afterAutospacing="1"/>
        <w:rPr>
          <w:rFonts w:ascii="仿宋_GB2312" w:hAnsi="Times New Roman" w:eastAsia="仿宋_GB2312" w:cs="Times New Roman"/>
          <w:color w:val="000000" w:themeColor="text1"/>
          <w:sz w:val="28"/>
          <w:szCs w:val="28"/>
        </w:rPr>
      </w:pPr>
      <w:r>
        <w:rPr>
          <w:rFonts w:ascii="仿宋_GB2312" w:hAnsi="Times New Roman" w:eastAsia="仿宋_GB2312" w:cs="Times New Roman"/>
          <w:color w:val="000000" w:themeColor="text1"/>
          <w:sz w:val="28"/>
          <w:szCs w:val="28"/>
        </w:rPr>
      </w:r>
      <w:r/>
    </w:p>
    <w:p>
      <w:pPr>
        <w:jc w:val="center"/>
        <w:rPr>
          <w:rFonts w:ascii="仿宋_GB2312" w:hAnsi="Times New Roman" w:eastAsia="仿宋_GB2312" w:cs="Times New Roman"/>
          <w:color w:val="000000" w:themeColor="text1"/>
          <w:sz w:val="28"/>
          <w:szCs w:val="28"/>
        </w:rPr>
      </w:pPr>
      <w:r>
        <w:rPr>
          <w:rFonts w:hint="eastAsia" w:ascii="仿宋_GB2312" w:hAnsi="Times New Roman" w:eastAsia="仿宋_GB2312" w:cs="Times New Roman"/>
          <w:color w:val="000000" w:themeColor="text1"/>
          <w:sz w:val="28"/>
          <w:szCs w:val="28"/>
        </w:rPr>
        <w:t xml:space="preserve">             </w:t>
      </w:r>
      <w:r>
        <w:rPr>
          <w:rFonts w:hint="eastAsia" w:ascii="仿宋_GB2312" w:hAnsi="Times New Roman" w:eastAsia="仿宋_GB2312" w:cs="Times New Roman"/>
          <w:color w:val="000000" w:themeColor="text1"/>
          <w:sz w:val="28"/>
          <w:szCs w:val="28"/>
        </w:rPr>
        <w:t xml:space="preserve">供应商全称（加盖</w:t>
      </w:r>
      <w:r>
        <w:rPr>
          <w:rFonts w:hint="eastAsia" w:ascii="仿宋_GB2312" w:hAnsi="Times New Roman" w:eastAsia="仿宋_GB2312" w:cs="Times New Roman"/>
          <w:color w:val="000000" w:themeColor="text1"/>
          <w:sz w:val="28"/>
          <w:szCs w:val="28"/>
        </w:rPr>
        <w:t xml:space="preserve">CA</w:t>
      </w:r>
      <w:r>
        <w:rPr>
          <w:rFonts w:hint="eastAsia" w:ascii="仿宋_GB2312" w:hAnsi="Times New Roman" w:eastAsia="仿宋_GB2312" w:cs="Times New Roman"/>
          <w:color w:val="000000" w:themeColor="text1"/>
          <w:sz w:val="28"/>
          <w:szCs w:val="28"/>
        </w:rPr>
        <w:t xml:space="preserve">电子公章）：</w:t>
      </w:r>
      <w:r/>
    </w:p>
    <w:p>
      <w:pPr>
        <w:ind w:right="1120"/>
        <w:jc w:val="center"/>
        <w:rPr>
          <w:rFonts w:ascii="仿宋_GB2312" w:hAnsi="Times New Roman" w:eastAsia="仿宋_GB2312" w:cs="Times New Roman"/>
          <w:bCs/>
          <w:color w:val="000000" w:themeColor="text1"/>
          <w:sz w:val="28"/>
          <w:szCs w:val="28"/>
        </w:rPr>
      </w:pPr>
      <w:r>
        <w:rPr>
          <w:rFonts w:hint="eastAsia" w:ascii="仿宋_GB2312" w:hAnsi="Times New Roman" w:eastAsia="仿宋_GB2312" w:cs="Times New Roman"/>
          <w:bCs/>
          <w:color w:val="000000" w:themeColor="text1"/>
          <w:sz w:val="28"/>
          <w:szCs w:val="28"/>
        </w:rPr>
        <w:t xml:space="preserve">      </w:t>
      </w:r>
      <w:r>
        <w:rPr>
          <w:rFonts w:hint="eastAsia" w:ascii="仿宋_GB2312" w:hAnsi="Times New Roman" w:eastAsia="仿宋_GB2312" w:cs="Times New Roman"/>
          <w:bCs/>
          <w:color w:val="000000" w:themeColor="text1"/>
          <w:sz w:val="28"/>
          <w:szCs w:val="28"/>
        </w:rPr>
        <w:t xml:space="preserve">法定代表人或法定代表人授权代表（签字或盖章）：</w:t>
      </w:r>
      <w:r/>
    </w:p>
    <w:p>
      <w:pPr>
        <w:ind w:right="1120"/>
        <w:jc w:val="center"/>
        <w:rPr>
          <w:rFonts w:ascii="仿宋" w:hAnsi="仿宋" w:eastAsia="仿宋" w:cs="黑体"/>
          <w:b/>
          <w:bCs/>
          <w:i/>
          <w:color w:val="000000" w:themeColor="text1"/>
          <w:sz w:val="28"/>
          <w:szCs w:val="28"/>
          <w:u w:val="single"/>
        </w:rPr>
      </w:pPr>
      <w:r>
        <w:rPr>
          <w:rFonts w:hint="eastAsia" w:ascii="仿宋_GB2312" w:hAnsi="Times New Roman" w:eastAsia="仿宋_GB2312" w:cs="Times New Roman"/>
          <w:color w:val="000000" w:themeColor="text1"/>
          <w:sz w:val="28"/>
          <w:szCs w:val="28"/>
        </w:rPr>
        <w:t xml:space="preserve">                                         </w:t>
      </w:r>
      <w:r>
        <w:rPr>
          <w:rFonts w:hint="eastAsia" w:ascii="仿宋_GB2312" w:hAnsi="Times New Roman" w:eastAsia="仿宋_GB2312" w:cs="Times New Roman"/>
          <w:color w:val="000000" w:themeColor="text1"/>
          <w:sz w:val="28"/>
          <w:szCs w:val="28"/>
        </w:rPr>
        <w:t xml:space="preserve">日</w:t>
      </w:r>
      <w:r>
        <w:rPr>
          <w:rFonts w:hint="eastAsia" w:ascii="仿宋_GB2312" w:hAnsi="Times New Roman" w:eastAsia="仿宋_GB2312" w:cs="Times New Roman"/>
          <w:color w:val="000000" w:themeColor="text1"/>
          <w:sz w:val="28"/>
          <w:szCs w:val="28"/>
        </w:rPr>
        <w:t xml:space="preserve">  </w:t>
      </w:r>
      <w:r>
        <w:rPr>
          <w:rFonts w:hint="eastAsia" w:ascii="仿宋_GB2312" w:hAnsi="Times New Roman" w:eastAsia="仿宋_GB2312" w:cs="Times New Roman"/>
          <w:color w:val="000000" w:themeColor="text1"/>
          <w:sz w:val="28"/>
          <w:szCs w:val="28"/>
        </w:rPr>
        <w:t xml:space="preserve">期：</w:t>
      </w:r>
      <w:r/>
    </w:p>
    <w:p>
      <w:pPr>
        <w:jc w:val="center"/>
        <w:rPr>
          <w:color w:val="000000" w:themeColor="text1"/>
        </w:rPr>
      </w:pPr>
      <w:r>
        <w:rPr>
          <w:color w:val="000000" w:themeColor="text1"/>
        </w:rPr>
      </w:r>
      <w:r/>
    </w:p>
    <w:p>
      <w:pPr>
        <w:pStyle w:val="720"/>
        <w:spacing w:before="0" w:after="0" w:line="520" w:lineRule="exact"/>
        <w:rPr>
          <w:rFonts w:ascii="仿宋" w:hAnsi="仿宋" w:eastAsia="仿宋" w:cs="黑体"/>
          <w:b w:val="0"/>
          <w:bCs w:val="0"/>
          <w:i/>
          <w:color w:val="000000" w:themeColor="text1"/>
          <w:sz w:val="28"/>
          <w:szCs w:val="28"/>
          <w:u w:val="single"/>
        </w:rPr>
      </w:pPr>
      <w:r>
        <w:rPr>
          <w:rFonts w:ascii="仿宋" w:hAnsi="仿宋" w:eastAsia="仿宋" w:cs="黑体"/>
          <w:b w:val="0"/>
          <w:bCs w:val="0"/>
          <w:i/>
          <w:color w:val="000000" w:themeColor="text1"/>
          <w:sz w:val="28"/>
          <w:szCs w:val="28"/>
          <w:u w:val="single"/>
        </w:rPr>
      </w:r>
      <w:r/>
    </w:p>
    <w:p>
      <w:pPr>
        <w:rPr>
          <w:rFonts w:ascii="仿宋" w:hAnsi="仿宋" w:eastAsia="仿宋" w:cs="黑体"/>
          <w:i/>
          <w:color w:val="000000" w:themeColor="text1"/>
          <w:sz w:val="28"/>
          <w:szCs w:val="28"/>
          <w:u w:val="single"/>
        </w:rPr>
      </w:pPr>
      <w:r>
        <w:rPr>
          <w:rFonts w:ascii="仿宋" w:hAnsi="仿宋" w:eastAsia="仿宋" w:cs="黑体"/>
          <w:i/>
          <w:color w:val="000000" w:themeColor="text1"/>
          <w:sz w:val="28"/>
          <w:szCs w:val="28"/>
          <w:u w:val="single"/>
        </w:rPr>
      </w:r>
      <w:r/>
    </w:p>
    <w:p>
      <w:pPr>
        <w:pStyle w:val="738"/>
        <w:rPr>
          <w:rFonts w:ascii="仿宋" w:hAnsi="仿宋" w:eastAsia="仿宋" w:cs="黑体"/>
          <w:i/>
          <w:color w:val="000000" w:themeColor="text1"/>
          <w:sz w:val="28"/>
          <w:szCs w:val="28"/>
          <w:u w:val="single"/>
        </w:rPr>
      </w:pPr>
      <w:r>
        <w:rPr>
          <w:rFonts w:ascii="仿宋" w:hAnsi="仿宋" w:eastAsia="仿宋" w:cs="黑体"/>
          <w:i/>
          <w:color w:val="000000" w:themeColor="text1"/>
          <w:sz w:val="28"/>
          <w:szCs w:val="28"/>
          <w:u w:val="single"/>
        </w:rPr>
      </w:r>
      <w:r/>
    </w:p>
    <w:p>
      <w:pPr>
        <w:rPr>
          <w:rFonts w:ascii="仿宋" w:hAnsi="仿宋" w:eastAsia="仿宋" w:cs="黑体"/>
          <w:i/>
          <w:color w:val="000000" w:themeColor="text1"/>
          <w:sz w:val="28"/>
          <w:szCs w:val="28"/>
          <w:u w:val="single"/>
        </w:rPr>
      </w:pPr>
      <w:r>
        <w:rPr>
          <w:rFonts w:ascii="仿宋" w:hAnsi="仿宋" w:eastAsia="仿宋" w:cs="黑体"/>
          <w:i/>
          <w:color w:val="000000" w:themeColor="text1"/>
          <w:sz w:val="28"/>
          <w:szCs w:val="28"/>
          <w:u w:val="single"/>
        </w:rPr>
      </w:r>
      <w:r/>
    </w:p>
    <w:p>
      <w:pPr>
        <w:pStyle w:val="738"/>
        <w:rPr>
          <w:rFonts w:ascii="仿宋" w:hAnsi="仿宋" w:eastAsia="仿宋" w:cs="黑体"/>
          <w:i/>
          <w:color w:val="000000" w:themeColor="text1"/>
          <w:sz w:val="28"/>
          <w:szCs w:val="28"/>
          <w:u w:val="single"/>
        </w:rPr>
      </w:pPr>
      <w:r>
        <w:rPr>
          <w:rFonts w:ascii="仿宋" w:hAnsi="仿宋" w:eastAsia="仿宋" w:cs="黑体"/>
          <w:i/>
          <w:color w:val="000000" w:themeColor="text1"/>
          <w:sz w:val="28"/>
          <w:szCs w:val="28"/>
          <w:u w:val="single"/>
        </w:rPr>
      </w:r>
      <w:r/>
    </w:p>
    <w:p>
      <w:pPr>
        <w:rPr>
          <w:rFonts w:ascii="仿宋" w:hAnsi="仿宋" w:eastAsia="仿宋" w:cs="黑体"/>
          <w:i/>
          <w:color w:val="000000" w:themeColor="text1"/>
          <w:sz w:val="28"/>
          <w:szCs w:val="28"/>
          <w:u w:val="single"/>
        </w:rPr>
      </w:pPr>
      <w:r>
        <w:rPr>
          <w:rFonts w:ascii="仿宋" w:hAnsi="仿宋" w:eastAsia="仿宋" w:cs="黑体"/>
          <w:i/>
          <w:color w:val="000000" w:themeColor="text1"/>
          <w:sz w:val="28"/>
          <w:szCs w:val="28"/>
          <w:u w:val="single"/>
        </w:rPr>
      </w:r>
      <w:r/>
    </w:p>
    <w:p>
      <w:pPr>
        <w:pStyle w:val="738"/>
        <w:rPr>
          <w:rFonts w:ascii="仿宋" w:hAnsi="仿宋" w:eastAsia="仿宋" w:cs="黑体"/>
          <w:i/>
          <w:color w:val="000000" w:themeColor="text1"/>
          <w:sz w:val="28"/>
          <w:szCs w:val="28"/>
          <w:u w:val="single"/>
        </w:rPr>
      </w:pPr>
      <w:r>
        <w:rPr>
          <w:rFonts w:ascii="仿宋" w:hAnsi="仿宋" w:eastAsia="仿宋" w:cs="黑体"/>
          <w:i/>
          <w:color w:val="000000" w:themeColor="text1"/>
          <w:sz w:val="28"/>
          <w:szCs w:val="28"/>
          <w:u w:val="single"/>
        </w:rPr>
      </w:r>
      <w:r/>
    </w:p>
    <w:p>
      <w:pPr>
        <w:rPr>
          <w:rFonts w:ascii="仿宋" w:hAnsi="仿宋" w:eastAsia="仿宋" w:cs="黑体"/>
          <w:i/>
          <w:color w:val="000000" w:themeColor="text1"/>
          <w:sz w:val="28"/>
          <w:szCs w:val="28"/>
          <w:u w:val="single"/>
        </w:rPr>
      </w:pPr>
      <w:r>
        <w:rPr>
          <w:rFonts w:ascii="仿宋" w:hAnsi="仿宋" w:eastAsia="仿宋" w:cs="黑体"/>
          <w:i/>
          <w:color w:val="000000" w:themeColor="text1"/>
          <w:sz w:val="28"/>
          <w:szCs w:val="28"/>
          <w:u w:val="single"/>
        </w:rPr>
      </w:r>
      <w:r/>
    </w:p>
    <w:p>
      <w:pPr>
        <w:pStyle w:val="738"/>
        <w:rPr>
          <w:rFonts w:ascii="仿宋" w:hAnsi="仿宋" w:eastAsia="仿宋" w:cs="黑体"/>
          <w:i/>
          <w:color w:val="000000" w:themeColor="text1"/>
          <w:sz w:val="28"/>
          <w:szCs w:val="28"/>
          <w:u w:val="single"/>
        </w:rPr>
      </w:pPr>
      <w:r>
        <w:rPr>
          <w:rFonts w:ascii="仿宋" w:hAnsi="仿宋" w:eastAsia="仿宋" w:cs="黑体"/>
          <w:i/>
          <w:color w:val="000000" w:themeColor="text1"/>
          <w:sz w:val="28"/>
          <w:szCs w:val="28"/>
          <w:u w:val="single"/>
        </w:rPr>
      </w:r>
      <w:r/>
    </w:p>
    <w:p>
      <w:pPr>
        <w:pStyle w:val="720"/>
        <w:spacing w:before="0" w:after="0" w:line="520" w:lineRule="exact"/>
        <w:rPr>
          <w:rFonts w:ascii="仿宋" w:hAnsi="仿宋" w:eastAsia="仿宋" w:cs="黑体"/>
          <w:b w:val="0"/>
          <w:bCs w:val="0"/>
          <w:i/>
          <w:color w:val="000000" w:themeColor="text1"/>
          <w:sz w:val="28"/>
          <w:szCs w:val="28"/>
          <w:u w:val="single"/>
        </w:rPr>
      </w:pPr>
      <w:r>
        <w:rPr>
          <w:rFonts w:ascii="仿宋" w:hAnsi="仿宋" w:eastAsia="仿宋" w:cs="黑体"/>
          <w:b w:val="0"/>
          <w:bCs w:val="0"/>
          <w:i/>
          <w:color w:val="000000" w:themeColor="text1"/>
          <w:sz w:val="28"/>
          <w:szCs w:val="28"/>
          <w:u w:val="single"/>
        </w:rPr>
      </w:r>
      <w:r/>
    </w:p>
    <w:p>
      <w:pPr>
        <w:pStyle w:val="720"/>
        <w:spacing w:before="0" w:after="0" w:line="520" w:lineRule="exact"/>
        <w:rPr>
          <w:rFonts w:ascii="仿宋" w:hAnsi="仿宋" w:eastAsia="仿宋" w:cs="黑体"/>
          <w:b w:val="0"/>
          <w:bCs w:val="0"/>
          <w:i/>
          <w:color w:val="000000" w:themeColor="text1"/>
          <w:sz w:val="28"/>
          <w:szCs w:val="28"/>
          <w:u w:val="single"/>
        </w:rPr>
      </w:pPr>
      <w:r>
        <w:rPr>
          <w:rFonts w:ascii="仿宋" w:hAnsi="仿宋" w:eastAsia="仿宋" w:cs="黑体"/>
          <w:b w:val="0"/>
          <w:bCs w:val="0"/>
          <w:i/>
          <w:color w:val="000000" w:themeColor="text1"/>
          <w:sz w:val="28"/>
          <w:szCs w:val="28"/>
          <w:u w:val="single"/>
        </w:rPr>
      </w:r>
      <w:r/>
    </w:p>
    <w:p>
      <w:pPr>
        <w:rPr>
          <w:rFonts w:ascii="仿宋" w:hAnsi="仿宋" w:eastAsia="仿宋" w:cs="黑体"/>
          <w:i/>
          <w:color w:val="000000" w:themeColor="text1"/>
          <w:sz w:val="28"/>
          <w:szCs w:val="28"/>
          <w:u w:val="single"/>
        </w:rPr>
      </w:pPr>
      <w:r>
        <w:rPr>
          <w:rFonts w:ascii="仿宋" w:hAnsi="仿宋" w:eastAsia="仿宋" w:cs="黑体"/>
          <w:i/>
          <w:color w:val="000000" w:themeColor="text1"/>
          <w:sz w:val="28"/>
          <w:szCs w:val="28"/>
          <w:u w:val="single"/>
        </w:rPr>
      </w:r>
      <w:r/>
    </w:p>
    <w:p>
      <w:pPr>
        <w:pStyle w:val="738"/>
        <w:rPr>
          <w:color w:val="000000" w:themeColor="text1"/>
        </w:rPr>
      </w:pPr>
      <w:r>
        <w:rPr>
          <w:color w:val="000000" w:themeColor="text1"/>
        </w:rPr>
      </w:r>
      <w:r/>
    </w:p>
    <w:p>
      <w:pPr>
        <w:pStyle w:val="720"/>
        <w:jc w:val="center"/>
        <w:spacing w:before="0" w:after="0" w:line="520" w:lineRule="exact"/>
        <w:rPr>
          <w:rFonts w:ascii="仿宋" w:hAnsi="仿宋" w:eastAsia="仿宋" w:cs="仿宋_GB2312"/>
          <w:bCs w:val="0"/>
          <w:i/>
          <w:color w:val="000000" w:themeColor="text1"/>
          <w:sz w:val="28"/>
          <w:szCs w:val="28"/>
          <w:u w:val="single"/>
        </w:rPr>
      </w:pPr>
      <w:r>
        <w:rPr>
          <w:rFonts w:hint="eastAsia" w:ascii="仿宋" w:hAnsi="仿宋" w:eastAsia="仿宋" w:cs="黑体"/>
          <w:b w:val="0"/>
          <w:bCs w:val="0"/>
          <w:i/>
          <w:color w:val="000000" w:themeColor="text1"/>
          <w:sz w:val="28"/>
          <w:szCs w:val="28"/>
          <w:u w:val="single"/>
        </w:rPr>
        <w:t xml:space="preserve">二、响应函</w:t>
      </w:r>
      <w:r/>
    </w:p>
    <w:p>
      <w:pPr>
        <w:pStyle w:val="967"/>
        <w:ind w:firstLine="0"/>
        <w:spacing w:before="0" w:after="0" w:line="520" w:lineRule="exact"/>
        <w:rPr>
          <w:rFonts w:ascii="仿宋" w:hAnsi="仿宋" w:eastAsia="仿宋" w:cs="仿宋_GB2312"/>
          <w:b/>
          <w:bCs/>
          <w:color w:val="000000" w:themeColor="text1"/>
          <w:sz w:val="28"/>
          <w:szCs w:val="28"/>
        </w:rPr>
      </w:pPr>
      <w:r>
        <w:rPr>
          <w:rFonts w:ascii="仿宋" w:hAnsi="仿宋" w:eastAsia="仿宋" w:cs="仿宋_GB2312"/>
          <w:b/>
          <w:bCs/>
          <w:color w:val="000000" w:themeColor="text1"/>
          <w:sz w:val="28"/>
          <w:szCs w:val="28"/>
        </w:rPr>
      </w:r>
      <w:r/>
    </w:p>
    <w:p>
      <w:pPr>
        <w:pStyle w:val="967"/>
        <w:ind w:firstLine="0"/>
        <w:spacing w:before="0" w:after="0" w:line="520" w:lineRule="exact"/>
        <w:rPr>
          <w:rFonts w:ascii="仿宋" w:hAnsi="仿宋" w:eastAsia="仿宋" w:cs="仿宋_GB2312"/>
          <w:b/>
          <w:bCs/>
          <w:color w:val="000000" w:themeColor="text1"/>
          <w:sz w:val="28"/>
          <w:szCs w:val="28"/>
        </w:rPr>
      </w:pPr>
      <w:r>
        <w:rPr>
          <w:rFonts w:hint="eastAsia" w:ascii="仿宋" w:hAnsi="仿宋" w:eastAsia="仿宋" w:cs="仿宋_GB2312"/>
          <w:b/>
          <w:bCs/>
          <w:color w:val="000000" w:themeColor="text1"/>
          <w:sz w:val="28"/>
          <w:szCs w:val="28"/>
        </w:rPr>
        <w:t xml:space="preserve">致：兴化国投项目管理有限公司</w:t>
      </w:r>
      <w:r/>
    </w:p>
    <w:p>
      <w:pPr>
        <w:pStyle w:val="967"/>
        <w:ind w:firstLine="560"/>
        <w:spacing w:before="0" w:after="0" w:line="520" w:lineRule="exact"/>
        <w:rPr>
          <w:rFonts w:ascii="仿宋" w:hAnsi="仿宋" w:eastAsia="仿宋" w:cs="仿宋_GB2312"/>
          <w:color w:val="000000" w:themeColor="text1"/>
          <w:sz w:val="28"/>
          <w:szCs w:val="28"/>
        </w:rPr>
      </w:pPr>
      <w:r>
        <w:rPr>
          <w:rFonts w:hint="eastAsia" w:ascii="仿宋" w:hAnsi="仿宋" w:eastAsia="仿宋" w:cs="仿宋_GB2312"/>
          <w:color w:val="000000" w:themeColor="text1"/>
          <w:sz w:val="28"/>
          <w:szCs w:val="28"/>
        </w:rPr>
        <w:t xml:space="preserve">根据贵方的</w:t>
      </w:r>
      <w:r>
        <w:rPr>
          <w:rFonts w:hint="eastAsia" w:ascii="仿宋" w:hAnsi="仿宋" w:eastAsia="仿宋" w:cs="仿宋_GB2312"/>
          <w:color w:val="000000" w:themeColor="text1"/>
          <w:sz w:val="28"/>
          <w:szCs w:val="28"/>
          <w:u w:val="single"/>
        </w:rPr>
        <w:t xml:space="preserve">*********</w:t>
      </w:r>
      <w:r>
        <w:rPr>
          <w:rFonts w:hint="eastAsia" w:ascii="仿宋" w:hAnsi="仿宋" w:eastAsia="仿宋" w:cs="仿宋_GB2312"/>
          <w:color w:val="000000" w:themeColor="text1"/>
          <w:sz w:val="28"/>
          <w:szCs w:val="28"/>
        </w:rPr>
        <w:t xml:space="preserve">号框架协议采购征集文件，正式授权下述签字人</w:t>
      </w:r>
      <w:r>
        <w:rPr>
          <w:rFonts w:hint="eastAsia" w:ascii="仿宋" w:hAnsi="仿宋" w:eastAsia="仿宋" w:cs="仿宋_GB2312"/>
          <w:color w:val="000000" w:themeColor="text1"/>
          <w:sz w:val="28"/>
          <w:szCs w:val="28"/>
          <w:u w:val="single"/>
        </w:rPr>
        <w:t xml:space="preserve">            </w:t>
      </w:r>
      <w:r>
        <w:rPr>
          <w:rFonts w:hint="eastAsia" w:ascii="仿宋" w:hAnsi="仿宋" w:eastAsia="仿宋" w:cs="仿宋_GB2312"/>
          <w:color w:val="000000" w:themeColor="text1"/>
          <w:sz w:val="28"/>
          <w:szCs w:val="28"/>
        </w:rPr>
        <w:t xml:space="preserve">(</w:t>
      </w:r>
      <w:r>
        <w:rPr>
          <w:rFonts w:hint="eastAsia" w:ascii="仿宋" w:hAnsi="仿宋" w:eastAsia="仿宋" w:cs="仿宋_GB2312"/>
          <w:color w:val="000000" w:themeColor="text1"/>
          <w:sz w:val="28"/>
          <w:szCs w:val="28"/>
        </w:rPr>
        <w:t xml:space="preserve">姓名</w:t>
      </w:r>
      <w:r>
        <w:rPr>
          <w:rFonts w:hint="eastAsia" w:ascii="仿宋" w:hAnsi="仿宋" w:eastAsia="仿宋" w:cs="仿宋_GB2312"/>
          <w:color w:val="000000" w:themeColor="text1"/>
          <w:sz w:val="28"/>
          <w:szCs w:val="28"/>
        </w:rPr>
        <w:t xml:space="preserve">)</w:t>
      </w:r>
      <w:r>
        <w:rPr>
          <w:rFonts w:hint="eastAsia" w:ascii="仿宋" w:hAnsi="仿宋" w:eastAsia="仿宋" w:cs="仿宋_GB2312"/>
          <w:color w:val="000000" w:themeColor="text1"/>
          <w:sz w:val="28"/>
          <w:szCs w:val="28"/>
        </w:rPr>
        <w:t xml:space="preserve">代表我方</w:t>
      </w:r>
      <w:r>
        <w:rPr>
          <w:rFonts w:hint="eastAsia" w:ascii="仿宋" w:hAnsi="仿宋" w:eastAsia="仿宋" w:cs="仿宋_GB2312"/>
          <w:color w:val="000000" w:themeColor="text1"/>
          <w:sz w:val="28"/>
          <w:szCs w:val="28"/>
          <w:u w:val="single"/>
        </w:rPr>
        <w:t xml:space="preserve">                 </w:t>
      </w:r>
      <w:r>
        <w:rPr>
          <w:rFonts w:hint="eastAsia" w:ascii="仿宋" w:hAnsi="仿宋" w:eastAsia="仿宋" w:cs="仿宋_GB2312"/>
          <w:color w:val="000000" w:themeColor="text1"/>
          <w:sz w:val="28"/>
          <w:szCs w:val="28"/>
        </w:rPr>
        <w:t xml:space="preserve">（供应商的名称），全权处理本次项目的有关事宜。</w:t>
      </w:r>
      <w:r/>
    </w:p>
    <w:p>
      <w:pPr>
        <w:pStyle w:val="967"/>
        <w:ind w:firstLine="560"/>
        <w:spacing w:before="0" w:after="0" w:line="520" w:lineRule="exact"/>
        <w:rPr>
          <w:rFonts w:ascii="仿宋" w:hAnsi="仿宋" w:eastAsia="仿宋" w:cs="仿宋_GB2312"/>
          <w:color w:val="000000" w:themeColor="text1"/>
          <w:sz w:val="28"/>
          <w:szCs w:val="28"/>
        </w:rPr>
      </w:pPr>
      <w:r>
        <w:rPr>
          <w:rFonts w:hint="eastAsia" w:ascii="仿宋" w:hAnsi="仿宋" w:eastAsia="仿宋" w:cs="仿宋_GB2312"/>
          <w:color w:val="000000" w:themeColor="text1"/>
          <w:sz w:val="28"/>
          <w:szCs w:val="28"/>
        </w:rPr>
        <w:t xml:space="preserve">据此函，</w:t>
      </w:r>
      <w:r>
        <w:rPr>
          <w:rFonts w:hint="eastAsia" w:ascii="仿宋" w:hAnsi="仿宋" w:eastAsia="仿宋" w:cs="仿宋_GB2312"/>
          <w:color w:val="000000" w:themeColor="text1"/>
          <w:sz w:val="28"/>
          <w:szCs w:val="28"/>
          <w:u w:val="single"/>
        </w:rPr>
        <w:t xml:space="preserve">             </w:t>
      </w:r>
      <w:r>
        <w:rPr>
          <w:rFonts w:hint="eastAsia" w:ascii="仿宋" w:hAnsi="仿宋" w:eastAsia="仿宋" w:cs="仿宋_GB2312"/>
          <w:color w:val="000000" w:themeColor="text1"/>
          <w:sz w:val="28"/>
          <w:szCs w:val="28"/>
        </w:rPr>
        <w:t xml:space="preserve">(</w:t>
      </w:r>
      <w:r>
        <w:rPr>
          <w:rFonts w:hint="eastAsia" w:ascii="仿宋" w:hAnsi="仿宋" w:eastAsia="仿宋" w:cs="仿宋_GB2312"/>
          <w:color w:val="000000" w:themeColor="text1"/>
          <w:sz w:val="28"/>
          <w:szCs w:val="28"/>
        </w:rPr>
        <w:t xml:space="preserve">姓名</w:t>
      </w:r>
      <w:r>
        <w:rPr>
          <w:rFonts w:hint="eastAsia" w:ascii="仿宋" w:hAnsi="仿宋" w:eastAsia="仿宋" w:cs="仿宋_GB2312"/>
          <w:color w:val="000000" w:themeColor="text1"/>
          <w:sz w:val="28"/>
          <w:szCs w:val="28"/>
        </w:rPr>
        <w:t xml:space="preserve">)</w:t>
      </w:r>
      <w:r>
        <w:rPr>
          <w:rFonts w:hint="eastAsia" w:ascii="仿宋" w:hAnsi="仿宋" w:eastAsia="仿宋" w:cs="仿宋_GB2312"/>
          <w:color w:val="000000" w:themeColor="text1"/>
          <w:sz w:val="28"/>
          <w:szCs w:val="28"/>
        </w:rPr>
        <w:t xml:space="preserve">签字</w:t>
      </w:r>
      <w:r>
        <w:rPr>
          <w:rFonts w:hint="eastAsia" w:ascii="仿宋" w:hAnsi="仿宋" w:eastAsia="仿宋" w:cs="仿宋_GB2312"/>
          <w:color w:val="000000" w:themeColor="text1"/>
          <w:sz w:val="28"/>
          <w:szCs w:val="28"/>
        </w:rPr>
        <w:t xml:space="preserve">人兹宣布</w:t>
      </w:r>
      <w:r>
        <w:rPr>
          <w:rFonts w:hint="eastAsia" w:ascii="仿宋" w:hAnsi="仿宋" w:eastAsia="仿宋" w:cs="仿宋_GB2312"/>
          <w:color w:val="000000" w:themeColor="text1"/>
          <w:sz w:val="28"/>
          <w:szCs w:val="28"/>
        </w:rPr>
        <w:t xml:space="preserve">同意如下：</w:t>
      </w:r>
      <w:r/>
    </w:p>
    <w:p>
      <w:pPr>
        <w:pStyle w:val="967"/>
        <w:ind w:firstLine="560"/>
        <w:spacing w:before="0" w:after="0" w:line="520" w:lineRule="exact"/>
        <w:rPr>
          <w:rFonts w:ascii="仿宋" w:hAnsi="仿宋" w:eastAsia="仿宋" w:cs="仿宋_GB2312"/>
          <w:color w:val="000000" w:themeColor="text1"/>
          <w:sz w:val="28"/>
          <w:szCs w:val="28"/>
        </w:rPr>
      </w:pPr>
      <w:r>
        <w:rPr>
          <w:rFonts w:hint="eastAsia" w:ascii="仿宋" w:hAnsi="仿宋" w:eastAsia="仿宋" w:cs="仿宋_GB2312"/>
          <w:color w:val="000000" w:themeColor="text1"/>
          <w:sz w:val="28"/>
          <w:szCs w:val="28"/>
        </w:rPr>
        <w:t xml:space="preserve">1.</w:t>
      </w:r>
      <w:r>
        <w:rPr>
          <w:rFonts w:hint="eastAsia" w:ascii="仿宋" w:hAnsi="仿宋" w:eastAsia="仿宋" w:cs="仿宋_GB2312"/>
          <w:color w:val="000000" w:themeColor="text1"/>
          <w:sz w:val="28"/>
          <w:szCs w:val="28"/>
        </w:rPr>
        <w:t xml:space="preserve">按征集文件规定的各项要求，向采购人提供所需货物与服务。</w:t>
      </w:r>
      <w:r/>
    </w:p>
    <w:p>
      <w:pPr>
        <w:pStyle w:val="967"/>
        <w:ind w:firstLine="560"/>
        <w:spacing w:before="0" w:after="0" w:line="520" w:lineRule="exact"/>
        <w:rPr>
          <w:rFonts w:ascii="仿宋" w:hAnsi="仿宋" w:eastAsia="仿宋" w:cs="仿宋_GB2312"/>
          <w:color w:val="000000" w:themeColor="text1"/>
          <w:sz w:val="28"/>
          <w:szCs w:val="28"/>
        </w:rPr>
      </w:pPr>
      <w:r>
        <w:rPr>
          <w:rFonts w:hint="eastAsia" w:ascii="仿宋" w:hAnsi="仿宋" w:eastAsia="仿宋" w:cs="仿宋_GB2312"/>
          <w:color w:val="000000" w:themeColor="text1"/>
          <w:sz w:val="28"/>
          <w:szCs w:val="28"/>
        </w:rPr>
        <w:t xml:space="preserve">2.</w:t>
      </w:r>
      <w:r>
        <w:rPr>
          <w:rFonts w:hint="eastAsia" w:ascii="仿宋" w:hAnsi="仿宋" w:eastAsia="仿宋" w:cs="仿宋_GB2312"/>
          <w:color w:val="000000" w:themeColor="text1"/>
          <w:sz w:val="28"/>
          <w:szCs w:val="28"/>
        </w:rPr>
        <w:t xml:space="preserve">我们完全理解采购人不一定将采购合同授予协议价格最低的供应商。</w:t>
      </w:r>
      <w:r/>
    </w:p>
    <w:p>
      <w:pPr>
        <w:pStyle w:val="967"/>
        <w:ind w:firstLine="560"/>
        <w:spacing w:before="0" w:after="0" w:line="520" w:lineRule="exact"/>
        <w:rPr>
          <w:rFonts w:ascii="仿宋" w:hAnsi="仿宋" w:eastAsia="仿宋" w:cs="仿宋_GB2312"/>
          <w:color w:val="000000" w:themeColor="text1"/>
          <w:sz w:val="28"/>
          <w:szCs w:val="28"/>
        </w:rPr>
      </w:pPr>
      <w:r>
        <w:rPr>
          <w:rFonts w:hint="eastAsia" w:ascii="仿宋" w:hAnsi="仿宋" w:eastAsia="仿宋" w:cs="仿宋_GB2312"/>
          <w:color w:val="000000" w:themeColor="text1"/>
          <w:sz w:val="28"/>
          <w:szCs w:val="28"/>
        </w:rPr>
        <w:t xml:space="preserve">3.</w:t>
      </w:r>
      <w:r>
        <w:rPr>
          <w:rFonts w:hint="eastAsia" w:ascii="仿宋" w:hAnsi="仿宋" w:eastAsia="仿宋" w:cs="仿宋_GB2312"/>
          <w:color w:val="000000" w:themeColor="text1"/>
          <w:sz w:val="28"/>
          <w:szCs w:val="28"/>
        </w:rPr>
        <w:t xml:space="preserve">我们已详细审核全部征集文件及其有效补充文件，我们知道必须放弃提出含糊不清或误解问题的权利。</w:t>
      </w:r>
      <w:r/>
    </w:p>
    <w:p>
      <w:pPr>
        <w:pStyle w:val="967"/>
        <w:ind w:firstLine="560"/>
        <w:spacing w:before="0" w:after="0" w:line="520" w:lineRule="exact"/>
        <w:rPr>
          <w:rFonts w:ascii="仿宋" w:hAnsi="仿宋" w:eastAsia="仿宋" w:cs="仿宋_GB2312"/>
          <w:color w:val="000000" w:themeColor="text1"/>
          <w:sz w:val="28"/>
          <w:szCs w:val="28"/>
        </w:rPr>
      </w:pPr>
      <w:r>
        <w:rPr>
          <w:rFonts w:hint="eastAsia" w:ascii="仿宋" w:hAnsi="仿宋" w:eastAsia="仿宋" w:cs="仿宋_GB2312"/>
          <w:color w:val="000000" w:themeColor="text1"/>
          <w:sz w:val="28"/>
          <w:szCs w:val="28"/>
        </w:rPr>
        <w:t xml:space="preserve">4.</w:t>
      </w:r>
      <w:r>
        <w:rPr>
          <w:rFonts w:hint="eastAsia" w:ascii="仿宋" w:hAnsi="仿宋" w:eastAsia="仿宋" w:cs="仿宋_GB2312"/>
          <w:color w:val="000000" w:themeColor="text1"/>
          <w:sz w:val="28"/>
          <w:szCs w:val="28"/>
        </w:rPr>
        <w:t xml:space="preserve">我们同意从规定的响应文件开启日期起遵循本响应文件，并在规定的响应文件有效期期满之前均具有约束力。</w:t>
      </w:r>
      <w:r/>
    </w:p>
    <w:p>
      <w:pPr>
        <w:pStyle w:val="967"/>
        <w:ind w:firstLine="560"/>
        <w:spacing w:before="0" w:after="0" w:line="520" w:lineRule="exact"/>
        <w:rPr>
          <w:rFonts w:ascii="仿宋" w:hAnsi="仿宋" w:eastAsia="仿宋" w:cs="仿宋_GB2312"/>
          <w:color w:val="000000" w:themeColor="text1"/>
          <w:sz w:val="28"/>
          <w:szCs w:val="28"/>
        </w:rPr>
      </w:pPr>
      <w:r>
        <w:rPr>
          <w:rFonts w:hint="eastAsia" w:ascii="仿宋" w:hAnsi="仿宋" w:eastAsia="仿宋" w:cs="仿宋_GB2312"/>
          <w:color w:val="000000" w:themeColor="text1"/>
          <w:sz w:val="28"/>
          <w:szCs w:val="28"/>
        </w:rPr>
        <w:t xml:space="preserve">5.</w:t>
      </w:r>
      <w:r>
        <w:rPr>
          <w:rFonts w:hint="eastAsia" w:ascii="仿宋" w:hAnsi="仿宋" w:eastAsia="仿宋" w:cs="仿宋_GB2312"/>
          <w:color w:val="000000" w:themeColor="text1"/>
          <w:sz w:val="28"/>
          <w:szCs w:val="28"/>
        </w:rPr>
        <w:t xml:space="preserve">同意向贵方提供贵方可能另外要求的与本次采购活动有关的任何证据或资料，并保证我方已提供和将要提供的文件是真实的、准确的。</w:t>
      </w:r>
      <w:r/>
    </w:p>
    <w:p>
      <w:pPr>
        <w:pStyle w:val="967"/>
        <w:ind w:firstLine="560"/>
        <w:spacing w:before="0" w:after="0" w:line="520" w:lineRule="exact"/>
        <w:rPr>
          <w:rFonts w:ascii="仿宋" w:hAnsi="仿宋" w:eastAsia="仿宋" w:cs="仿宋_GB2312"/>
          <w:color w:val="000000" w:themeColor="text1"/>
          <w:sz w:val="28"/>
          <w:szCs w:val="28"/>
        </w:rPr>
      </w:pPr>
      <w:r>
        <w:rPr>
          <w:rFonts w:hint="eastAsia" w:ascii="仿宋" w:hAnsi="仿宋" w:eastAsia="仿宋" w:cs="仿宋_GB2312"/>
          <w:color w:val="000000" w:themeColor="text1"/>
          <w:sz w:val="28"/>
          <w:szCs w:val="28"/>
        </w:rPr>
        <w:t xml:space="preserve">6.</w:t>
      </w:r>
      <w:r>
        <w:rPr>
          <w:rFonts w:hint="eastAsia" w:ascii="仿宋" w:hAnsi="仿宋" w:eastAsia="仿宋" w:cs="仿宋_GB2312"/>
          <w:color w:val="000000" w:themeColor="text1"/>
          <w:sz w:val="28"/>
          <w:szCs w:val="28"/>
        </w:rPr>
        <w:t xml:space="preserve">一旦我方成为入围供应商</w:t>
      </w:r>
      <w:r>
        <w:rPr>
          <w:rFonts w:hint="eastAsia" w:ascii="仿宋" w:hAnsi="仿宋" w:eastAsia="仿宋" w:cs="仿宋_GB2312"/>
          <w:color w:val="000000" w:themeColor="text1"/>
          <w:sz w:val="28"/>
          <w:szCs w:val="28"/>
        </w:rPr>
        <w:t xml:space="preserve">,</w:t>
      </w:r>
      <w:r>
        <w:rPr>
          <w:rFonts w:hint="eastAsia" w:ascii="仿宋" w:hAnsi="仿宋" w:eastAsia="仿宋" w:cs="仿宋_GB2312"/>
          <w:color w:val="000000" w:themeColor="text1"/>
          <w:sz w:val="28"/>
          <w:szCs w:val="28"/>
        </w:rPr>
        <w:t xml:space="preserve">我方</w:t>
      </w:r>
      <w:r>
        <w:rPr>
          <w:rFonts w:hint="eastAsia" w:ascii="仿宋" w:hAnsi="仿宋" w:eastAsia="仿宋" w:cs="仿宋_GB2312"/>
          <w:color w:val="000000" w:themeColor="text1"/>
          <w:sz w:val="28"/>
          <w:szCs w:val="28"/>
        </w:rPr>
        <w:t xml:space="preserve">将根据征集文件的规定，严格履行合同的责任和义务</w:t>
      </w:r>
      <w:r>
        <w:rPr>
          <w:rFonts w:hint="eastAsia" w:ascii="仿宋" w:hAnsi="仿宋" w:eastAsia="仿宋" w:cs="仿宋_GB2312"/>
          <w:color w:val="000000" w:themeColor="text1"/>
          <w:sz w:val="28"/>
          <w:szCs w:val="28"/>
        </w:rPr>
        <w:t xml:space="preserve">,</w:t>
      </w:r>
      <w:r>
        <w:rPr>
          <w:rFonts w:hint="eastAsia" w:ascii="仿宋" w:hAnsi="仿宋" w:eastAsia="仿宋" w:cs="仿宋_GB2312"/>
          <w:color w:val="000000" w:themeColor="text1"/>
          <w:sz w:val="28"/>
          <w:szCs w:val="28"/>
        </w:rPr>
        <w:t xml:space="preserve">并保证在征集文件规定的时间完成项目，交付采购人验收、使用。</w:t>
      </w:r>
      <w:r/>
    </w:p>
    <w:p>
      <w:pPr>
        <w:pStyle w:val="967"/>
        <w:ind w:firstLine="560"/>
        <w:spacing w:before="0" w:after="0" w:line="520" w:lineRule="exact"/>
        <w:rPr>
          <w:rFonts w:ascii="仿宋" w:hAnsi="仿宋" w:eastAsia="仿宋" w:cs="仿宋_GB2312"/>
          <w:color w:val="000000" w:themeColor="text1"/>
          <w:sz w:val="28"/>
          <w:szCs w:val="28"/>
        </w:rPr>
      </w:pPr>
      <w:r>
        <w:rPr>
          <w:rFonts w:hint="eastAsia" w:ascii="仿宋" w:hAnsi="仿宋" w:eastAsia="仿宋" w:cs="仿宋_GB2312"/>
          <w:color w:val="000000" w:themeColor="text1"/>
          <w:sz w:val="28"/>
          <w:szCs w:val="28"/>
        </w:rPr>
        <w:t xml:space="preserve">7.</w:t>
      </w:r>
      <w:r>
        <w:rPr>
          <w:rFonts w:hint="eastAsia" w:ascii="仿宋" w:hAnsi="仿宋" w:eastAsia="仿宋" w:cs="仿宋_GB2312"/>
          <w:color w:val="000000" w:themeColor="text1"/>
          <w:sz w:val="28"/>
          <w:szCs w:val="28"/>
        </w:rPr>
        <w:t xml:space="preserve">与本次采购活动有关的正式通讯地址为：</w:t>
      </w:r>
      <w:r/>
    </w:p>
    <w:p>
      <w:pPr>
        <w:pStyle w:val="967"/>
        <w:ind w:firstLine="560"/>
        <w:spacing w:before="0" w:after="0" w:line="520" w:lineRule="exact"/>
        <w:rPr>
          <w:rFonts w:ascii="仿宋" w:hAnsi="仿宋" w:eastAsia="仿宋" w:cs="仿宋_GB2312"/>
          <w:color w:val="000000" w:themeColor="text1"/>
          <w:sz w:val="28"/>
          <w:szCs w:val="28"/>
        </w:rPr>
      </w:pPr>
      <w:r>
        <w:rPr>
          <w:rFonts w:hint="eastAsia" w:ascii="仿宋" w:hAnsi="仿宋" w:eastAsia="仿宋" w:cs="仿宋_GB2312"/>
          <w:color w:val="000000" w:themeColor="text1"/>
          <w:sz w:val="28"/>
          <w:szCs w:val="28"/>
        </w:rPr>
        <w:t xml:space="preserve">地址</w:t>
      </w:r>
      <w:r>
        <w:rPr>
          <w:rFonts w:hint="eastAsia" w:ascii="仿宋" w:hAnsi="仿宋" w:eastAsia="仿宋" w:cs="仿宋_GB2312"/>
          <w:color w:val="000000" w:themeColor="text1"/>
          <w:sz w:val="28"/>
          <w:szCs w:val="28"/>
          <w:u w:val="single"/>
        </w:rPr>
        <w:t xml:space="preserve">：</w:t>
      </w:r>
      <w:r>
        <w:rPr>
          <w:rFonts w:hint="eastAsia" w:ascii="仿宋" w:hAnsi="仿宋" w:eastAsia="仿宋" w:cs="仿宋_GB2312"/>
          <w:color w:val="000000" w:themeColor="text1"/>
          <w:sz w:val="28"/>
          <w:szCs w:val="28"/>
          <w:u w:val="single"/>
        </w:rPr>
        <w:t xml:space="preserve">                  </w:t>
      </w:r>
      <w:r>
        <w:rPr>
          <w:rFonts w:hint="eastAsia" w:ascii="仿宋" w:hAnsi="仿宋" w:eastAsia="仿宋" w:cs="仿宋_GB2312"/>
          <w:color w:val="000000" w:themeColor="text1"/>
          <w:sz w:val="28"/>
          <w:szCs w:val="28"/>
        </w:rPr>
        <w:t xml:space="preserve">      </w:t>
      </w:r>
      <w:r>
        <w:rPr>
          <w:rFonts w:hint="eastAsia" w:ascii="仿宋" w:hAnsi="仿宋" w:eastAsia="仿宋" w:cs="仿宋_GB2312"/>
          <w:color w:val="000000" w:themeColor="text1"/>
          <w:sz w:val="28"/>
          <w:szCs w:val="28"/>
        </w:rPr>
        <w:t xml:space="preserve">邮编</w:t>
      </w:r>
      <w:r>
        <w:rPr>
          <w:rFonts w:hint="eastAsia" w:ascii="仿宋" w:hAnsi="仿宋" w:eastAsia="仿宋" w:cs="仿宋_GB2312"/>
          <w:color w:val="000000" w:themeColor="text1"/>
          <w:sz w:val="28"/>
          <w:szCs w:val="28"/>
          <w:u w:val="single"/>
        </w:rPr>
        <w:t xml:space="preserve">：</w:t>
      </w:r>
      <w:r>
        <w:rPr>
          <w:rFonts w:hint="eastAsia" w:ascii="仿宋" w:hAnsi="仿宋" w:eastAsia="仿宋" w:cs="仿宋_GB2312"/>
          <w:color w:val="000000" w:themeColor="text1"/>
          <w:sz w:val="28"/>
          <w:szCs w:val="28"/>
          <w:u w:val="single"/>
        </w:rPr>
        <w:t xml:space="preserve">                  </w:t>
      </w:r>
      <w:r/>
    </w:p>
    <w:p>
      <w:pPr>
        <w:pStyle w:val="967"/>
        <w:ind w:firstLine="560"/>
        <w:spacing w:before="0" w:after="0" w:line="520" w:lineRule="exact"/>
        <w:rPr>
          <w:rFonts w:ascii="仿宋" w:hAnsi="仿宋" w:eastAsia="仿宋" w:cs="仿宋_GB2312"/>
          <w:color w:val="000000" w:themeColor="text1"/>
          <w:sz w:val="28"/>
          <w:szCs w:val="28"/>
        </w:rPr>
      </w:pPr>
      <w:r>
        <w:rPr>
          <w:rFonts w:hint="eastAsia" w:ascii="仿宋" w:hAnsi="仿宋" w:eastAsia="仿宋" w:cs="仿宋_GB2312"/>
          <w:color w:val="000000" w:themeColor="text1"/>
          <w:sz w:val="28"/>
          <w:szCs w:val="28"/>
        </w:rPr>
        <w:t xml:space="preserve">电话</w:t>
      </w:r>
      <w:r>
        <w:rPr>
          <w:rFonts w:hint="eastAsia" w:ascii="仿宋" w:hAnsi="仿宋" w:eastAsia="仿宋" w:cs="仿宋_GB2312"/>
          <w:color w:val="000000" w:themeColor="text1"/>
          <w:sz w:val="28"/>
          <w:szCs w:val="28"/>
          <w:u w:val="single"/>
        </w:rPr>
        <w:t xml:space="preserve">：</w:t>
      </w:r>
      <w:r>
        <w:rPr>
          <w:rFonts w:hint="eastAsia" w:ascii="仿宋" w:hAnsi="仿宋" w:eastAsia="仿宋" w:cs="仿宋_GB2312"/>
          <w:color w:val="000000" w:themeColor="text1"/>
          <w:sz w:val="28"/>
          <w:szCs w:val="28"/>
          <w:u w:val="single"/>
        </w:rPr>
        <w:t xml:space="preserve">                    </w:t>
      </w:r>
      <w:r>
        <w:rPr>
          <w:rFonts w:hint="eastAsia" w:ascii="仿宋" w:hAnsi="仿宋" w:eastAsia="仿宋" w:cs="仿宋_GB2312"/>
          <w:color w:val="000000" w:themeColor="text1"/>
          <w:sz w:val="28"/>
          <w:szCs w:val="28"/>
        </w:rPr>
        <w:t xml:space="preserve">    </w:t>
      </w:r>
      <w:r>
        <w:rPr>
          <w:rFonts w:hint="eastAsia" w:ascii="仿宋" w:hAnsi="仿宋" w:eastAsia="仿宋" w:cs="仿宋_GB2312"/>
          <w:color w:val="000000" w:themeColor="text1"/>
          <w:sz w:val="28"/>
          <w:szCs w:val="28"/>
        </w:rPr>
        <w:t xml:space="preserve">传真</w:t>
      </w:r>
      <w:r>
        <w:rPr>
          <w:rFonts w:hint="eastAsia" w:ascii="仿宋" w:hAnsi="仿宋" w:eastAsia="仿宋" w:cs="仿宋_GB2312"/>
          <w:color w:val="000000" w:themeColor="text1"/>
          <w:sz w:val="28"/>
          <w:szCs w:val="28"/>
          <w:u w:val="single"/>
        </w:rPr>
        <w:t xml:space="preserve">：</w:t>
      </w:r>
      <w:r>
        <w:rPr>
          <w:rFonts w:hint="eastAsia" w:ascii="仿宋" w:hAnsi="仿宋" w:eastAsia="仿宋" w:cs="仿宋_GB2312"/>
          <w:color w:val="000000" w:themeColor="text1"/>
          <w:sz w:val="28"/>
          <w:szCs w:val="28"/>
          <w:u w:val="single"/>
        </w:rPr>
        <w:t xml:space="preserve">                  </w:t>
      </w:r>
      <w:r/>
    </w:p>
    <w:p>
      <w:pPr>
        <w:pStyle w:val="967"/>
        <w:ind w:firstLine="560"/>
        <w:spacing w:before="0" w:after="0" w:line="520" w:lineRule="exact"/>
        <w:rPr>
          <w:rFonts w:ascii="仿宋" w:hAnsi="仿宋" w:eastAsia="仿宋" w:cs="仿宋_GB2312"/>
          <w:color w:val="000000" w:themeColor="text1"/>
          <w:sz w:val="28"/>
          <w:szCs w:val="28"/>
        </w:rPr>
      </w:pPr>
      <w:r>
        <w:rPr>
          <w:rFonts w:hint="eastAsia" w:ascii="仿宋" w:hAnsi="仿宋" w:eastAsia="仿宋" w:cs="仿宋_GB2312"/>
          <w:color w:val="000000" w:themeColor="text1"/>
          <w:sz w:val="28"/>
          <w:szCs w:val="28"/>
        </w:rPr>
        <w:t xml:space="preserve">供应商开户行</w:t>
      </w:r>
      <w:r>
        <w:rPr>
          <w:rFonts w:hint="eastAsia" w:ascii="仿宋" w:hAnsi="仿宋" w:eastAsia="仿宋" w:cs="仿宋_GB2312"/>
          <w:color w:val="000000" w:themeColor="text1"/>
          <w:sz w:val="28"/>
          <w:szCs w:val="28"/>
          <w:u w:val="single"/>
        </w:rPr>
        <w:t xml:space="preserve">：</w:t>
      </w:r>
      <w:r>
        <w:rPr>
          <w:rFonts w:hint="eastAsia" w:ascii="仿宋" w:hAnsi="仿宋" w:eastAsia="仿宋" w:cs="仿宋_GB2312"/>
          <w:color w:val="000000" w:themeColor="text1"/>
          <w:sz w:val="28"/>
          <w:szCs w:val="28"/>
          <w:u w:val="single"/>
        </w:rPr>
        <w:t xml:space="preserve">              </w:t>
      </w:r>
      <w:r>
        <w:rPr>
          <w:rFonts w:hint="eastAsia" w:ascii="仿宋" w:hAnsi="仿宋" w:eastAsia="仿宋" w:cs="仿宋_GB2312"/>
          <w:color w:val="000000" w:themeColor="text1"/>
          <w:sz w:val="28"/>
          <w:szCs w:val="28"/>
        </w:rPr>
        <w:t xml:space="preserve">  </w:t>
      </w:r>
      <w:r>
        <w:rPr>
          <w:rFonts w:hint="eastAsia" w:ascii="仿宋" w:hAnsi="仿宋" w:eastAsia="仿宋" w:cs="仿宋_GB2312"/>
          <w:color w:val="000000" w:themeColor="text1"/>
          <w:sz w:val="28"/>
          <w:szCs w:val="28"/>
        </w:rPr>
        <w:t xml:space="preserve">账户</w:t>
      </w:r>
      <w:r>
        <w:rPr>
          <w:rFonts w:hint="eastAsia" w:ascii="仿宋" w:hAnsi="仿宋" w:eastAsia="仿宋" w:cs="仿宋_GB2312"/>
          <w:color w:val="000000" w:themeColor="text1"/>
          <w:sz w:val="28"/>
          <w:szCs w:val="28"/>
          <w:u w:val="single"/>
        </w:rPr>
        <w:t xml:space="preserve">：</w:t>
      </w:r>
      <w:r>
        <w:rPr>
          <w:rFonts w:hint="eastAsia" w:ascii="仿宋" w:hAnsi="仿宋" w:eastAsia="仿宋" w:cs="仿宋_GB2312"/>
          <w:color w:val="000000" w:themeColor="text1"/>
          <w:sz w:val="28"/>
          <w:szCs w:val="28"/>
          <w:u w:val="single"/>
        </w:rPr>
        <w:t xml:space="preserve">                  </w:t>
      </w:r>
      <w:r>
        <w:rPr>
          <w:rFonts w:hint="eastAsia" w:ascii="仿宋" w:hAnsi="仿宋" w:eastAsia="仿宋" w:cs="仿宋_GB2312"/>
          <w:color w:val="000000" w:themeColor="text1"/>
          <w:sz w:val="28"/>
          <w:szCs w:val="28"/>
        </w:rPr>
        <w:t xml:space="preserve"> </w:t>
      </w:r>
      <w:r/>
    </w:p>
    <w:p>
      <w:pPr>
        <w:ind w:firstLine="3920"/>
        <w:spacing w:line="520" w:lineRule="exact"/>
        <w:rPr>
          <w:rFonts w:ascii="仿宋" w:hAnsi="仿宋" w:eastAsia="仿宋" w:cs="仿宋_GB2312"/>
          <w:color w:val="000000" w:themeColor="text1"/>
          <w:sz w:val="28"/>
          <w:szCs w:val="28"/>
        </w:rPr>
      </w:pPr>
      <w:r>
        <w:rPr>
          <w:rFonts w:hint="eastAsia" w:ascii="仿宋" w:hAnsi="仿宋" w:eastAsia="仿宋" w:cs="仿宋_GB2312"/>
          <w:color w:val="000000" w:themeColor="text1"/>
          <w:sz w:val="28"/>
          <w:szCs w:val="28"/>
        </w:rPr>
        <w:t xml:space="preserve">供应商全称（加盖</w:t>
      </w:r>
      <w:r>
        <w:rPr>
          <w:rFonts w:hint="eastAsia" w:ascii="仿宋" w:hAnsi="仿宋" w:eastAsia="仿宋" w:cs="仿宋_GB2312"/>
          <w:color w:val="000000" w:themeColor="text1"/>
          <w:sz w:val="28"/>
          <w:szCs w:val="28"/>
        </w:rPr>
        <w:t xml:space="preserve">CA</w:t>
      </w:r>
      <w:r>
        <w:rPr>
          <w:rFonts w:hint="eastAsia" w:ascii="仿宋" w:hAnsi="仿宋" w:eastAsia="仿宋" w:cs="仿宋_GB2312"/>
          <w:color w:val="000000" w:themeColor="text1"/>
          <w:sz w:val="28"/>
          <w:szCs w:val="28"/>
        </w:rPr>
        <w:t xml:space="preserve">电子公章）：</w:t>
      </w:r>
      <w:r/>
    </w:p>
    <w:p>
      <w:pPr>
        <w:ind w:firstLine="1960"/>
        <w:spacing w:line="520" w:lineRule="exact"/>
        <w:rPr>
          <w:rFonts w:ascii="仿宋" w:hAnsi="仿宋" w:eastAsia="仿宋" w:cs="仿宋_GB2312"/>
          <w:bCs/>
          <w:color w:val="000000" w:themeColor="text1"/>
          <w:sz w:val="28"/>
          <w:szCs w:val="28"/>
        </w:rPr>
      </w:pPr>
      <w:r>
        <w:rPr>
          <w:rFonts w:hint="eastAsia" w:ascii="仿宋" w:hAnsi="仿宋" w:eastAsia="仿宋" w:cs="仿宋_GB2312"/>
          <w:bCs/>
          <w:color w:val="000000" w:themeColor="text1"/>
          <w:sz w:val="28"/>
          <w:szCs w:val="28"/>
        </w:rPr>
        <w:t xml:space="preserve">法定代表人或法定代表人授权代表（签字或盖章）：</w:t>
      </w:r>
      <w:r/>
    </w:p>
    <w:p>
      <w:pPr>
        <w:spacing w:line="520" w:lineRule="exact"/>
        <w:rPr>
          <w:rFonts w:ascii="仿宋" w:hAnsi="仿宋" w:eastAsia="仿宋" w:cs="仿宋_GB2312"/>
          <w:b/>
          <w:color w:val="000000" w:themeColor="text1"/>
          <w:sz w:val="28"/>
          <w:szCs w:val="28"/>
        </w:rPr>
      </w:pPr>
      <w:r>
        <w:rPr>
          <w:rFonts w:hint="eastAsia" w:ascii="仿宋" w:hAnsi="仿宋" w:eastAsia="仿宋" w:cs="仿宋_GB2312"/>
          <w:color w:val="000000" w:themeColor="text1"/>
          <w:sz w:val="28"/>
          <w:szCs w:val="28"/>
        </w:rPr>
        <w:t xml:space="preserve">                                         </w:t>
      </w:r>
      <w:r>
        <w:rPr>
          <w:rFonts w:hint="eastAsia" w:ascii="仿宋" w:hAnsi="仿宋" w:eastAsia="仿宋" w:cs="仿宋_GB2312"/>
          <w:color w:val="000000" w:themeColor="text1"/>
          <w:sz w:val="28"/>
          <w:szCs w:val="28"/>
        </w:rPr>
        <w:t xml:space="preserve">日</w:t>
      </w:r>
      <w:r>
        <w:rPr>
          <w:rFonts w:hint="eastAsia" w:ascii="仿宋" w:hAnsi="仿宋" w:eastAsia="仿宋" w:cs="仿宋_GB2312"/>
          <w:color w:val="000000" w:themeColor="text1"/>
          <w:sz w:val="28"/>
          <w:szCs w:val="28"/>
        </w:rPr>
        <w:t xml:space="preserve">  </w:t>
      </w:r>
      <w:r>
        <w:rPr>
          <w:rFonts w:hint="eastAsia" w:ascii="仿宋" w:hAnsi="仿宋" w:eastAsia="仿宋" w:cs="仿宋_GB2312"/>
          <w:color w:val="000000" w:themeColor="text1"/>
          <w:sz w:val="28"/>
          <w:szCs w:val="28"/>
        </w:rPr>
        <w:t xml:space="preserve">期：</w:t>
      </w:r>
      <w:r>
        <w:rPr>
          <w:rFonts w:hint="eastAsia" w:ascii="仿宋" w:hAnsi="仿宋" w:eastAsia="仿宋" w:cs="仿宋_GB2312"/>
          <w:b/>
          <w:color w:val="000000" w:themeColor="text1"/>
          <w:sz w:val="28"/>
          <w:szCs w:val="28"/>
        </w:rPr>
        <w:br w:type="page" w:clear="all"/>
      </w:r>
      <w:r/>
    </w:p>
    <w:p>
      <w:pPr>
        <w:jc w:val="center"/>
        <w:spacing w:line="520" w:lineRule="exact"/>
        <w:rPr>
          <w:rFonts w:ascii="仿宋" w:hAnsi="仿宋" w:eastAsia="仿宋" w:cs="黑体"/>
          <w:i/>
          <w:color w:val="000000" w:themeColor="text1"/>
          <w:sz w:val="28"/>
          <w:szCs w:val="28"/>
          <w:u w:val="single"/>
        </w:rPr>
        <w:sectPr>
          <w:footerReference w:type="default" r:id="rId10"/>
          <w:footnotePr/>
          <w:endnotePr/>
          <w:type w:val="nextPage"/>
          <w:pgSz w:w="11906" w:h="16838" w:orient="portrait"/>
          <w:pgMar w:top="1701" w:right="1474" w:bottom="1440" w:left="1474" w:header="851" w:footer="992" w:gutter="0"/>
          <w:pgNumType w:start="1"/>
          <w:cols w:num="1" w:sep="0" w:space="0" w:equalWidth="1"/>
          <w:docGrid w:linePitch="360"/>
        </w:sectPr>
      </w:pPr>
      <w:r>
        <w:rPr>
          <w:rFonts w:ascii="仿宋" w:hAnsi="仿宋" w:eastAsia="仿宋" w:cs="黑体"/>
          <w:i/>
          <w:color w:val="000000" w:themeColor="text1"/>
          <w:sz w:val="28"/>
          <w:szCs w:val="28"/>
          <w:u w:val="single"/>
        </w:rPr>
      </w:r>
      <w:r/>
    </w:p>
    <w:p>
      <w:pPr>
        <w:jc w:val="center"/>
        <w:spacing w:line="520" w:lineRule="exact"/>
        <w:rPr>
          <w:rFonts w:ascii="仿宋" w:hAnsi="仿宋" w:eastAsia="仿宋" w:cs="黑体"/>
          <w:i/>
          <w:color w:val="000000" w:themeColor="text1"/>
          <w:sz w:val="28"/>
          <w:szCs w:val="28"/>
          <w:u w:val="single"/>
        </w:rPr>
      </w:pPr>
      <w:r>
        <w:rPr>
          <w:rFonts w:hint="eastAsia" w:ascii="仿宋" w:hAnsi="仿宋" w:eastAsia="仿宋" w:cs="黑体"/>
          <w:i/>
          <w:color w:val="000000" w:themeColor="text1"/>
          <w:sz w:val="28"/>
          <w:szCs w:val="28"/>
          <w:u w:val="single"/>
        </w:rPr>
        <w:t xml:space="preserve">三、报价一览表</w:t>
      </w:r>
      <w:r/>
    </w:p>
    <w:p>
      <w:pPr>
        <w:pStyle w:val="738"/>
        <w:ind w:left="420" w:firstLine="0"/>
        <w:rPr>
          <w:rFonts w:ascii="仿宋" w:hAnsi="仿宋" w:eastAsia="仿宋" w:cs="仿宋_GB2312"/>
          <w:color w:val="000000" w:themeColor="text1"/>
        </w:rPr>
      </w:pPr>
      <w:r>
        <w:rPr>
          <w:rFonts w:ascii="仿宋" w:hAnsi="仿宋" w:eastAsia="仿宋" w:cs="仿宋_GB2312"/>
          <w:color w:val="000000" w:themeColor="text1"/>
        </w:rPr>
      </w:r>
      <w:r/>
    </w:p>
    <w:p>
      <w:pPr>
        <w:ind w:firstLine="560"/>
        <w:spacing w:line="520" w:lineRule="exact"/>
        <w:rPr>
          <w:rFonts w:ascii="仿宋" w:hAnsi="仿宋" w:eastAsia="仿宋" w:cs="仿宋_GB2312"/>
          <w:color w:val="000000" w:themeColor="text1"/>
          <w:sz w:val="28"/>
          <w:szCs w:val="28"/>
        </w:rPr>
      </w:pPr>
      <w:r>
        <w:rPr>
          <w:rFonts w:hint="eastAsia" w:ascii="仿宋" w:hAnsi="仿宋" w:eastAsia="仿宋" w:cs="仿宋_GB2312"/>
          <w:color w:val="000000" w:themeColor="text1"/>
          <w:sz w:val="28"/>
          <w:szCs w:val="28"/>
        </w:rPr>
        <w:t xml:space="preserve">供应商全称（加盖</w:t>
      </w:r>
      <w:r>
        <w:rPr>
          <w:rFonts w:hint="eastAsia" w:ascii="仿宋" w:hAnsi="仿宋" w:eastAsia="仿宋" w:cs="仿宋_GB2312"/>
          <w:color w:val="000000" w:themeColor="text1"/>
          <w:sz w:val="28"/>
          <w:szCs w:val="28"/>
        </w:rPr>
        <w:t xml:space="preserve">CA</w:t>
      </w:r>
      <w:r>
        <w:rPr>
          <w:rFonts w:hint="eastAsia" w:ascii="仿宋" w:hAnsi="仿宋" w:eastAsia="仿宋" w:cs="仿宋_GB2312"/>
          <w:color w:val="000000" w:themeColor="text1"/>
          <w:sz w:val="28"/>
          <w:szCs w:val="28"/>
        </w:rPr>
        <w:t xml:space="preserve">电子签章）：</w:t>
      </w:r>
      <w:r/>
    </w:p>
    <w:p>
      <w:pPr>
        <w:ind w:firstLine="560"/>
        <w:spacing w:line="520" w:lineRule="exact"/>
        <w:rPr>
          <w:rFonts w:ascii="仿宋" w:hAnsi="仿宋" w:eastAsia="仿宋" w:cs="仿宋_GB2312"/>
          <w:color w:val="000000" w:themeColor="text1"/>
          <w:sz w:val="28"/>
          <w:szCs w:val="28"/>
        </w:rPr>
      </w:pPr>
      <w:r>
        <w:rPr>
          <w:rFonts w:hint="eastAsia" w:ascii="仿宋" w:hAnsi="仿宋" w:eastAsia="仿宋" w:cs="仿宋_GB2312"/>
          <w:color w:val="000000" w:themeColor="text1"/>
          <w:sz w:val="28"/>
          <w:szCs w:val="28"/>
        </w:rPr>
        <w:t xml:space="preserve">项目名称：</w:t>
      </w:r>
      <w:r/>
    </w:p>
    <w:p>
      <w:pPr>
        <w:ind w:firstLine="560"/>
        <w:spacing w:line="520" w:lineRule="exact"/>
        <w:rPr>
          <w:rFonts w:ascii="仿宋" w:hAnsi="仿宋" w:eastAsia="仿宋" w:cs="仿宋_GB2312"/>
          <w:color w:val="000000" w:themeColor="text1"/>
          <w:sz w:val="28"/>
          <w:szCs w:val="28"/>
        </w:rPr>
      </w:pPr>
      <w:r>
        <w:rPr>
          <w:rFonts w:hint="eastAsia" w:ascii="仿宋" w:hAnsi="仿宋" w:eastAsia="仿宋" w:cs="仿宋_GB2312"/>
          <w:color w:val="000000" w:themeColor="text1"/>
          <w:sz w:val="28"/>
          <w:szCs w:val="28"/>
        </w:rPr>
        <w:t xml:space="preserve">项目编号：</w:t>
      </w:r>
      <w:r>
        <w:rPr>
          <w:rFonts w:hint="eastAsia" w:ascii="仿宋" w:hAnsi="仿宋" w:eastAsia="仿宋" w:cs="仿宋_GB2312"/>
          <w:color w:val="000000" w:themeColor="text1"/>
          <w:sz w:val="28"/>
          <w:szCs w:val="28"/>
        </w:rPr>
        <w:t xml:space="preserve">                           </w:t>
      </w:r>
      <w:r/>
    </w:p>
    <w:tbl>
      <w:tblPr>
        <w:tblpPr w:horzAnchor="page" w:tblpXSpec="center" w:vertAnchor="text" w:tblpY="214" w:leftFromText="180" w:topFromText="0" w:rightFromText="180" w:bottomFromText="0"/>
        <w:tblW w:w="9149" w:type="dxa"/>
        <w:jc w:val="center"/>
        <w:tblCellSpacing w:w="0" w:type="dxa"/>
        <w:tblLook w:val="04A0" w:firstRow="1" w:lastRow="0" w:firstColumn="1" w:lastColumn="0" w:noHBand="0" w:noVBand="1"/>
      </w:tblPr>
      <w:tblGrid>
        <w:gridCol w:w="890"/>
        <w:gridCol w:w="1809"/>
        <w:gridCol w:w="3131"/>
        <w:gridCol w:w="1763"/>
        <w:gridCol w:w="1556"/>
      </w:tblGrid>
      <w:tr>
        <w:trPr>
          <w:jc w:val="center"/>
          <w:tblCellSpacing w:w="0" w:type="dxa"/>
          <w:trHeight w:val="1062"/>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890" w:type="dxa"/>
            <w:vAlign w:val="center"/>
            <w:textDirection w:val="lrTb"/>
            <w:noWrap w:val="false"/>
          </w:tcPr>
          <w:p>
            <w:pPr>
              <w:jc w:val="center"/>
              <w:spacing w:line="520" w:lineRule="exact"/>
              <w:widowControl/>
              <w:rPr>
                <w:rFonts w:ascii="仿宋" w:hAnsi="仿宋" w:eastAsia="仿宋" w:cs="仿宋_GB2312"/>
                <w:b/>
                <w:bCs/>
                <w:color w:val="000000" w:themeColor="text1"/>
                <w:sz w:val="28"/>
                <w:szCs w:val="28"/>
              </w:rPr>
            </w:pPr>
            <w:r>
              <w:rPr>
                <w:rFonts w:hint="eastAsia" w:ascii="仿宋" w:hAnsi="仿宋" w:eastAsia="仿宋" w:cs="仿宋_GB2312"/>
                <w:b/>
                <w:bCs/>
                <w:color w:val="000000" w:themeColor="text1"/>
                <w:sz w:val="28"/>
                <w:szCs w:val="28"/>
              </w:rPr>
              <w:t xml:space="preserve">序号</w:t>
            </w:r>
            <w:r/>
          </w:p>
        </w:tc>
        <w:tc>
          <w:tcPr>
            <w:tcBorders>
              <w:top w:val="single" w:color="000000" w:sz="8" w:space="0"/>
              <w:left w:val="none" w:color="000000" w:sz="4" w:space="0"/>
              <w:bottom w:val="single" w:color="000000" w:sz="8" w:space="0"/>
              <w:right w:val="single" w:color="000000" w:sz="8" w:space="0"/>
            </w:tcBorders>
            <w:tcMar>
              <w:left w:w="15" w:type="dxa"/>
              <w:top w:w="15" w:type="dxa"/>
              <w:right w:w="15" w:type="dxa"/>
              <w:bottom w:w="15" w:type="dxa"/>
            </w:tcMar>
            <w:tcW w:w="1809" w:type="dxa"/>
            <w:vAlign w:val="center"/>
            <w:textDirection w:val="lrTb"/>
            <w:noWrap w:val="false"/>
          </w:tcPr>
          <w:p>
            <w:pPr>
              <w:jc w:val="center"/>
              <w:spacing w:line="520" w:lineRule="exact"/>
              <w:widowControl/>
              <w:rPr>
                <w:rFonts w:ascii="仿宋" w:hAnsi="仿宋" w:eastAsia="仿宋" w:cs="仿宋_GB2312"/>
                <w:b/>
                <w:bCs/>
                <w:color w:val="000000" w:themeColor="text1"/>
                <w:sz w:val="28"/>
                <w:szCs w:val="28"/>
              </w:rPr>
            </w:pPr>
            <w:r>
              <w:rPr>
                <w:rFonts w:hint="eastAsia" w:ascii="仿宋" w:hAnsi="仿宋" w:eastAsia="仿宋" w:cs="仿宋_GB2312"/>
                <w:b/>
                <w:bCs/>
                <w:color w:val="000000" w:themeColor="text1"/>
                <w:sz w:val="28"/>
                <w:szCs w:val="28"/>
              </w:rPr>
              <w:t xml:space="preserve">报价项</w:t>
            </w:r>
            <w:r/>
          </w:p>
        </w:tc>
        <w:tc>
          <w:tcPr>
            <w:tcBorders>
              <w:top w:val="single" w:color="000000" w:sz="8" w:space="0"/>
              <w:left w:val="none" w:color="000000" w:sz="4" w:space="0"/>
              <w:bottom w:val="single" w:color="000000" w:sz="8" w:space="0"/>
              <w:right w:val="single" w:color="000000" w:sz="8" w:space="0"/>
            </w:tcBorders>
            <w:tcMar>
              <w:left w:w="15" w:type="dxa"/>
              <w:top w:w="15" w:type="dxa"/>
              <w:right w:w="15" w:type="dxa"/>
              <w:bottom w:w="15" w:type="dxa"/>
            </w:tcMar>
            <w:tcW w:w="3131" w:type="dxa"/>
            <w:vAlign w:val="center"/>
            <w:textDirection w:val="lrTb"/>
            <w:noWrap w:val="false"/>
          </w:tcPr>
          <w:p>
            <w:pPr>
              <w:jc w:val="center"/>
              <w:spacing w:line="520" w:lineRule="exact"/>
              <w:widowControl/>
              <w:rPr>
                <w:rFonts w:ascii="仿宋" w:hAnsi="仿宋" w:eastAsia="仿宋" w:cs="仿宋_GB2312"/>
                <w:b/>
                <w:bCs/>
                <w:color w:val="000000" w:themeColor="text1"/>
                <w:sz w:val="28"/>
                <w:szCs w:val="28"/>
              </w:rPr>
            </w:pPr>
            <w:r>
              <w:rPr>
                <w:rFonts w:hint="eastAsia" w:ascii="仿宋" w:hAnsi="仿宋" w:eastAsia="仿宋" w:cs="仿宋_GB2312"/>
                <w:b/>
                <w:bCs/>
                <w:color w:val="000000" w:themeColor="text1"/>
                <w:sz w:val="28"/>
                <w:szCs w:val="28"/>
              </w:rPr>
              <w:t xml:space="preserve">说明</w:t>
            </w:r>
            <w:r/>
          </w:p>
        </w:tc>
        <w:tc>
          <w:tcPr>
            <w:tcBorders>
              <w:top w:val="single" w:color="000000" w:sz="8" w:space="0"/>
              <w:left w:val="none" w:color="000000" w:sz="4" w:space="0"/>
              <w:bottom w:val="single" w:color="000000" w:sz="8" w:space="0"/>
              <w:right w:val="single" w:color="000000" w:sz="8" w:space="0"/>
            </w:tcBorders>
            <w:tcMar>
              <w:left w:w="15" w:type="dxa"/>
              <w:top w:w="15" w:type="dxa"/>
              <w:right w:w="15" w:type="dxa"/>
              <w:bottom w:w="15" w:type="dxa"/>
            </w:tcMar>
            <w:tcW w:w="1763" w:type="dxa"/>
            <w:vAlign w:val="center"/>
            <w:textDirection w:val="lrTb"/>
            <w:noWrap w:val="false"/>
          </w:tcPr>
          <w:p>
            <w:pPr>
              <w:jc w:val="center"/>
              <w:spacing w:line="520" w:lineRule="exact"/>
              <w:widowControl/>
              <w:rPr>
                <w:rFonts w:ascii="仿宋" w:hAnsi="仿宋" w:eastAsia="仿宋" w:cs="仿宋_GB2312"/>
                <w:b/>
                <w:bCs/>
                <w:color w:val="000000" w:themeColor="text1"/>
                <w:sz w:val="28"/>
                <w:szCs w:val="28"/>
              </w:rPr>
            </w:pPr>
            <w:r>
              <w:rPr>
                <w:rFonts w:hint="eastAsia" w:ascii="仿宋" w:hAnsi="仿宋" w:eastAsia="仿宋" w:cs="仿宋_GB2312"/>
                <w:b/>
                <w:bCs/>
                <w:color w:val="000000" w:themeColor="text1"/>
                <w:sz w:val="28"/>
                <w:szCs w:val="28"/>
              </w:rPr>
              <w:t xml:space="preserve">报价单位</w:t>
            </w:r>
            <w:r/>
          </w:p>
        </w:tc>
        <w:tc>
          <w:tcPr>
            <w:tcBorders>
              <w:top w:val="single" w:color="000000" w:sz="8" w:space="0"/>
              <w:left w:val="none" w:color="000000" w:sz="4" w:space="0"/>
              <w:bottom w:val="single" w:color="000000" w:sz="8" w:space="0"/>
              <w:right w:val="single" w:color="000000" w:sz="8" w:space="0"/>
            </w:tcBorders>
            <w:tcMar>
              <w:left w:w="15" w:type="dxa"/>
              <w:top w:w="15" w:type="dxa"/>
              <w:right w:w="15" w:type="dxa"/>
              <w:bottom w:w="15" w:type="dxa"/>
            </w:tcMar>
            <w:tcW w:w="1556" w:type="dxa"/>
            <w:vAlign w:val="center"/>
            <w:textDirection w:val="lrTb"/>
            <w:noWrap w:val="false"/>
          </w:tcPr>
          <w:p>
            <w:pPr>
              <w:jc w:val="center"/>
              <w:spacing w:line="520" w:lineRule="exact"/>
              <w:widowControl/>
              <w:rPr>
                <w:rFonts w:ascii="仿宋" w:hAnsi="仿宋" w:eastAsia="仿宋" w:cs="仿宋_GB2312"/>
                <w:b/>
                <w:bCs/>
                <w:color w:val="000000" w:themeColor="text1"/>
                <w:sz w:val="28"/>
                <w:szCs w:val="28"/>
              </w:rPr>
            </w:pPr>
            <w:r>
              <w:rPr>
                <w:rFonts w:hint="eastAsia" w:ascii="仿宋" w:hAnsi="仿宋" w:eastAsia="仿宋" w:cs="仿宋_GB2312"/>
                <w:b/>
                <w:bCs/>
                <w:color w:val="000000" w:themeColor="text1"/>
                <w:sz w:val="28"/>
                <w:szCs w:val="28"/>
              </w:rPr>
              <w:t xml:space="preserve">优惠率</w:t>
            </w:r>
            <w:r/>
          </w:p>
        </w:tc>
      </w:tr>
      <w:tr>
        <w:trPr>
          <w:jc w:val="center"/>
          <w:tblCellSpacing w:w="0" w:type="dxa"/>
          <w:trHeight w:val="2067"/>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15" w:type="dxa"/>
            </w:tcMar>
            <w:tcW w:w="890" w:type="dxa"/>
            <w:vAlign w:val="center"/>
            <w:textDirection w:val="lrTb"/>
            <w:noWrap w:val="false"/>
          </w:tcPr>
          <w:p>
            <w:pPr>
              <w:jc w:val="center"/>
              <w:spacing w:line="520" w:lineRule="exact"/>
              <w:widowControl/>
              <w:rPr>
                <w:rFonts w:ascii="仿宋" w:hAnsi="仿宋" w:eastAsia="仿宋" w:cs="仿宋_GB2312"/>
                <w:color w:val="000000" w:themeColor="text1"/>
                <w:sz w:val="28"/>
                <w:szCs w:val="28"/>
              </w:rPr>
            </w:pPr>
            <w:r>
              <w:rPr>
                <w:rFonts w:hint="eastAsia" w:ascii="仿宋" w:hAnsi="仿宋" w:eastAsia="仿宋" w:cs="仿宋_GB2312"/>
                <w:color w:val="000000" w:themeColor="text1"/>
                <w:sz w:val="28"/>
                <w:szCs w:val="28"/>
              </w:rPr>
              <w:t xml:space="preserve">1</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1809" w:type="dxa"/>
            <w:vAlign w:val="center"/>
            <w:textDirection w:val="lrTb"/>
            <w:noWrap w:val="false"/>
          </w:tcPr>
          <w:p>
            <w:pPr>
              <w:jc w:val="center"/>
              <w:spacing w:line="520" w:lineRule="exact"/>
              <w:widowControl/>
              <w:rPr>
                <w:rFonts w:ascii="仿宋" w:hAnsi="仿宋" w:eastAsia="仿宋" w:cs="仿宋_GB2312"/>
                <w:color w:val="000000" w:themeColor="text1"/>
                <w:sz w:val="28"/>
                <w:szCs w:val="28"/>
              </w:rPr>
            </w:pPr>
            <w:r>
              <w:rPr>
                <w:rFonts w:hint="eastAsia" w:ascii="仿宋" w:hAnsi="仿宋" w:eastAsia="仿宋" w:cs="仿宋_GB2312"/>
                <w:color w:val="000000" w:themeColor="text1"/>
                <w:sz w:val="28"/>
                <w:szCs w:val="28"/>
              </w:rPr>
              <w:t xml:space="preserve">投标优惠率</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3131" w:type="dxa"/>
            <w:vAlign w:val="center"/>
            <w:textDirection w:val="lrTb"/>
            <w:noWrap w:val="false"/>
          </w:tcPr>
          <w:p>
            <w:pPr>
              <w:jc w:val="center"/>
              <w:spacing w:line="520" w:lineRule="exact"/>
              <w:widowControl/>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价格下浮比例</w:t>
            </w:r>
            <w:r/>
          </w:p>
          <w:p>
            <w:pPr>
              <w:jc w:val="center"/>
              <w:spacing w:line="520" w:lineRule="exact"/>
              <w:widowControl/>
              <w:rPr>
                <w:rFonts w:ascii="仿宋" w:hAnsi="仿宋" w:eastAsia="仿宋" w:cs="仿宋_GB2312"/>
                <w:color w:val="000000" w:themeColor="text1"/>
                <w:sz w:val="28"/>
                <w:szCs w:val="28"/>
              </w:rPr>
            </w:pPr>
            <w:r>
              <w:rPr>
                <w:rFonts w:hint="eastAsia" w:ascii="仿宋" w:hAnsi="仿宋" w:eastAsia="仿宋"/>
                <w:color w:val="000000" w:themeColor="text1"/>
                <w:sz w:val="28"/>
                <w:szCs w:val="28"/>
              </w:rPr>
              <w:t xml:space="preserve">(</w:t>
            </w:r>
            <w:r>
              <w:rPr>
                <w:rFonts w:hint="eastAsia" w:ascii="仿宋" w:hAnsi="仿宋" w:eastAsia="仿宋"/>
                <w:color w:val="000000" w:themeColor="text1"/>
                <w:sz w:val="28"/>
                <w:szCs w:val="28"/>
              </w:rPr>
              <w:t xml:space="preserve">精确到</w:t>
            </w:r>
            <w:r>
              <w:rPr>
                <w:rFonts w:hint="eastAsia" w:ascii="仿宋" w:hAnsi="仿宋" w:eastAsia="仿宋"/>
                <w:color w:val="000000" w:themeColor="text1"/>
                <w:sz w:val="28"/>
                <w:szCs w:val="28"/>
              </w:rPr>
              <w:t xml:space="preserve">0.01%)</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1763" w:type="dxa"/>
            <w:vAlign w:val="center"/>
            <w:textDirection w:val="lrTb"/>
            <w:noWrap w:val="false"/>
          </w:tcPr>
          <w:p>
            <w:pPr>
              <w:jc w:val="center"/>
              <w:spacing w:line="520" w:lineRule="exact"/>
              <w:widowControl/>
              <w:rPr>
                <w:rFonts w:ascii="仿宋" w:hAnsi="仿宋" w:eastAsia="仿宋" w:cs="仿宋_GB2312"/>
                <w:color w:val="000000" w:themeColor="text1"/>
                <w:sz w:val="28"/>
                <w:szCs w:val="28"/>
              </w:rPr>
            </w:pPr>
            <w:r>
              <w:rPr>
                <w:rFonts w:hint="eastAsia" w:ascii="仿宋" w:hAnsi="仿宋" w:eastAsia="仿宋" w:cs="仿宋_GB2312"/>
                <w:color w:val="000000" w:themeColor="text1"/>
                <w:sz w:val="28"/>
                <w:szCs w:val="28"/>
              </w:rPr>
              <w:t xml:space="preserve">%</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1556" w:type="dxa"/>
            <w:vAlign w:val="center"/>
            <w:textDirection w:val="lrTb"/>
            <w:noWrap w:val="false"/>
          </w:tcPr>
          <w:p>
            <w:pPr>
              <w:jc w:val="center"/>
              <w:spacing w:line="520" w:lineRule="exact"/>
              <w:widowControl/>
              <w:rPr>
                <w:rFonts w:ascii="仿宋" w:hAnsi="仿宋" w:eastAsia="仿宋" w:cs="仿宋_GB2312"/>
                <w:color w:val="000000" w:themeColor="text1"/>
                <w:sz w:val="28"/>
                <w:szCs w:val="28"/>
              </w:rPr>
            </w:pPr>
            <w:r>
              <w:rPr>
                <w:rFonts w:ascii="仿宋" w:hAnsi="仿宋" w:eastAsia="仿宋" w:cs="仿宋_GB2312"/>
                <w:color w:val="000000" w:themeColor="text1"/>
                <w:sz w:val="28"/>
                <w:szCs w:val="28"/>
              </w:rPr>
            </w:r>
            <w:r/>
          </w:p>
        </w:tc>
      </w:tr>
    </w:tbl>
    <w:p>
      <w:pPr>
        <w:pStyle w:val="738"/>
        <w:ind w:firstLine="600"/>
        <w:rPr>
          <w:rFonts w:ascii="仿宋" w:hAnsi="仿宋" w:eastAsia="仿宋" w:cs="仿宋_GB2312"/>
          <w:color w:val="000000" w:themeColor="text1"/>
        </w:rPr>
      </w:pPr>
      <w:r>
        <w:rPr>
          <w:rFonts w:ascii="仿宋" w:hAnsi="仿宋" w:eastAsia="仿宋" w:cs="仿宋_GB2312"/>
          <w:color w:val="000000" w:themeColor="text1"/>
        </w:rPr>
      </w:r>
      <w:r/>
    </w:p>
    <w:p>
      <w:pPr>
        <w:spacing w:line="700" w:lineRule="exact"/>
        <w:rPr>
          <w:rFonts w:ascii="仿宋" w:hAnsi="仿宋" w:eastAsia="仿宋" w:cs="黑体"/>
          <w:i/>
          <w:iCs/>
          <w:color w:val="000000" w:themeColor="text1"/>
          <w:sz w:val="30"/>
          <w:szCs w:val="30"/>
          <w:u w:val="single"/>
        </w:rPr>
      </w:pPr>
      <w:r>
        <w:rPr>
          <w:rFonts w:hint="eastAsia" w:ascii="仿宋" w:hAnsi="仿宋" w:eastAsia="仿宋" w:cs="黑体"/>
          <w:i/>
          <w:iCs/>
          <w:color w:val="000000" w:themeColor="text1"/>
          <w:sz w:val="30"/>
          <w:szCs w:val="30"/>
          <w:u w:val="single"/>
        </w:rPr>
        <w:t xml:space="preserve">特别说明：根据本征集文件：第四章采购需求</w:t>
      </w:r>
      <w:r>
        <w:rPr>
          <w:rFonts w:hint="eastAsia" w:ascii="仿宋" w:hAnsi="仿宋" w:eastAsia="仿宋" w:cs="黑体"/>
          <w:i/>
          <w:iCs/>
          <w:color w:val="000000" w:themeColor="text1"/>
          <w:sz w:val="30"/>
          <w:szCs w:val="30"/>
          <w:u w:val="single"/>
        </w:rPr>
        <w:t xml:space="preserve"> </w:t>
      </w:r>
      <w:r>
        <w:rPr>
          <w:rFonts w:hint="eastAsia" w:ascii="仿宋" w:hAnsi="仿宋" w:eastAsia="仿宋" w:cs="黑体"/>
          <w:i/>
          <w:iCs/>
          <w:color w:val="000000" w:themeColor="text1"/>
          <w:sz w:val="30"/>
          <w:szCs w:val="30"/>
          <w:u w:val="single"/>
        </w:rPr>
        <w:t xml:space="preserve">第七项服务费用约定：本项目执行固定费率，（优惠率统一填报</w:t>
      </w:r>
      <w:r>
        <w:rPr>
          <w:rFonts w:hint="eastAsia" w:ascii="仿宋" w:hAnsi="仿宋" w:eastAsia="仿宋" w:cs="黑体"/>
          <w:i/>
          <w:iCs/>
          <w:color w:val="000000" w:themeColor="text1"/>
          <w:sz w:val="30"/>
          <w:szCs w:val="30"/>
          <w:u w:val="single"/>
        </w:rPr>
        <w:t xml:space="preserve">0%</w:t>
      </w:r>
      <w:r>
        <w:rPr>
          <w:rFonts w:hint="eastAsia" w:ascii="仿宋" w:hAnsi="仿宋" w:eastAsia="仿宋" w:cs="黑体"/>
          <w:i/>
          <w:iCs/>
          <w:color w:val="000000" w:themeColor="text1"/>
          <w:sz w:val="30"/>
          <w:szCs w:val="30"/>
          <w:u w:val="single"/>
        </w:rPr>
        <w:t xml:space="preserve">）。</w:t>
      </w:r>
      <w:r/>
    </w:p>
    <w:p>
      <w:pPr>
        <w:pStyle w:val="738"/>
        <w:ind w:firstLine="600"/>
        <w:rPr>
          <w:rFonts w:ascii="仿宋" w:hAnsi="仿宋" w:eastAsia="仿宋"/>
          <w:color w:val="000000" w:themeColor="text1"/>
        </w:rPr>
      </w:pPr>
      <w:r>
        <w:rPr>
          <w:rFonts w:ascii="仿宋" w:hAnsi="仿宋" w:eastAsia="仿宋"/>
          <w:color w:val="000000" w:themeColor="text1"/>
        </w:rPr>
      </w:r>
      <w:r/>
    </w:p>
    <w:p>
      <w:pPr>
        <w:ind w:firstLine="560"/>
        <w:jc w:val="center"/>
        <w:spacing w:line="520" w:lineRule="exact"/>
        <w:rPr>
          <w:rFonts w:ascii="仿宋" w:hAnsi="仿宋" w:eastAsia="仿宋" w:cs="仿宋_GB2312"/>
          <w:color w:val="000000" w:themeColor="text1"/>
          <w:sz w:val="28"/>
          <w:szCs w:val="28"/>
        </w:rPr>
      </w:pPr>
      <w:r>
        <w:rPr>
          <w:rFonts w:hint="eastAsia" w:ascii="仿宋" w:hAnsi="仿宋" w:eastAsia="仿宋" w:cs="仿宋_GB2312"/>
          <w:color w:val="000000" w:themeColor="text1"/>
          <w:sz w:val="28"/>
          <w:szCs w:val="28"/>
        </w:rPr>
        <w:t xml:space="preserve">                             </w:t>
      </w:r>
      <w:r>
        <w:rPr>
          <w:rFonts w:hint="eastAsia" w:ascii="仿宋" w:hAnsi="仿宋" w:eastAsia="仿宋" w:cs="仿宋_GB2312"/>
          <w:color w:val="000000" w:themeColor="text1"/>
          <w:sz w:val="28"/>
          <w:szCs w:val="28"/>
        </w:rPr>
        <w:t xml:space="preserve">日</w:t>
      </w:r>
      <w:r>
        <w:rPr>
          <w:rFonts w:hint="eastAsia" w:ascii="仿宋" w:hAnsi="仿宋" w:eastAsia="仿宋" w:cs="仿宋_GB2312"/>
          <w:color w:val="000000" w:themeColor="text1"/>
          <w:sz w:val="28"/>
          <w:szCs w:val="28"/>
        </w:rPr>
        <w:t xml:space="preserve">  </w:t>
      </w:r>
      <w:r>
        <w:rPr>
          <w:rFonts w:hint="eastAsia" w:ascii="仿宋" w:hAnsi="仿宋" w:eastAsia="仿宋" w:cs="仿宋_GB2312"/>
          <w:color w:val="000000" w:themeColor="text1"/>
          <w:sz w:val="28"/>
          <w:szCs w:val="28"/>
        </w:rPr>
        <w:t xml:space="preserve">期：</w:t>
      </w:r>
      <w:r>
        <w:rPr>
          <w:rFonts w:hint="eastAsia" w:ascii="仿宋" w:hAnsi="仿宋" w:eastAsia="仿宋" w:cs="仿宋_GB2312"/>
          <w:color w:val="000000" w:themeColor="text1"/>
          <w:sz w:val="28"/>
          <w:szCs w:val="28"/>
        </w:rPr>
        <w:t xml:space="preserve">    </w:t>
      </w:r>
      <w:r/>
    </w:p>
    <w:p>
      <w:pPr>
        <w:ind w:firstLine="560"/>
        <w:spacing w:line="520" w:lineRule="exact"/>
        <w:rPr>
          <w:rFonts w:ascii="仿宋" w:hAnsi="仿宋" w:eastAsia="仿宋" w:cs="仿宋_GB2312"/>
          <w:color w:val="000000" w:themeColor="text1"/>
          <w:sz w:val="28"/>
          <w:szCs w:val="28"/>
        </w:rPr>
      </w:pPr>
      <w:r>
        <w:rPr>
          <w:rFonts w:ascii="仿宋" w:hAnsi="仿宋" w:eastAsia="仿宋" w:cs="仿宋_GB2312"/>
          <w:color w:val="000000" w:themeColor="text1"/>
          <w:sz w:val="28"/>
          <w:szCs w:val="28"/>
        </w:rPr>
      </w:r>
      <w:r/>
    </w:p>
    <w:p>
      <w:pPr>
        <w:ind w:firstLine="560"/>
        <w:spacing w:line="520" w:lineRule="exact"/>
        <w:rPr>
          <w:rFonts w:ascii="仿宋" w:hAnsi="仿宋" w:eastAsia="仿宋" w:cs="仿宋_GB2312"/>
          <w:color w:val="000000" w:themeColor="text1"/>
          <w:sz w:val="28"/>
          <w:szCs w:val="28"/>
        </w:rPr>
      </w:pPr>
      <w:r>
        <w:rPr>
          <w:rFonts w:ascii="仿宋" w:hAnsi="仿宋" w:eastAsia="仿宋" w:cs="仿宋_GB2312"/>
          <w:color w:val="000000" w:themeColor="text1"/>
          <w:sz w:val="28"/>
          <w:szCs w:val="28"/>
        </w:rPr>
      </w:r>
      <w:r/>
    </w:p>
    <w:p>
      <w:pPr>
        <w:ind w:firstLine="560"/>
        <w:spacing w:line="520" w:lineRule="exact"/>
        <w:rPr>
          <w:rFonts w:ascii="仿宋" w:hAnsi="仿宋" w:eastAsia="仿宋" w:cs="仿宋_GB2312"/>
          <w:color w:val="000000" w:themeColor="text1"/>
          <w:sz w:val="28"/>
          <w:szCs w:val="28"/>
        </w:rPr>
      </w:pPr>
      <w:r>
        <w:rPr>
          <w:rFonts w:ascii="仿宋" w:hAnsi="仿宋" w:eastAsia="仿宋" w:cs="仿宋_GB2312"/>
          <w:color w:val="000000" w:themeColor="text1"/>
          <w:sz w:val="28"/>
          <w:szCs w:val="28"/>
        </w:rPr>
      </w:r>
      <w:r/>
    </w:p>
    <w:p>
      <w:pPr>
        <w:ind w:firstLine="560"/>
        <w:spacing w:line="520" w:lineRule="exact"/>
        <w:rPr>
          <w:rFonts w:ascii="仿宋" w:hAnsi="仿宋" w:eastAsia="仿宋" w:cs="仿宋_GB2312"/>
          <w:color w:val="000000" w:themeColor="text1"/>
          <w:sz w:val="28"/>
          <w:szCs w:val="28"/>
        </w:rPr>
        <w:sectPr>
          <w:footnotePr/>
          <w:endnotePr/>
          <w:type w:val="nextPage"/>
          <w:pgSz w:w="11906" w:h="16838" w:orient="portrait"/>
          <w:pgMar w:top="1701" w:right="1474" w:bottom="1440" w:left="1474" w:header="851" w:footer="992" w:gutter="0"/>
          <w:cols w:num="1" w:sep="0" w:space="0" w:equalWidth="1"/>
          <w:docGrid w:linePitch="360"/>
        </w:sectPr>
      </w:pPr>
      <w:r>
        <w:rPr>
          <w:rFonts w:ascii="仿宋" w:hAnsi="仿宋" w:eastAsia="仿宋" w:cs="仿宋_GB2312"/>
          <w:color w:val="000000" w:themeColor="text1"/>
          <w:sz w:val="28"/>
          <w:szCs w:val="28"/>
        </w:rPr>
      </w:r>
      <w:r/>
    </w:p>
    <w:p>
      <w:pPr>
        <w:jc w:val="center"/>
        <w:spacing w:line="520" w:lineRule="exact"/>
        <w:rPr>
          <w:rFonts w:ascii="仿宋" w:hAnsi="仿宋" w:eastAsia="仿宋" w:cs="黑体"/>
          <w:i/>
          <w:color w:val="000000" w:themeColor="text1"/>
          <w:sz w:val="28"/>
          <w:szCs w:val="28"/>
          <w:u w:val="single"/>
        </w:rPr>
      </w:pPr>
      <w:r>
        <w:rPr>
          <w:rFonts w:hint="eastAsia" w:ascii="仿宋" w:hAnsi="仿宋" w:eastAsia="仿宋" w:cs="黑体"/>
          <w:i/>
          <w:color w:val="000000" w:themeColor="text1"/>
          <w:sz w:val="28"/>
          <w:szCs w:val="28"/>
          <w:u w:val="single"/>
        </w:rPr>
        <w:t xml:space="preserve">四、采购服务报价明细表</w:t>
      </w:r>
      <w:r/>
    </w:p>
    <w:p>
      <w:pPr>
        <w:pStyle w:val="738"/>
        <w:ind w:firstLine="0"/>
        <w:jc w:val="center"/>
        <w:rPr>
          <w:rFonts w:ascii="仿宋" w:hAnsi="仿宋" w:eastAsia="仿宋"/>
          <w:color w:val="000000" w:themeColor="text1"/>
        </w:rPr>
      </w:pPr>
      <w:r>
        <w:rPr>
          <w:rFonts w:hint="eastAsia" w:ascii="仿宋" w:hAnsi="仿宋" w:eastAsia="仿宋"/>
          <w:b/>
          <w:bCs/>
          <w:color w:val="000000" w:themeColor="text1"/>
          <w:sz w:val="28"/>
          <w:szCs w:val="28"/>
        </w:rPr>
        <w:t xml:space="preserve">（本项目执行固定费率，无报价）</w:t>
      </w:r>
      <w:r/>
    </w:p>
    <w:tbl>
      <w:tblPr>
        <w:tblW w:w="9400" w:type="dxa"/>
        <w:jc w:val="center"/>
        <w:tblLayout w:type="fixed"/>
        <w:tblLook w:val="04A0" w:firstRow="1" w:lastRow="0" w:firstColumn="1" w:lastColumn="0" w:noHBand="0" w:noVBand="1"/>
      </w:tblPr>
      <w:tblGrid>
        <w:gridCol w:w="1041"/>
        <w:gridCol w:w="2124"/>
        <w:gridCol w:w="1290"/>
        <w:gridCol w:w="1635"/>
        <w:gridCol w:w="1500"/>
        <w:gridCol w:w="1810"/>
      </w:tblGrid>
      <w:tr>
        <w:trPr>
          <w:jc w:val="center"/>
          <w:trHeight w:val="714"/>
        </w:trPr>
        <w:tc>
          <w:tcPr>
            <w:tcBorders>
              <w:top w:val="single" w:color="auto" w:sz="4" w:space="0"/>
              <w:left w:val="single" w:color="auto" w:sz="4" w:space="0"/>
              <w:bottom w:val="single" w:color="auto" w:sz="4" w:space="0"/>
              <w:right w:val="single" w:color="auto" w:sz="4" w:space="0"/>
            </w:tcBorders>
            <w:tcW w:w="1041" w:type="dxa"/>
            <w:vAlign w:val="center"/>
            <w:textDirection w:val="lrTb"/>
            <w:noWrap/>
          </w:tcPr>
          <w:p>
            <w:pPr>
              <w:jc w:val="center"/>
              <w:rPr>
                <w:rFonts w:ascii="仿宋" w:hAnsi="仿宋" w:eastAsia="仿宋" w:cs="黑体"/>
                <w:color w:val="000000" w:themeColor="text1"/>
                <w:sz w:val="28"/>
                <w:szCs w:val="28"/>
              </w:rPr>
            </w:pPr>
            <w:r>
              <w:rPr>
                <w:rFonts w:hint="eastAsia" w:ascii="仿宋" w:hAnsi="仿宋" w:eastAsia="仿宋" w:cs="黑体"/>
                <w:color w:val="000000" w:themeColor="text1"/>
                <w:sz w:val="28"/>
                <w:szCs w:val="28"/>
              </w:rPr>
              <w:t xml:space="preserve">序号</w:t>
            </w:r>
            <w:r/>
          </w:p>
        </w:tc>
        <w:tc>
          <w:tcPr>
            <w:tcBorders>
              <w:top w:val="single" w:color="auto" w:sz="4" w:space="0"/>
              <w:left w:val="none" w:color="000000" w:sz="4" w:space="0"/>
              <w:bottom w:val="single" w:color="auto" w:sz="4" w:space="0"/>
              <w:right w:val="single" w:color="auto" w:sz="4" w:space="0"/>
            </w:tcBorders>
            <w:tcW w:w="2124" w:type="dxa"/>
            <w:vAlign w:val="center"/>
            <w:textDirection w:val="lrTb"/>
            <w:noWrap/>
          </w:tcPr>
          <w:p>
            <w:pPr>
              <w:jc w:val="center"/>
              <w:rPr>
                <w:rFonts w:ascii="仿宋" w:hAnsi="仿宋" w:eastAsia="仿宋" w:cs="黑体"/>
                <w:color w:val="000000" w:themeColor="text1"/>
                <w:sz w:val="28"/>
                <w:szCs w:val="28"/>
              </w:rPr>
            </w:pPr>
            <w:r>
              <w:rPr>
                <w:rFonts w:hint="eastAsia" w:ascii="仿宋" w:hAnsi="仿宋" w:eastAsia="仿宋" w:cs="黑体"/>
                <w:color w:val="000000" w:themeColor="text1"/>
                <w:sz w:val="28"/>
                <w:szCs w:val="28"/>
              </w:rPr>
              <w:t xml:space="preserve">服务名称</w:t>
            </w:r>
            <w:r/>
          </w:p>
        </w:tc>
        <w:tc>
          <w:tcPr>
            <w:tcBorders>
              <w:top w:val="single" w:color="auto" w:sz="4" w:space="0"/>
              <w:left w:val="none" w:color="000000" w:sz="4" w:space="0"/>
              <w:bottom w:val="single" w:color="auto" w:sz="4" w:space="0"/>
              <w:right w:val="single" w:color="auto" w:sz="4" w:space="0"/>
            </w:tcBorders>
            <w:tcW w:w="1290" w:type="dxa"/>
            <w:vAlign w:val="center"/>
            <w:textDirection w:val="lrTb"/>
            <w:noWrap/>
          </w:tcPr>
          <w:p>
            <w:pPr>
              <w:jc w:val="center"/>
              <w:rPr>
                <w:rFonts w:ascii="仿宋" w:hAnsi="仿宋" w:eastAsia="仿宋" w:cs="黑体"/>
                <w:color w:val="000000" w:themeColor="text1"/>
                <w:sz w:val="28"/>
                <w:szCs w:val="28"/>
              </w:rPr>
            </w:pPr>
            <w:r>
              <w:rPr>
                <w:rFonts w:hint="eastAsia" w:ascii="仿宋" w:hAnsi="仿宋" w:eastAsia="仿宋" w:cs="黑体"/>
                <w:color w:val="000000" w:themeColor="text1"/>
                <w:sz w:val="28"/>
                <w:szCs w:val="28"/>
              </w:rPr>
              <w:t xml:space="preserve">单位</w:t>
            </w:r>
            <w:r/>
          </w:p>
        </w:tc>
        <w:tc>
          <w:tcPr>
            <w:tcBorders>
              <w:top w:val="single" w:color="auto" w:sz="4" w:space="0"/>
              <w:left w:val="none" w:color="000000" w:sz="4" w:space="0"/>
              <w:bottom w:val="single" w:color="auto" w:sz="4" w:space="0"/>
              <w:right w:val="single" w:color="auto" w:sz="4" w:space="0"/>
            </w:tcBorders>
            <w:tcW w:w="1635" w:type="dxa"/>
            <w:vAlign w:val="center"/>
            <w:textDirection w:val="lrTb"/>
            <w:noWrap/>
          </w:tcPr>
          <w:p>
            <w:pPr>
              <w:jc w:val="center"/>
              <w:rPr>
                <w:rFonts w:ascii="仿宋" w:hAnsi="仿宋" w:eastAsia="仿宋" w:cs="黑体"/>
                <w:color w:val="000000" w:themeColor="text1"/>
                <w:sz w:val="28"/>
                <w:szCs w:val="28"/>
              </w:rPr>
            </w:pPr>
            <w:r>
              <w:rPr>
                <w:rFonts w:hint="eastAsia" w:ascii="仿宋" w:hAnsi="仿宋" w:eastAsia="仿宋" w:cs="黑体"/>
                <w:color w:val="000000" w:themeColor="text1"/>
                <w:sz w:val="28"/>
                <w:szCs w:val="28"/>
              </w:rPr>
              <w:t xml:space="preserve">数量</w:t>
            </w:r>
            <w:r/>
          </w:p>
        </w:tc>
        <w:tc>
          <w:tcPr>
            <w:tcBorders>
              <w:top w:val="single" w:color="auto" w:sz="4" w:space="0"/>
              <w:left w:val="none" w:color="000000" w:sz="4" w:space="0"/>
              <w:bottom w:val="single" w:color="auto" w:sz="4" w:space="0"/>
              <w:right w:val="single" w:color="auto" w:sz="4" w:space="0"/>
            </w:tcBorders>
            <w:tcW w:w="1500" w:type="dxa"/>
            <w:vAlign w:val="center"/>
            <w:textDirection w:val="lrTb"/>
            <w:noWrap/>
          </w:tcPr>
          <w:p>
            <w:pPr>
              <w:jc w:val="center"/>
              <w:rPr>
                <w:rFonts w:ascii="仿宋" w:hAnsi="仿宋" w:eastAsia="仿宋" w:cs="黑体"/>
                <w:color w:val="000000" w:themeColor="text1"/>
                <w:sz w:val="28"/>
                <w:szCs w:val="28"/>
              </w:rPr>
            </w:pPr>
            <w:r>
              <w:rPr>
                <w:rFonts w:hint="eastAsia" w:ascii="仿宋" w:hAnsi="仿宋" w:eastAsia="仿宋" w:cs="黑体"/>
                <w:color w:val="000000" w:themeColor="text1"/>
                <w:sz w:val="28"/>
                <w:szCs w:val="28"/>
              </w:rPr>
              <w:t xml:space="preserve">单价（元）</w:t>
            </w:r>
            <w:r/>
          </w:p>
        </w:tc>
        <w:tc>
          <w:tcPr>
            <w:tcBorders>
              <w:top w:val="single" w:color="auto" w:sz="4" w:space="0"/>
              <w:left w:val="none" w:color="000000" w:sz="4" w:space="0"/>
              <w:bottom w:val="single" w:color="auto" w:sz="4" w:space="0"/>
              <w:right w:val="single" w:color="auto" w:sz="4" w:space="0"/>
            </w:tcBorders>
            <w:tcW w:w="1810" w:type="dxa"/>
            <w:vAlign w:val="center"/>
            <w:textDirection w:val="lrTb"/>
            <w:noWrap/>
          </w:tcPr>
          <w:p>
            <w:pPr>
              <w:jc w:val="center"/>
              <w:rPr>
                <w:rFonts w:ascii="仿宋" w:hAnsi="仿宋" w:eastAsia="仿宋" w:cs="黑体"/>
                <w:color w:val="000000" w:themeColor="text1"/>
                <w:sz w:val="28"/>
                <w:szCs w:val="28"/>
              </w:rPr>
            </w:pPr>
            <w:r>
              <w:rPr>
                <w:rFonts w:hint="eastAsia" w:ascii="仿宋" w:hAnsi="仿宋" w:eastAsia="仿宋" w:cs="黑体"/>
                <w:color w:val="000000" w:themeColor="text1"/>
                <w:sz w:val="28"/>
                <w:szCs w:val="28"/>
              </w:rPr>
              <w:t xml:space="preserve">总价（元）</w:t>
            </w:r>
            <w:r/>
          </w:p>
        </w:tc>
      </w:tr>
      <w:tr>
        <w:trPr>
          <w:jc w:val="center"/>
        </w:trPr>
        <w:tc>
          <w:tcPr>
            <w:tcBorders>
              <w:top w:val="single" w:color="auto" w:sz="4" w:space="0"/>
              <w:left w:val="single" w:color="auto" w:sz="4" w:space="0"/>
              <w:bottom w:val="single" w:color="auto" w:sz="4" w:space="0"/>
              <w:right w:val="single" w:color="auto" w:sz="4" w:space="0"/>
            </w:tcBorders>
            <w:tcW w:w="1041" w:type="dxa"/>
            <w:vAlign w:val="center"/>
            <w:textDirection w:val="lrTb"/>
            <w:noWrap/>
          </w:tcPr>
          <w:p>
            <w:pPr>
              <w:jc w:val="center"/>
              <w:spacing w:line="480" w:lineRule="exact"/>
              <w:rPr>
                <w:rFonts w:ascii="仿宋" w:hAnsi="仿宋" w:eastAsia="仿宋" w:cs="宋体"/>
                <w:color w:val="000000" w:themeColor="text1"/>
                <w:sz w:val="28"/>
                <w:szCs w:val="28"/>
              </w:rPr>
            </w:pPr>
            <w:r>
              <w:rPr>
                <w:rFonts w:ascii="仿宋" w:hAnsi="仿宋" w:eastAsia="仿宋" w:cs="宋体"/>
                <w:color w:val="000000" w:themeColor="text1"/>
                <w:sz w:val="28"/>
                <w:szCs w:val="28"/>
              </w:rPr>
            </w:r>
            <w:r/>
          </w:p>
        </w:tc>
        <w:tc>
          <w:tcPr>
            <w:tcBorders>
              <w:top w:val="single" w:color="auto" w:sz="4" w:space="0"/>
              <w:left w:val="none" w:color="000000" w:sz="4" w:space="0"/>
              <w:bottom w:val="single" w:color="auto" w:sz="4" w:space="0"/>
              <w:right w:val="single" w:color="auto" w:sz="4" w:space="0"/>
            </w:tcBorders>
            <w:tcW w:w="2124" w:type="dxa"/>
            <w:vAlign w:val="center"/>
            <w:textDirection w:val="lrTb"/>
            <w:noWrap/>
          </w:tcPr>
          <w:p>
            <w:pPr>
              <w:jc w:val="center"/>
              <w:spacing w:line="480" w:lineRule="exact"/>
              <w:rPr>
                <w:rFonts w:ascii="仿宋" w:hAnsi="仿宋" w:eastAsia="仿宋" w:cs="宋体"/>
                <w:color w:val="000000" w:themeColor="text1"/>
                <w:sz w:val="28"/>
                <w:szCs w:val="28"/>
              </w:rPr>
            </w:pPr>
            <w:r>
              <w:rPr>
                <w:rFonts w:ascii="仿宋" w:hAnsi="仿宋" w:eastAsia="仿宋" w:cs="宋体"/>
                <w:color w:val="000000" w:themeColor="text1"/>
                <w:sz w:val="28"/>
                <w:szCs w:val="28"/>
              </w:rPr>
            </w:r>
            <w:r/>
          </w:p>
        </w:tc>
        <w:tc>
          <w:tcPr>
            <w:tcBorders>
              <w:top w:val="single" w:color="auto" w:sz="4" w:space="0"/>
              <w:left w:val="none" w:color="000000" w:sz="4" w:space="0"/>
              <w:bottom w:val="single" w:color="auto" w:sz="4" w:space="0"/>
              <w:right w:val="single" w:color="auto" w:sz="4" w:space="0"/>
            </w:tcBorders>
            <w:tcW w:w="1290" w:type="dxa"/>
            <w:vAlign w:val="center"/>
            <w:textDirection w:val="lrTb"/>
            <w:noWrap/>
          </w:tcPr>
          <w:p>
            <w:pPr>
              <w:jc w:val="center"/>
              <w:spacing w:line="480" w:lineRule="exact"/>
              <w:rPr>
                <w:rFonts w:ascii="仿宋" w:hAnsi="仿宋" w:eastAsia="仿宋" w:cs="宋体"/>
                <w:color w:val="000000" w:themeColor="text1"/>
                <w:sz w:val="28"/>
                <w:szCs w:val="28"/>
              </w:rPr>
            </w:pPr>
            <w:r>
              <w:rPr>
                <w:rFonts w:ascii="仿宋" w:hAnsi="仿宋" w:eastAsia="仿宋" w:cs="宋体"/>
                <w:color w:val="000000" w:themeColor="text1"/>
                <w:sz w:val="28"/>
                <w:szCs w:val="28"/>
              </w:rPr>
            </w:r>
            <w:r/>
          </w:p>
        </w:tc>
        <w:tc>
          <w:tcPr>
            <w:tcBorders>
              <w:top w:val="single" w:color="auto" w:sz="4" w:space="0"/>
              <w:left w:val="none" w:color="000000" w:sz="4" w:space="0"/>
              <w:bottom w:val="single" w:color="auto" w:sz="4" w:space="0"/>
              <w:right w:val="single" w:color="auto" w:sz="4" w:space="0"/>
            </w:tcBorders>
            <w:tcW w:w="1635" w:type="dxa"/>
            <w:vAlign w:val="center"/>
            <w:textDirection w:val="lrTb"/>
            <w:noWrap/>
          </w:tcPr>
          <w:p>
            <w:pPr>
              <w:jc w:val="center"/>
              <w:spacing w:line="480" w:lineRule="exact"/>
              <w:rPr>
                <w:rFonts w:ascii="仿宋" w:hAnsi="仿宋" w:eastAsia="仿宋" w:cs="宋体"/>
                <w:color w:val="000000" w:themeColor="text1"/>
                <w:sz w:val="28"/>
                <w:szCs w:val="28"/>
              </w:rPr>
            </w:pPr>
            <w:r>
              <w:rPr>
                <w:rFonts w:ascii="仿宋" w:hAnsi="仿宋" w:eastAsia="仿宋" w:cs="宋体"/>
                <w:color w:val="000000" w:themeColor="text1"/>
                <w:sz w:val="28"/>
                <w:szCs w:val="28"/>
              </w:rPr>
            </w:r>
            <w:r/>
          </w:p>
        </w:tc>
        <w:tc>
          <w:tcPr>
            <w:tcBorders>
              <w:top w:val="single" w:color="auto" w:sz="4" w:space="0"/>
              <w:left w:val="none" w:color="000000" w:sz="4" w:space="0"/>
              <w:bottom w:val="single" w:color="auto" w:sz="4" w:space="0"/>
              <w:right w:val="single" w:color="auto" w:sz="4" w:space="0"/>
            </w:tcBorders>
            <w:tcW w:w="1500" w:type="dxa"/>
            <w:vAlign w:val="center"/>
            <w:textDirection w:val="lrTb"/>
            <w:noWrap/>
          </w:tcPr>
          <w:p>
            <w:pPr>
              <w:jc w:val="center"/>
              <w:spacing w:line="480" w:lineRule="exact"/>
              <w:rPr>
                <w:rFonts w:ascii="仿宋" w:hAnsi="仿宋" w:eastAsia="仿宋" w:cs="宋体"/>
                <w:color w:val="000000" w:themeColor="text1"/>
                <w:sz w:val="28"/>
                <w:szCs w:val="28"/>
              </w:rPr>
            </w:pPr>
            <w:r>
              <w:rPr>
                <w:rFonts w:ascii="仿宋" w:hAnsi="仿宋" w:eastAsia="仿宋" w:cs="宋体"/>
                <w:color w:val="000000" w:themeColor="text1"/>
                <w:sz w:val="28"/>
                <w:szCs w:val="28"/>
              </w:rPr>
            </w:r>
            <w:r/>
          </w:p>
        </w:tc>
        <w:tc>
          <w:tcPr>
            <w:tcBorders>
              <w:top w:val="single" w:color="auto" w:sz="4" w:space="0"/>
              <w:left w:val="none" w:color="000000" w:sz="4" w:space="0"/>
              <w:bottom w:val="single" w:color="auto" w:sz="4" w:space="0"/>
              <w:right w:val="single" w:color="auto" w:sz="4" w:space="0"/>
            </w:tcBorders>
            <w:tcW w:w="1810" w:type="dxa"/>
            <w:vAlign w:val="center"/>
            <w:textDirection w:val="lrTb"/>
            <w:noWrap/>
          </w:tcPr>
          <w:p>
            <w:pPr>
              <w:jc w:val="center"/>
              <w:spacing w:line="480" w:lineRule="exact"/>
              <w:rPr>
                <w:rFonts w:ascii="仿宋" w:hAnsi="仿宋" w:eastAsia="仿宋" w:cs="宋体"/>
                <w:color w:val="000000" w:themeColor="text1"/>
                <w:sz w:val="28"/>
                <w:szCs w:val="28"/>
              </w:rPr>
            </w:pPr>
            <w:r>
              <w:rPr>
                <w:rFonts w:ascii="仿宋" w:hAnsi="仿宋" w:eastAsia="仿宋" w:cs="宋体"/>
                <w:color w:val="000000" w:themeColor="text1"/>
                <w:sz w:val="28"/>
                <w:szCs w:val="28"/>
              </w:rPr>
            </w:r>
            <w:r/>
          </w:p>
        </w:tc>
      </w:tr>
      <w:tr>
        <w:trPr>
          <w:jc w:val="center"/>
        </w:trPr>
        <w:tc>
          <w:tcPr>
            <w:tcBorders>
              <w:top w:val="single" w:color="auto" w:sz="4" w:space="0"/>
              <w:left w:val="single" w:color="auto" w:sz="4" w:space="0"/>
              <w:bottom w:val="single" w:color="auto" w:sz="4" w:space="0"/>
              <w:right w:val="single" w:color="auto" w:sz="4" w:space="0"/>
            </w:tcBorders>
            <w:tcW w:w="1041" w:type="dxa"/>
            <w:vAlign w:val="center"/>
            <w:textDirection w:val="lrTb"/>
            <w:noWrap/>
          </w:tcPr>
          <w:p>
            <w:pPr>
              <w:jc w:val="center"/>
              <w:spacing w:line="480" w:lineRule="exact"/>
              <w:rPr>
                <w:rFonts w:ascii="仿宋" w:hAnsi="仿宋" w:eastAsia="仿宋" w:cs="宋体"/>
                <w:color w:val="000000" w:themeColor="text1"/>
                <w:sz w:val="28"/>
                <w:szCs w:val="28"/>
              </w:rPr>
            </w:pPr>
            <w:r>
              <w:rPr>
                <w:rFonts w:ascii="仿宋" w:hAnsi="仿宋" w:eastAsia="仿宋" w:cs="宋体"/>
                <w:color w:val="000000" w:themeColor="text1"/>
                <w:sz w:val="28"/>
                <w:szCs w:val="28"/>
              </w:rPr>
            </w:r>
            <w:r/>
          </w:p>
        </w:tc>
        <w:tc>
          <w:tcPr>
            <w:tcBorders>
              <w:top w:val="single" w:color="auto" w:sz="4" w:space="0"/>
              <w:left w:val="none" w:color="000000" w:sz="4" w:space="0"/>
              <w:bottom w:val="single" w:color="auto" w:sz="4" w:space="0"/>
              <w:right w:val="single" w:color="auto" w:sz="4" w:space="0"/>
            </w:tcBorders>
            <w:tcW w:w="2124" w:type="dxa"/>
            <w:vAlign w:val="center"/>
            <w:textDirection w:val="lrTb"/>
            <w:noWrap/>
          </w:tcPr>
          <w:p>
            <w:pPr>
              <w:jc w:val="center"/>
              <w:spacing w:line="480" w:lineRule="exact"/>
              <w:rPr>
                <w:rFonts w:ascii="仿宋" w:hAnsi="仿宋" w:eastAsia="仿宋" w:cs="宋体"/>
                <w:color w:val="000000" w:themeColor="text1"/>
                <w:sz w:val="28"/>
                <w:szCs w:val="28"/>
              </w:rPr>
            </w:pPr>
            <w:r>
              <w:rPr>
                <w:rFonts w:ascii="仿宋" w:hAnsi="仿宋" w:eastAsia="仿宋" w:cs="宋体"/>
                <w:color w:val="000000" w:themeColor="text1"/>
                <w:sz w:val="28"/>
                <w:szCs w:val="28"/>
              </w:rPr>
            </w:r>
            <w:r/>
          </w:p>
        </w:tc>
        <w:tc>
          <w:tcPr>
            <w:tcBorders>
              <w:top w:val="single" w:color="auto" w:sz="4" w:space="0"/>
              <w:left w:val="none" w:color="000000" w:sz="4" w:space="0"/>
              <w:bottom w:val="single" w:color="auto" w:sz="4" w:space="0"/>
              <w:right w:val="single" w:color="auto" w:sz="4" w:space="0"/>
            </w:tcBorders>
            <w:tcW w:w="1290" w:type="dxa"/>
            <w:vAlign w:val="center"/>
            <w:textDirection w:val="lrTb"/>
            <w:noWrap/>
          </w:tcPr>
          <w:p>
            <w:pPr>
              <w:jc w:val="center"/>
              <w:spacing w:line="480" w:lineRule="exact"/>
              <w:rPr>
                <w:rFonts w:ascii="仿宋" w:hAnsi="仿宋" w:eastAsia="仿宋" w:cs="宋体"/>
                <w:color w:val="000000" w:themeColor="text1"/>
                <w:sz w:val="28"/>
                <w:szCs w:val="28"/>
              </w:rPr>
            </w:pPr>
            <w:r>
              <w:rPr>
                <w:rFonts w:ascii="仿宋" w:hAnsi="仿宋" w:eastAsia="仿宋" w:cs="宋体"/>
                <w:color w:val="000000" w:themeColor="text1"/>
                <w:sz w:val="28"/>
                <w:szCs w:val="28"/>
              </w:rPr>
            </w:r>
            <w:r/>
          </w:p>
        </w:tc>
        <w:tc>
          <w:tcPr>
            <w:tcBorders>
              <w:top w:val="single" w:color="auto" w:sz="4" w:space="0"/>
              <w:left w:val="none" w:color="000000" w:sz="4" w:space="0"/>
              <w:bottom w:val="single" w:color="auto" w:sz="4" w:space="0"/>
              <w:right w:val="single" w:color="auto" w:sz="4" w:space="0"/>
            </w:tcBorders>
            <w:tcW w:w="1635" w:type="dxa"/>
            <w:vAlign w:val="center"/>
            <w:textDirection w:val="lrTb"/>
            <w:noWrap/>
          </w:tcPr>
          <w:p>
            <w:pPr>
              <w:jc w:val="center"/>
              <w:spacing w:line="480" w:lineRule="exact"/>
              <w:rPr>
                <w:rFonts w:ascii="仿宋" w:hAnsi="仿宋" w:eastAsia="仿宋" w:cs="宋体"/>
                <w:color w:val="000000" w:themeColor="text1"/>
                <w:sz w:val="28"/>
                <w:szCs w:val="28"/>
              </w:rPr>
            </w:pPr>
            <w:r>
              <w:rPr>
                <w:rFonts w:ascii="仿宋" w:hAnsi="仿宋" w:eastAsia="仿宋" w:cs="宋体"/>
                <w:color w:val="000000" w:themeColor="text1"/>
                <w:sz w:val="28"/>
                <w:szCs w:val="28"/>
              </w:rPr>
            </w:r>
            <w:r/>
          </w:p>
        </w:tc>
        <w:tc>
          <w:tcPr>
            <w:tcBorders>
              <w:top w:val="single" w:color="auto" w:sz="4" w:space="0"/>
              <w:left w:val="none" w:color="000000" w:sz="4" w:space="0"/>
              <w:bottom w:val="single" w:color="auto" w:sz="4" w:space="0"/>
              <w:right w:val="single" w:color="auto" w:sz="4" w:space="0"/>
            </w:tcBorders>
            <w:tcW w:w="1500" w:type="dxa"/>
            <w:vAlign w:val="center"/>
            <w:textDirection w:val="lrTb"/>
            <w:noWrap/>
          </w:tcPr>
          <w:p>
            <w:pPr>
              <w:jc w:val="center"/>
              <w:spacing w:line="480" w:lineRule="exact"/>
              <w:rPr>
                <w:rFonts w:ascii="仿宋" w:hAnsi="仿宋" w:eastAsia="仿宋" w:cs="宋体"/>
                <w:color w:val="000000" w:themeColor="text1"/>
                <w:sz w:val="28"/>
                <w:szCs w:val="28"/>
              </w:rPr>
            </w:pPr>
            <w:r>
              <w:rPr>
                <w:rFonts w:ascii="仿宋" w:hAnsi="仿宋" w:eastAsia="仿宋" w:cs="宋体"/>
                <w:color w:val="000000" w:themeColor="text1"/>
                <w:sz w:val="28"/>
                <w:szCs w:val="28"/>
              </w:rPr>
            </w:r>
            <w:r/>
          </w:p>
        </w:tc>
        <w:tc>
          <w:tcPr>
            <w:tcBorders>
              <w:top w:val="single" w:color="auto" w:sz="4" w:space="0"/>
              <w:left w:val="none" w:color="000000" w:sz="4" w:space="0"/>
              <w:bottom w:val="single" w:color="auto" w:sz="4" w:space="0"/>
              <w:right w:val="single" w:color="auto" w:sz="4" w:space="0"/>
            </w:tcBorders>
            <w:tcW w:w="1810" w:type="dxa"/>
            <w:vAlign w:val="center"/>
            <w:textDirection w:val="lrTb"/>
            <w:noWrap/>
          </w:tcPr>
          <w:p>
            <w:pPr>
              <w:jc w:val="center"/>
              <w:spacing w:line="480" w:lineRule="exact"/>
              <w:rPr>
                <w:rFonts w:ascii="仿宋" w:hAnsi="仿宋" w:eastAsia="仿宋" w:cs="宋体"/>
                <w:color w:val="000000" w:themeColor="text1"/>
                <w:sz w:val="28"/>
                <w:szCs w:val="28"/>
              </w:rPr>
            </w:pPr>
            <w:r>
              <w:rPr>
                <w:rFonts w:ascii="仿宋" w:hAnsi="仿宋" w:eastAsia="仿宋" w:cs="宋体"/>
                <w:color w:val="000000" w:themeColor="text1"/>
                <w:sz w:val="28"/>
                <w:szCs w:val="28"/>
              </w:rPr>
            </w:r>
            <w:r/>
          </w:p>
        </w:tc>
      </w:tr>
      <w:tr>
        <w:trPr>
          <w:jc w:val="center"/>
        </w:trPr>
        <w:tc>
          <w:tcPr>
            <w:tcBorders>
              <w:top w:val="single" w:color="auto" w:sz="4" w:space="0"/>
              <w:left w:val="single" w:color="auto" w:sz="4" w:space="0"/>
              <w:bottom w:val="single" w:color="auto" w:sz="4" w:space="0"/>
              <w:right w:val="single" w:color="auto" w:sz="4" w:space="0"/>
            </w:tcBorders>
            <w:tcW w:w="1041" w:type="dxa"/>
            <w:vAlign w:val="center"/>
            <w:textDirection w:val="lrTb"/>
            <w:noWrap/>
          </w:tcPr>
          <w:p>
            <w:pPr>
              <w:jc w:val="center"/>
              <w:spacing w:line="480" w:lineRule="exact"/>
              <w:rPr>
                <w:rFonts w:ascii="仿宋" w:hAnsi="仿宋" w:eastAsia="仿宋" w:cs="宋体"/>
                <w:color w:val="000000" w:themeColor="text1"/>
                <w:sz w:val="28"/>
                <w:szCs w:val="28"/>
              </w:rPr>
            </w:pPr>
            <w:r>
              <w:rPr>
                <w:rFonts w:ascii="仿宋" w:hAnsi="仿宋" w:eastAsia="仿宋" w:cs="宋体"/>
                <w:color w:val="000000" w:themeColor="text1"/>
                <w:sz w:val="28"/>
                <w:szCs w:val="28"/>
              </w:rPr>
            </w:r>
            <w:r/>
          </w:p>
        </w:tc>
        <w:tc>
          <w:tcPr>
            <w:tcBorders>
              <w:top w:val="single" w:color="auto" w:sz="4" w:space="0"/>
              <w:left w:val="none" w:color="000000" w:sz="4" w:space="0"/>
              <w:bottom w:val="single" w:color="auto" w:sz="4" w:space="0"/>
              <w:right w:val="single" w:color="auto" w:sz="4" w:space="0"/>
            </w:tcBorders>
            <w:tcW w:w="2124" w:type="dxa"/>
            <w:vAlign w:val="center"/>
            <w:textDirection w:val="lrTb"/>
            <w:noWrap/>
          </w:tcPr>
          <w:p>
            <w:pPr>
              <w:jc w:val="center"/>
              <w:spacing w:line="480" w:lineRule="exact"/>
              <w:rPr>
                <w:rFonts w:ascii="仿宋" w:hAnsi="仿宋" w:eastAsia="仿宋" w:cs="宋体"/>
                <w:color w:val="000000" w:themeColor="text1"/>
                <w:sz w:val="28"/>
                <w:szCs w:val="28"/>
              </w:rPr>
            </w:pPr>
            <w:r>
              <w:rPr>
                <w:rFonts w:ascii="仿宋" w:hAnsi="仿宋" w:eastAsia="仿宋" w:cs="宋体"/>
                <w:color w:val="000000" w:themeColor="text1"/>
                <w:sz w:val="28"/>
                <w:szCs w:val="28"/>
              </w:rPr>
            </w:r>
            <w:r/>
          </w:p>
        </w:tc>
        <w:tc>
          <w:tcPr>
            <w:tcBorders>
              <w:top w:val="single" w:color="auto" w:sz="4" w:space="0"/>
              <w:left w:val="none" w:color="000000" w:sz="4" w:space="0"/>
              <w:bottom w:val="single" w:color="auto" w:sz="4" w:space="0"/>
              <w:right w:val="single" w:color="auto" w:sz="4" w:space="0"/>
            </w:tcBorders>
            <w:tcW w:w="1290" w:type="dxa"/>
            <w:vAlign w:val="center"/>
            <w:textDirection w:val="lrTb"/>
            <w:noWrap/>
          </w:tcPr>
          <w:p>
            <w:pPr>
              <w:jc w:val="center"/>
              <w:spacing w:line="480" w:lineRule="exact"/>
              <w:rPr>
                <w:rFonts w:ascii="仿宋" w:hAnsi="仿宋" w:eastAsia="仿宋" w:cs="宋体"/>
                <w:color w:val="000000" w:themeColor="text1"/>
                <w:sz w:val="28"/>
                <w:szCs w:val="28"/>
              </w:rPr>
            </w:pPr>
            <w:r>
              <w:rPr>
                <w:rFonts w:ascii="仿宋" w:hAnsi="仿宋" w:eastAsia="仿宋" w:cs="宋体"/>
                <w:color w:val="000000" w:themeColor="text1"/>
                <w:sz w:val="28"/>
                <w:szCs w:val="28"/>
              </w:rPr>
            </w:r>
            <w:r/>
          </w:p>
        </w:tc>
        <w:tc>
          <w:tcPr>
            <w:tcBorders>
              <w:top w:val="single" w:color="auto" w:sz="4" w:space="0"/>
              <w:left w:val="none" w:color="000000" w:sz="4" w:space="0"/>
              <w:bottom w:val="single" w:color="auto" w:sz="4" w:space="0"/>
              <w:right w:val="single" w:color="auto" w:sz="4" w:space="0"/>
            </w:tcBorders>
            <w:tcW w:w="1635" w:type="dxa"/>
            <w:vAlign w:val="center"/>
            <w:textDirection w:val="lrTb"/>
            <w:noWrap/>
          </w:tcPr>
          <w:p>
            <w:pPr>
              <w:jc w:val="center"/>
              <w:spacing w:line="480" w:lineRule="exact"/>
              <w:rPr>
                <w:rFonts w:ascii="仿宋" w:hAnsi="仿宋" w:eastAsia="仿宋" w:cs="宋体"/>
                <w:color w:val="000000" w:themeColor="text1"/>
                <w:sz w:val="28"/>
                <w:szCs w:val="28"/>
              </w:rPr>
            </w:pPr>
            <w:r>
              <w:rPr>
                <w:rFonts w:ascii="仿宋" w:hAnsi="仿宋" w:eastAsia="仿宋" w:cs="宋体"/>
                <w:color w:val="000000" w:themeColor="text1"/>
                <w:sz w:val="28"/>
                <w:szCs w:val="28"/>
              </w:rPr>
            </w:r>
            <w:r/>
          </w:p>
        </w:tc>
        <w:tc>
          <w:tcPr>
            <w:tcBorders>
              <w:top w:val="single" w:color="auto" w:sz="4" w:space="0"/>
              <w:left w:val="none" w:color="000000" w:sz="4" w:space="0"/>
              <w:bottom w:val="single" w:color="auto" w:sz="4" w:space="0"/>
              <w:right w:val="single" w:color="auto" w:sz="4" w:space="0"/>
            </w:tcBorders>
            <w:tcW w:w="1500" w:type="dxa"/>
            <w:vAlign w:val="center"/>
            <w:textDirection w:val="lrTb"/>
            <w:noWrap/>
          </w:tcPr>
          <w:p>
            <w:pPr>
              <w:jc w:val="center"/>
              <w:spacing w:line="480" w:lineRule="exact"/>
              <w:rPr>
                <w:rFonts w:ascii="仿宋" w:hAnsi="仿宋" w:eastAsia="仿宋" w:cs="宋体"/>
                <w:color w:val="000000" w:themeColor="text1"/>
                <w:sz w:val="28"/>
                <w:szCs w:val="28"/>
              </w:rPr>
            </w:pPr>
            <w:r>
              <w:rPr>
                <w:rFonts w:ascii="仿宋" w:hAnsi="仿宋" w:eastAsia="仿宋" w:cs="宋体"/>
                <w:color w:val="000000" w:themeColor="text1"/>
                <w:sz w:val="28"/>
                <w:szCs w:val="28"/>
              </w:rPr>
            </w:r>
            <w:r/>
          </w:p>
        </w:tc>
        <w:tc>
          <w:tcPr>
            <w:tcBorders>
              <w:top w:val="single" w:color="auto" w:sz="4" w:space="0"/>
              <w:left w:val="none" w:color="000000" w:sz="4" w:space="0"/>
              <w:bottom w:val="single" w:color="auto" w:sz="4" w:space="0"/>
              <w:right w:val="single" w:color="auto" w:sz="4" w:space="0"/>
            </w:tcBorders>
            <w:tcW w:w="1810" w:type="dxa"/>
            <w:vAlign w:val="center"/>
            <w:textDirection w:val="lrTb"/>
            <w:noWrap/>
          </w:tcPr>
          <w:p>
            <w:pPr>
              <w:jc w:val="center"/>
              <w:spacing w:line="480" w:lineRule="exact"/>
              <w:rPr>
                <w:rFonts w:ascii="仿宋" w:hAnsi="仿宋" w:eastAsia="仿宋" w:cs="宋体"/>
                <w:color w:val="000000" w:themeColor="text1"/>
                <w:sz w:val="28"/>
                <w:szCs w:val="28"/>
              </w:rPr>
            </w:pPr>
            <w:r>
              <w:rPr>
                <w:rFonts w:ascii="仿宋" w:hAnsi="仿宋" w:eastAsia="仿宋" w:cs="宋体"/>
                <w:color w:val="000000" w:themeColor="text1"/>
                <w:sz w:val="28"/>
                <w:szCs w:val="28"/>
              </w:rPr>
            </w:r>
            <w:r/>
          </w:p>
        </w:tc>
      </w:tr>
      <w:tr>
        <w:trPr>
          <w:jc w:val="center"/>
        </w:trPr>
        <w:tc>
          <w:tcPr>
            <w:tcBorders>
              <w:top w:val="single" w:color="auto" w:sz="4" w:space="0"/>
              <w:left w:val="single" w:color="auto" w:sz="4" w:space="0"/>
              <w:bottom w:val="single" w:color="auto" w:sz="4" w:space="0"/>
              <w:right w:val="single" w:color="auto" w:sz="4" w:space="0"/>
            </w:tcBorders>
            <w:tcW w:w="1041" w:type="dxa"/>
            <w:vAlign w:val="center"/>
            <w:textDirection w:val="lrTb"/>
            <w:noWrap/>
          </w:tcPr>
          <w:p>
            <w:pPr>
              <w:jc w:val="center"/>
              <w:spacing w:line="480" w:lineRule="exact"/>
              <w:rPr>
                <w:rFonts w:ascii="仿宋" w:hAnsi="仿宋" w:eastAsia="仿宋" w:cs="宋体"/>
                <w:color w:val="000000" w:themeColor="text1"/>
                <w:sz w:val="28"/>
                <w:szCs w:val="28"/>
              </w:rPr>
            </w:pPr>
            <w:r>
              <w:rPr>
                <w:rFonts w:ascii="仿宋" w:hAnsi="仿宋" w:eastAsia="仿宋" w:cs="宋体"/>
                <w:color w:val="000000" w:themeColor="text1"/>
                <w:sz w:val="28"/>
                <w:szCs w:val="28"/>
              </w:rPr>
            </w:r>
            <w:r/>
          </w:p>
        </w:tc>
        <w:tc>
          <w:tcPr>
            <w:tcBorders>
              <w:top w:val="single" w:color="auto" w:sz="4" w:space="0"/>
              <w:left w:val="none" w:color="000000" w:sz="4" w:space="0"/>
              <w:bottom w:val="single" w:color="auto" w:sz="4" w:space="0"/>
              <w:right w:val="single" w:color="auto" w:sz="4" w:space="0"/>
            </w:tcBorders>
            <w:tcW w:w="2124" w:type="dxa"/>
            <w:vAlign w:val="center"/>
            <w:textDirection w:val="lrTb"/>
            <w:noWrap/>
          </w:tcPr>
          <w:p>
            <w:pPr>
              <w:jc w:val="center"/>
              <w:spacing w:line="480" w:lineRule="exact"/>
              <w:rPr>
                <w:rFonts w:ascii="仿宋" w:hAnsi="仿宋" w:eastAsia="仿宋" w:cs="宋体"/>
                <w:color w:val="000000" w:themeColor="text1"/>
                <w:sz w:val="28"/>
                <w:szCs w:val="28"/>
              </w:rPr>
            </w:pPr>
            <w:r>
              <w:rPr>
                <w:rFonts w:ascii="仿宋" w:hAnsi="仿宋" w:eastAsia="仿宋" w:cs="宋体"/>
                <w:color w:val="000000" w:themeColor="text1"/>
                <w:sz w:val="28"/>
                <w:szCs w:val="28"/>
              </w:rPr>
            </w:r>
            <w:r/>
          </w:p>
        </w:tc>
        <w:tc>
          <w:tcPr>
            <w:tcBorders>
              <w:top w:val="single" w:color="auto" w:sz="4" w:space="0"/>
              <w:left w:val="none" w:color="000000" w:sz="4" w:space="0"/>
              <w:bottom w:val="single" w:color="auto" w:sz="4" w:space="0"/>
              <w:right w:val="single" w:color="auto" w:sz="4" w:space="0"/>
            </w:tcBorders>
            <w:tcW w:w="1290" w:type="dxa"/>
            <w:vAlign w:val="center"/>
            <w:textDirection w:val="lrTb"/>
            <w:noWrap/>
          </w:tcPr>
          <w:p>
            <w:pPr>
              <w:jc w:val="center"/>
              <w:spacing w:line="480" w:lineRule="exact"/>
              <w:rPr>
                <w:rFonts w:ascii="仿宋" w:hAnsi="仿宋" w:eastAsia="仿宋" w:cs="宋体"/>
                <w:color w:val="000000" w:themeColor="text1"/>
                <w:sz w:val="28"/>
                <w:szCs w:val="28"/>
              </w:rPr>
            </w:pPr>
            <w:r>
              <w:rPr>
                <w:rFonts w:ascii="仿宋" w:hAnsi="仿宋" w:eastAsia="仿宋" w:cs="宋体"/>
                <w:color w:val="000000" w:themeColor="text1"/>
                <w:sz w:val="28"/>
                <w:szCs w:val="28"/>
              </w:rPr>
            </w:r>
            <w:r/>
          </w:p>
        </w:tc>
        <w:tc>
          <w:tcPr>
            <w:tcBorders>
              <w:top w:val="single" w:color="auto" w:sz="4" w:space="0"/>
              <w:left w:val="none" w:color="000000" w:sz="4" w:space="0"/>
              <w:bottom w:val="single" w:color="auto" w:sz="4" w:space="0"/>
              <w:right w:val="single" w:color="auto" w:sz="4" w:space="0"/>
            </w:tcBorders>
            <w:tcW w:w="1635" w:type="dxa"/>
            <w:vAlign w:val="center"/>
            <w:textDirection w:val="lrTb"/>
            <w:noWrap/>
          </w:tcPr>
          <w:p>
            <w:pPr>
              <w:jc w:val="center"/>
              <w:spacing w:line="480" w:lineRule="exact"/>
              <w:rPr>
                <w:rFonts w:ascii="仿宋" w:hAnsi="仿宋" w:eastAsia="仿宋" w:cs="宋体"/>
                <w:color w:val="000000" w:themeColor="text1"/>
                <w:sz w:val="28"/>
                <w:szCs w:val="28"/>
              </w:rPr>
            </w:pPr>
            <w:r>
              <w:rPr>
                <w:rFonts w:ascii="仿宋" w:hAnsi="仿宋" w:eastAsia="仿宋" w:cs="宋体"/>
                <w:color w:val="000000" w:themeColor="text1"/>
                <w:sz w:val="28"/>
                <w:szCs w:val="28"/>
              </w:rPr>
            </w:r>
            <w:r/>
          </w:p>
        </w:tc>
        <w:tc>
          <w:tcPr>
            <w:tcBorders>
              <w:top w:val="single" w:color="auto" w:sz="4" w:space="0"/>
              <w:left w:val="none" w:color="000000" w:sz="4" w:space="0"/>
              <w:bottom w:val="single" w:color="auto" w:sz="4" w:space="0"/>
              <w:right w:val="single" w:color="auto" w:sz="4" w:space="0"/>
            </w:tcBorders>
            <w:tcW w:w="1500" w:type="dxa"/>
            <w:vAlign w:val="center"/>
            <w:textDirection w:val="lrTb"/>
            <w:noWrap/>
          </w:tcPr>
          <w:p>
            <w:pPr>
              <w:jc w:val="center"/>
              <w:spacing w:line="480" w:lineRule="exact"/>
              <w:rPr>
                <w:rFonts w:ascii="仿宋" w:hAnsi="仿宋" w:eastAsia="仿宋" w:cs="宋体"/>
                <w:color w:val="000000" w:themeColor="text1"/>
                <w:sz w:val="28"/>
                <w:szCs w:val="28"/>
              </w:rPr>
            </w:pPr>
            <w:r>
              <w:rPr>
                <w:rFonts w:ascii="仿宋" w:hAnsi="仿宋" w:eastAsia="仿宋" w:cs="宋体"/>
                <w:color w:val="000000" w:themeColor="text1"/>
                <w:sz w:val="28"/>
                <w:szCs w:val="28"/>
              </w:rPr>
            </w:r>
            <w:r/>
          </w:p>
        </w:tc>
        <w:tc>
          <w:tcPr>
            <w:tcBorders>
              <w:top w:val="single" w:color="auto" w:sz="4" w:space="0"/>
              <w:left w:val="none" w:color="000000" w:sz="4" w:space="0"/>
              <w:bottom w:val="single" w:color="auto" w:sz="4" w:space="0"/>
              <w:right w:val="single" w:color="auto" w:sz="4" w:space="0"/>
            </w:tcBorders>
            <w:tcW w:w="1810" w:type="dxa"/>
            <w:vAlign w:val="center"/>
            <w:textDirection w:val="lrTb"/>
            <w:noWrap/>
          </w:tcPr>
          <w:p>
            <w:pPr>
              <w:jc w:val="center"/>
              <w:spacing w:line="480" w:lineRule="exact"/>
              <w:rPr>
                <w:rFonts w:ascii="仿宋" w:hAnsi="仿宋" w:eastAsia="仿宋" w:cs="宋体"/>
                <w:color w:val="000000" w:themeColor="text1"/>
                <w:sz w:val="28"/>
                <w:szCs w:val="28"/>
              </w:rPr>
            </w:pPr>
            <w:r>
              <w:rPr>
                <w:rFonts w:ascii="仿宋" w:hAnsi="仿宋" w:eastAsia="仿宋" w:cs="宋体"/>
                <w:color w:val="000000" w:themeColor="text1"/>
                <w:sz w:val="28"/>
                <w:szCs w:val="28"/>
              </w:rPr>
            </w:r>
            <w:r/>
          </w:p>
        </w:tc>
      </w:tr>
      <w:tr>
        <w:trPr>
          <w:jc w:val="center"/>
        </w:trPr>
        <w:tc>
          <w:tcPr>
            <w:tcBorders>
              <w:top w:val="single" w:color="auto" w:sz="4" w:space="0"/>
              <w:left w:val="single" w:color="auto" w:sz="4" w:space="0"/>
              <w:bottom w:val="single" w:color="auto" w:sz="4" w:space="0"/>
              <w:right w:val="single" w:color="auto" w:sz="4" w:space="0"/>
            </w:tcBorders>
            <w:tcW w:w="1041" w:type="dxa"/>
            <w:vAlign w:val="center"/>
            <w:textDirection w:val="lrTb"/>
            <w:noWrap/>
          </w:tcPr>
          <w:p>
            <w:pPr>
              <w:jc w:val="center"/>
              <w:spacing w:line="480" w:lineRule="exact"/>
              <w:rPr>
                <w:rFonts w:ascii="仿宋" w:hAnsi="仿宋" w:eastAsia="仿宋" w:cs="宋体"/>
                <w:color w:val="000000" w:themeColor="text1"/>
                <w:sz w:val="28"/>
                <w:szCs w:val="28"/>
              </w:rPr>
            </w:pPr>
            <w:r>
              <w:rPr>
                <w:rFonts w:ascii="仿宋" w:hAnsi="仿宋" w:eastAsia="仿宋" w:cs="宋体"/>
                <w:color w:val="000000" w:themeColor="text1"/>
                <w:sz w:val="28"/>
                <w:szCs w:val="28"/>
              </w:rPr>
            </w:r>
            <w:r/>
          </w:p>
        </w:tc>
        <w:tc>
          <w:tcPr>
            <w:tcBorders>
              <w:top w:val="single" w:color="auto" w:sz="4" w:space="0"/>
              <w:left w:val="none" w:color="000000" w:sz="4" w:space="0"/>
              <w:bottom w:val="single" w:color="auto" w:sz="4" w:space="0"/>
              <w:right w:val="single" w:color="auto" w:sz="4" w:space="0"/>
            </w:tcBorders>
            <w:tcW w:w="2124" w:type="dxa"/>
            <w:vAlign w:val="center"/>
            <w:textDirection w:val="lrTb"/>
            <w:noWrap/>
          </w:tcPr>
          <w:p>
            <w:pPr>
              <w:jc w:val="center"/>
              <w:spacing w:line="480" w:lineRule="exact"/>
              <w:rPr>
                <w:rFonts w:ascii="仿宋" w:hAnsi="仿宋" w:eastAsia="仿宋" w:cs="宋体"/>
                <w:color w:val="000000" w:themeColor="text1"/>
                <w:sz w:val="28"/>
                <w:szCs w:val="28"/>
              </w:rPr>
            </w:pPr>
            <w:r>
              <w:rPr>
                <w:rFonts w:ascii="仿宋" w:hAnsi="仿宋" w:eastAsia="仿宋" w:cs="宋体"/>
                <w:color w:val="000000" w:themeColor="text1"/>
                <w:sz w:val="28"/>
                <w:szCs w:val="28"/>
              </w:rPr>
            </w:r>
            <w:r/>
          </w:p>
        </w:tc>
        <w:tc>
          <w:tcPr>
            <w:tcBorders>
              <w:top w:val="single" w:color="auto" w:sz="4" w:space="0"/>
              <w:left w:val="none" w:color="000000" w:sz="4" w:space="0"/>
              <w:bottom w:val="single" w:color="auto" w:sz="4" w:space="0"/>
              <w:right w:val="single" w:color="auto" w:sz="4" w:space="0"/>
            </w:tcBorders>
            <w:tcW w:w="1290" w:type="dxa"/>
            <w:vAlign w:val="center"/>
            <w:textDirection w:val="lrTb"/>
            <w:noWrap/>
          </w:tcPr>
          <w:p>
            <w:pPr>
              <w:jc w:val="center"/>
              <w:spacing w:line="480" w:lineRule="exact"/>
              <w:rPr>
                <w:rFonts w:ascii="仿宋" w:hAnsi="仿宋" w:eastAsia="仿宋" w:cs="宋体"/>
                <w:color w:val="000000" w:themeColor="text1"/>
                <w:sz w:val="28"/>
                <w:szCs w:val="28"/>
              </w:rPr>
            </w:pPr>
            <w:r>
              <w:rPr>
                <w:rFonts w:ascii="仿宋" w:hAnsi="仿宋" w:eastAsia="仿宋" w:cs="宋体"/>
                <w:color w:val="000000" w:themeColor="text1"/>
                <w:sz w:val="28"/>
                <w:szCs w:val="28"/>
              </w:rPr>
            </w:r>
            <w:r/>
          </w:p>
        </w:tc>
        <w:tc>
          <w:tcPr>
            <w:tcBorders>
              <w:top w:val="single" w:color="auto" w:sz="4" w:space="0"/>
              <w:left w:val="none" w:color="000000" w:sz="4" w:space="0"/>
              <w:bottom w:val="single" w:color="auto" w:sz="4" w:space="0"/>
              <w:right w:val="single" w:color="auto" w:sz="4" w:space="0"/>
            </w:tcBorders>
            <w:tcW w:w="1635" w:type="dxa"/>
            <w:vAlign w:val="center"/>
            <w:textDirection w:val="lrTb"/>
            <w:noWrap/>
          </w:tcPr>
          <w:p>
            <w:pPr>
              <w:jc w:val="center"/>
              <w:spacing w:line="480" w:lineRule="exact"/>
              <w:rPr>
                <w:rFonts w:ascii="仿宋" w:hAnsi="仿宋" w:eastAsia="仿宋" w:cs="宋体"/>
                <w:color w:val="000000" w:themeColor="text1"/>
                <w:sz w:val="28"/>
                <w:szCs w:val="28"/>
              </w:rPr>
            </w:pPr>
            <w:r>
              <w:rPr>
                <w:rFonts w:ascii="仿宋" w:hAnsi="仿宋" w:eastAsia="仿宋" w:cs="宋体"/>
                <w:color w:val="000000" w:themeColor="text1"/>
                <w:sz w:val="28"/>
                <w:szCs w:val="28"/>
              </w:rPr>
            </w:r>
            <w:r/>
          </w:p>
        </w:tc>
        <w:tc>
          <w:tcPr>
            <w:tcBorders>
              <w:top w:val="single" w:color="auto" w:sz="4" w:space="0"/>
              <w:left w:val="none" w:color="000000" w:sz="4" w:space="0"/>
              <w:bottom w:val="single" w:color="auto" w:sz="4" w:space="0"/>
              <w:right w:val="single" w:color="auto" w:sz="4" w:space="0"/>
            </w:tcBorders>
            <w:tcW w:w="1500" w:type="dxa"/>
            <w:vAlign w:val="center"/>
            <w:textDirection w:val="lrTb"/>
            <w:noWrap/>
          </w:tcPr>
          <w:p>
            <w:pPr>
              <w:jc w:val="center"/>
              <w:spacing w:line="480" w:lineRule="exact"/>
              <w:rPr>
                <w:rFonts w:ascii="仿宋" w:hAnsi="仿宋" w:eastAsia="仿宋" w:cs="宋体"/>
                <w:color w:val="000000" w:themeColor="text1"/>
                <w:sz w:val="28"/>
                <w:szCs w:val="28"/>
              </w:rPr>
            </w:pPr>
            <w:r>
              <w:rPr>
                <w:rFonts w:ascii="仿宋" w:hAnsi="仿宋" w:eastAsia="仿宋" w:cs="宋体"/>
                <w:color w:val="000000" w:themeColor="text1"/>
                <w:sz w:val="28"/>
                <w:szCs w:val="28"/>
              </w:rPr>
            </w:r>
            <w:r/>
          </w:p>
        </w:tc>
        <w:tc>
          <w:tcPr>
            <w:tcBorders>
              <w:top w:val="single" w:color="auto" w:sz="4" w:space="0"/>
              <w:left w:val="none" w:color="000000" w:sz="4" w:space="0"/>
              <w:bottom w:val="single" w:color="auto" w:sz="4" w:space="0"/>
              <w:right w:val="single" w:color="auto" w:sz="4" w:space="0"/>
            </w:tcBorders>
            <w:tcW w:w="1810" w:type="dxa"/>
            <w:vAlign w:val="center"/>
            <w:textDirection w:val="lrTb"/>
            <w:noWrap/>
          </w:tcPr>
          <w:p>
            <w:pPr>
              <w:jc w:val="center"/>
              <w:spacing w:line="480" w:lineRule="exact"/>
              <w:rPr>
                <w:rFonts w:ascii="仿宋" w:hAnsi="仿宋" w:eastAsia="仿宋" w:cs="宋体"/>
                <w:color w:val="000000" w:themeColor="text1"/>
                <w:sz w:val="28"/>
                <w:szCs w:val="28"/>
              </w:rPr>
            </w:pPr>
            <w:r>
              <w:rPr>
                <w:rFonts w:ascii="仿宋" w:hAnsi="仿宋" w:eastAsia="仿宋" w:cs="宋体"/>
                <w:color w:val="000000" w:themeColor="text1"/>
                <w:sz w:val="28"/>
                <w:szCs w:val="28"/>
              </w:rPr>
            </w:r>
            <w:r/>
          </w:p>
        </w:tc>
      </w:tr>
      <w:tr>
        <w:trPr>
          <w:jc w:val="center"/>
        </w:trPr>
        <w:tc>
          <w:tcPr>
            <w:tcBorders>
              <w:top w:val="single" w:color="auto" w:sz="4" w:space="0"/>
              <w:left w:val="single" w:color="auto" w:sz="4" w:space="0"/>
              <w:bottom w:val="single" w:color="auto" w:sz="4" w:space="0"/>
              <w:right w:val="single" w:color="auto" w:sz="4" w:space="0"/>
            </w:tcBorders>
            <w:tcW w:w="1041" w:type="dxa"/>
            <w:vAlign w:val="center"/>
            <w:textDirection w:val="lrTb"/>
            <w:noWrap/>
          </w:tcPr>
          <w:p>
            <w:pPr>
              <w:jc w:val="center"/>
              <w:spacing w:line="480" w:lineRule="exact"/>
              <w:rPr>
                <w:rFonts w:ascii="仿宋" w:hAnsi="仿宋" w:eastAsia="仿宋" w:cs="宋体"/>
                <w:color w:val="000000" w:themeColor="text1"/>
                <w:sz w:val="28"/>
                <w:szCs w:val="28"/>
              </w:rPr>
            </w:pPr>
            <w:r>
              <w:rPr>
                <w:rFonts w:ascii="仿宋" w:hAnsi="仿宋" w:eastAsia="仿宋" w:cs="宋体"/>
                <w:color w:val="000000" w:themeColor="text1"/>
                <w:sz w:val="28"/>
                <w:szCs w:val="28"/>
              </w:rPr>
            </w:r>
            <w:r/>
          </w:p>
        </w:tc>
        <w:tc>
          <w:tcPr>
            <w:tcBorders>
              <w:top w:val="single" w:color="auto" w:sz="4" w:space="0"/>
              <w:left w:val="none" w:color="000000" w:sz="4" w:space="0"/>
              <w:bottom w:val="single" w:color="auto" w:sz="4" w:space="0"/>
              <w:right w:val="single" w:color="auto" w:sz="4" w:space="0"/>
            </w:tcBorders>
            <w:tcW w:w="2124" w:type="dxa"/>
            <w:vAlign w:val="center"/>
            <w:textDirection w:val="lrTb"/>
            <w:noWrap/>
          </w:tcPr>
          <w:p>
            <w:pPr>
              <w:jc w:val="center"/>
              <w:spacing w:line="480" w:lineRule="exact"/>
              <w:rPr>
                <w:rFonts w:ascii="仿宋" w:hAnsi="仿宋" w:eastAsia="仿宋" w:cs="宋体"/>
                <w:color w:val="000000" w:themeColor="text1"/>
                <w:sz w:val="28"/>
                <w:szCs w:val="28"/>
              </w:rPr>
            </w:pPr>
            <w:r>
              <w:rPr>
                <w:rFonts w:ascii="仿宋" w:hAnsi="仿宋" w:eastAsia="仿宋" w:cs="宋体"/>
                <w:color w:val="000000" w:themeColor="text1"/>
                <w:sz w:val="28"/>
                <w:szCs w:val="28"/>
              </w:rPr>
            </w:r>
            <w:r/>
          </w:p>
        </w:tc>
        <w:tc>
          <w:tcPr>
            <w:tcBorders>
              <w:top w:val="single" w:color="auto" w:sz="4" w:space="0"/>
              <w:left w:val="none" w:color="000000" w:sz="4" w:space="0"/>
              <w:bottom w:val="single" w:color="auto" w:sz="4" w:space="0"/>
              <w:right w:val="single" w:color="auto" w:sz="4" w:space="0"/>
            </w:tcBorders>
            <w:tcW w:w="1290" w:type="dxa"/>
            <w:vAlign w:val="center"/>
            <w:textDirection w:val="lrTb"/>
            <w:noWrap/>
          </w:tcPr>
          <w:p>
            <w:pPr>
              <w:jc w:val="center"/>
              <w:spacing w:line="480" w:lineRule="exact"/>
              <w:rPr>
                <w:rFonts w:ascii="仿宋" w:hAnsi="仿宋" w:eastAsia="仿宋" w:cs="宋体"/>
                <w:color w:val="000000" w:themeColor="text1"/>
                <w:sz w:val="28"/>
                <w:szCs w:val="28"/>
              </w:rPr>
            </w:pPr>
            <w:r>
              <w:rPr>
                <w:rFonts w:ascii="仿宋" w:hAnsi="仿宋" w:eastAsia="仿宋" w:cs="宋体"/>
                <w:color w:val="000000" w:themeColor="text1"/>
                <w:sz w:val="28"/>
                <w:szCs w:val="28"/>
              </w:rPr>
            </w:r>
            <w:r/>
          </w:p>
        </w:tc>
        <w:tc>
          <w:tcPr>
            <w:tcBorders>
              <w:top w:val="single" w:color="auto" w:sz="4" w:space="0"/>
              <w:left w:val="none" w:color="000000" w:sz="4" w:space="0"/>
              <w:bottom w:val="single" w:color="auto" w:sz="4" w:space="0"/>
              <w:right w:val="single" w:color="auto" w:sz="4" w:space="0"/>
            </w:tcBorders>
            <w:tcW w:w="1635" w:type="dxa"/>
            <w:vAlign w:val="center"/>
            <w:textDirection w:val="lrTb"/>
            <w:noWrap/>
          </w:tcPr>
          <w:p>
            <w:pPr>
              <w:jc w:val="center"/>
              <w:spacing w:line="480" w:lineRule="exact"/>
              <w:rPr>
                <w:rFonts w:ascii="仿宋" w:hAnsi="仿宋" w:eastAsia="仿宋" w:cs="宋体"/>
                <w:color w:val="000000" w:themeColor="text1"/>
                <w:sz w:val="28"/>
                <w:szCs w:val="28"/>
              </w:rPr>
            </w:pPr>
            <w:r>
              <w:rPr>
                <w:rFonts w:ascii="仿宋" w:hAnsi="仿宋" w:eastAsia="仿宋" w:cs="宋体"/>
                <w:color w:val="000000" w:themeColor="text1"/>
                <w:sz w:val="28"/>
                <w:szCs w:val="28"/>
              </w:rPr>
            </w:r>
            <w:r/>
          </w:p>
        </w:tc>
        <w:tc>
          <w:tcPr>
            <w:tcBorders>
              <w:top w:val="single" w:color="auto" w:sz="4" w:space="0"/>
              <w:left w:val="none" w:color="000000" w:sz="4" w:space="0"/>
              <w:bottom w:val="single" w:color="auto" w:sz="4" w:space="0"/>
              <w:right w:val="single" w:color="auto" w:sz="4" w:space="0"/>
            </w:tcBorders>
            <w:tcW w:w="1500" w:type="dxa"/>
            <w:vAlign w:val="center"/>
            <w:textDirection w:val="lrTb"/>
            <w:noWrap/>
          </w:tcPr>
          <w:p>
            <w:pPr>
              <w:jc w:val="center"/>
              <w:spacing w:line="480" w:lineRule="exact"/>
              <w:rPr>
                <w:rFonts w:ascii="仿宋" w:hAnsi="仿宋" w:eastAsia="仿宋" w:cs="宋体"/>
                <w:color w:val="000000" w:themeColor="text1"/>
                <w:sz w:val="28"/>
                <w:szCs w:val="28"/>
              </w:rPr>
            </w:pPr>
            <w:r>
              <w:rPr>
                <w:rFonts w:ascii="仿宋" w:hAnsi="仿宋" w:eastAsia="仿宋" w:cs="宋体"/>
                <w:color w:val="000000" w:themeColor="text1"/>
                <w:sz w:val="28"/>
                <w:szCs w:val="28"/>
              </w:rPr>
            </w:r>
            <w:r/>
          </w:p>
        </w:tc>
        <w:tc>
          <w:tcPr>
            <w:tcBorders>
              <w:top w:val="single" w:color="auto" w:sz="4" w:space="0"/>
              <w:left w:val="none" w:color="000000" w:sz="4" w:space="0"/>
              <w:bottom w:val="single" w:color="auto" w:sz="4" w:space="0"/>
              <w:right w:val="single" w:color="auto" w:sz="4" w:space="0"/>
            </w:tcBorders>
            <w:tcW w:w="1810" w:type="dxa"/>
            <w:vAlign w:val="center"/>
            <w:textDirection w:val="lrTb"/>
            <w:noWrap/>
          </w:tcPr>
          <w:p>
            <w:pPr>
              <w:jc w:val="center"/>
              <w:spacing w:line="480" w:lineRule="exact"/>
              <w:rPr>
                <w:rFonts w:ascii="仿宋" w:hAnsi="仿宋" w:eastAsia="仿宋" w:cs="宋体"/>
                <w:color w:val="000000" w:themeColor="text1"/>
                <w:sz w:val="28"/>
                <w:szCs w:val="28"/>
              </w:rPr>
            </w:pPr>
            <w:r>
              <w:rPr>
                <w:rFonts w:ascii="仿宋" w:hAnsi="仿宋" w:eastAsia="仿宋" w:cs="宋体"/>
                <w:color w:val="000000" w:themeColor="text1"/>
                <w:sz w:val="28"/>
                <w:szCs w:val="28"/>
              </w:rPr>
            </w:r>
            <w:r/>
          </w:p>
        </w:tc>
      </w:tr>
      <w:tr>
        <w:trPr>
          <w:jc w:val="center"/>
        </w:trPr>
        <w:tc>
          <w:tcPr>
            <w:tcBorders>
              <w:top w:val="single" w:color="auto" w:sz="4" w:space="0"/>
              <w:left w:val="single" w:color="auto" w:sz="4" w:space="0"/>
              <w:bottom w:val="single" w:color="auto" w:sz="4" w:space="0"/>
              <w:right w:val="single" w:color="auto" w:sz="4" w:space="0"/>
            </w:tcBorders>
            <w:tcW w:w="1041" w:type="dxa"/>
            <w:vAlign w:val="center"/>
            <w:textDirection w:val="lrTb"/>
            <w:noWrap/>
          </w:tcPr>
          <w:p>
            <w:pPr>
              <w:jc w:val="center"/>
              <w:spacing w:line="480" w:lineRule="exact"/>
              <w:rPr>
                <w:rFonts w:ascii="仿宋" w:hAnsi="仿宋" w:eastAsia="仿宋" w:cs="宋体"/>
                <w:color w:val="000000" w:themeColor="text1"/>
                <w:sz w:val="28"/>
                <w:szCs w:val="28"/>
              </w:rPr>
            </w:pPr>
            <w:r>
              <w:rPr>
                <w:rFonts w:ascii="仿宋" w:hAnsi="仿宋" w:eastAsia="仿宋" w:cs="宋体"/>
                <w:color w:val="000000" w:themeColor="text1"/>
                <w:sz w:val="28"/>
                <w:szCs w:val="28"/>
              </w:rPr>
            </w:r>
            <w:r/>
          </w:p>
        </w:tc>
        <w:tc>
          <w:tcPr>
            <w:tcBorders>
              <w:top w:val="single" w:color="auto" w:sz="4" w:space="0"/>
              <w:left w:val="none" w:color="000000" w:sz="4" w:space="0"/>
              <w:bottom w:val="single" w:color="auto" w:sz="4" w:space="0"/>
              <w:right w:val="single" w:color="auto" w:sz="4" w:space="0"/>
            </w:tcBorders>
            <w:tcW w:w="2124" w:type="dxa"/>
            <w:vAlign w:val="center"/>
            <w:textDirection w:val="lrTb"/>
            <w:noWrap/>
          </w:tcPr>
          <w:p>
            <w:pPr>
              <w:jc w:val="center"/>
              <w:spacing w:line="480" w:lineRule="exact"/>
              <w:rPr>
                <w:rFonts w:ascii="仿宋" w:hAnsi="仿宋" w:eastAsia="仿宋" w:cs="宋体"/>
                <w:color w:val="000000" w:themeColor="text1"/>
                <w:sz w:val="28"/>
                <w:szCs w:val="28"/>
              </w:rPr>
            </w:pPr>
            <w:r>
              <w:rPr>
                <w:rFonts w:ascii="仿宋" w:hAnsi="仿宋" w:eastAsia="仿宋" w:cs="宋体"/>
                <w:color w:val="000000" w:themeColor="text1"/>
                <w:sz w:val="28"/>
                <w:szCs w:val="28"/>
              </w:rPr>
            </w:r>
            <w:r/>
          </w:p>
        </w:tc>
        <w:tc>
          <w:tcPr>
            <w:tcBorders>
              <w:top w:val="single" w:color="auto" w:sz="4" w:space="0"/>
              <w:left w:val="none" w:color="000000" w:sz="4" w:space="0"/>
              <w:bottom w:val="single" w:color="auto" w:sz="4" w:space="0"/>
              <w:right w:val="single" w:color="auto" w:sz="4" w:space="0"/>
            </w:tcBorders>
            <w:tcW w:w="1290" w:type="dxa"/>
            <w:vAlign w:val="center"/>
            <w:textDirection w:val="lrTb"/>
            <w:noWrap/>
          </w:tcPr>
          <w:p>
            <w:pPr>
              <w:jc w:val="center"/>
              <w:spacing w:line="480" w:lineRule="exact"/>
              <w:rPr>
                <w:rFonts w:ascii="仿宋" w:hAnsi="仿宋" w:eastAsia="仿宋" w:cs="宋体"/>
                <w:color w:val="000000" w:themeColor="text1"/>
                <w:sz w:val="28"/>
                <w:szCs w:val="28"/>
              </w:rPr>
            </w:pPr>
            <w:r>
              <w:rPr>
                <w:rFonts w:ascii="仿宋" w:hAnsi="仿宋" w:eastAsia="仿宋" w:cs="宋体"/>
                <w:color w:val="000000" w:themeColor="text1"/>
                <w:sz w:val="28"/>
                <w:szCs w:val="28"/>
              </w:rPr>
            </w:r>
            <w:r/>
          </w:p>
        </w:tc>
        <w:tc>
          <w:tcPr>
            <w:tcBorders>
              <w:top w:val="single" w:color="auto" w:sz="4" w:space="0"/>
              <w:left w:val="none" w:color="000000" w:sz="4" w:space="0"/>
              <w:bottom w:val="single" w:color="auto" w:sz="4" w:space="0"/>
              <w:right w:val="single" w:color="auto" w:sz="4" w:space="0"/>
            </w:tcBorders>
            <w:tcW w:w="1635" w:type="dxa"/>
            <w:vAlign w:val="center"/>
            <w:textDirection w:val="lrTb"/>
            <w:noWrap/>
          </w:tcPr>
          <w:p>
            <w:pPr>
              <w:jc w:val="center"/>
              <w:spacing w:line="480" w:lineRule="exact"/>
              <w:rPr>
                <w:rFonts w:ascii="仿宋" w:hAnsi="仿宋" w:eastAsia="仿宋" w:cs="宋体"/>
                <w:color w:val="000000" w:themeColor="text1"/>
                <w:sz w:val="28"/>
                <w:szCs w:val="28"/>
              </w:rPr>
            </w:pPr>
            <w:r>
              <w:rPr>
                <w:rFonts w:ascii="仿宋" w:hAnsi="仿宋" w:eastAsia="仿宋" w:cs="宋体"/>
                <w:color w:val="000000" w:themeColor="text1"/>
                <w:sz w:val="28"/>
                <w:szCs w:val="28"/>
              </w:rPr>
            </w:r>
            <w:r/>
          </w:p>
        </w:tc>
        <w:tc>
          <w:tcPr>
            <w:tcBorders>
              <w:top w:val="single" w:color="auto" w:sz="4" w:space="0"/>
              <w:left w:val="none" w:color="000000" w:sz="4" w:space="0"/>
              <w:bottom w:val="single" w:color="auto" w:sz="4" w:space="0"/>
              <w:right w:val="single" w:color="auto" w:sz="4" w:space="0"/>
            </w:tcBorders>
            <w:tcW w:w="1500" w:type="dxa"/>
            <w:vAlign w:val="center"/>
            <w:textDirection w:val="lrTb"/>
            <w:noWrap/>
          </w:tcPr>
          <w:p>
            <w:pPr>
              <w:jc w:val="center"/>
              <w:spacing w:line="480" w:lineRule="exact"/>
              <w:rPr>
                <w:rFonts w:ascii="仿宋" w:hAnsi="仿宋" w:eastAsia="仿宋" w:cs="宋体"/>
                <w:color w:val="000000" w:themeColor="text1"/>
                <w:sz w:val="28"/>
                <w:szCs w:val="28"/>
              </w:rPr>
            </w:pPr>
            <w:r>
              <w:rPr>
                <w:rFonts w:ascii="仿宋" w:hAnsi="仿宋" w:eastAsia="仿宋" w:cs="宋体"/>
                <w:color w:val="000000" w:themeColor="text1"/>
                <w:sz w:val="28"/>
                <w:szCs w:val="28"/>
              </w:rPr>
            </w:r>
            <w:r/>
          </w:p>
        </w:tc>
        <w:tc>
          <w:tcPr>
            <w:tcBorders>
              <w:top w:val="single" w:color="auto" w:sz="4" w:space="0"/>
              <w:left w:val="none" w:color="000000" w:sz="4" w:space="0"/>
              <w:bottom w:val="single" w:color="auto" w:sz="4" w:space="0"/>
              <w:right w:val="single" w:color="auto" w:sz="4" w:space="0"/>
            </w:tcBorders>
            <w:tcW w:w="1810" w:type="dxa"/>
            <w:vAlign w:val="center"/>
            <w:textDirection w:val="lrTb"/>
            <w:noWrap/>
          </w:tcPr>
          <w:p>
            <w:pPr>
              <w:jc w:val="center"/>
              <w:spacing w:line="480" w:lineRule="exact"/>
              <w:rPr>
                <w:rFonts w:ascii="仿宋" w:hAnsi="仿宋" w:eastAsia="仿宋" w:cs="宋体"/>
                <w:color w:val="000000" w:themeColor="text1"/>
                <w:sz w:val="28"/>
                <w:szCs w:val="28"/>
              </w:rPr>
            </w:pPr>
            <w:r>
              <w:rPr>
                <w:rFonts w:ascii="仿宋" w:hAnsi="仿宋" w:eastAsia="仿宋" w:cs="宋体"/>
                <w:color w:val="000000" w:themeColor="text1"/>
                <w:sz w:val="28"/>
                <w:szCs w:val="28"/>
              </w:rPr>
            </w:r>
            <w:r/>
          </w:p>
        </w:tc>
      </w:tr>
      <w:tr>
        <w:trPr>
          <w:jc w:val="center"/>
        </w:trPr>
        <w:tc>
          <w:tcPr>
            <w:tcBorders>
              <w:top w:val="single" w:color="auto" w:sz="4" w:space="0"/>
              <w:left w:val="single" w:color="auto" w:sz="4" w:space="0"/>
              <w:bottom w:val="single" w:color="auto" w:sz="4" w:space="0"/>
              <w:right w:val="single" w:color="auto" w:sz="4" w:space="0"/>
            </w:tcBorders>
            <w:tcW w:w="1041" w:type="dxa"/>
            <w:vAlign w:val="center"/>
            <w:textDirection w:val="lrTb"/>
            <w:noWrap/>
          </w:tcPr>
          <w:p>
            <w:pPr>
              <w:jc w:val="center"/>
              <w:spacing w:line="480" w:lineRule="exact"/>
              <w:rPr>
                <w:rFonts w:ascii="仿宋" w:hAnsi="仿宋" w:eastAsia="仿宋" w:cs="宋体"/>
                <w:color w:val="000000" w:themeColor="text1"/>
                <w:sz w:val="28"/>
                <w:szCs w:val="28"/>
              </w:rPr>
            </w:pPr>
            <w:r>
              <w:rPr>
                <w:rFonts w:ascii="仿宋" w:hAnsi="仿宋" w:eastAsia="仿宋" w:cs="宋体"/>
                <w:color w:val="000000" w:themeColor="text1"/>
                <w:sz w:val="28"/>
                <w:szCs w:val="28"/>
              </w:rPr>
            </w:r>
            <w:r/>
          </w:p>
        </w:tc>
        <w:tc>
          <w:tcPr>
            <w:tcBorders>
              <w:top w:val="single" w:color="auto" w:sz="4" w:space="0"/>
              <w:left w:val="none" w:color="000000" w:sz="4" w:space="0"/>
              <w:bottom w:val="single" w:color="auto" w:sz="4" w:space="0"/>
              <w:right w:val="single" w:color="auto" w:sz="4" w:space="0"/>
            </w:tcBorders>
            <w:tcW w:w="2124" w:type="dxa"/>
            <w:vAlign w:val="center"/>
            <w:textDirection w:val="lrTb"/>
            <w:noWrap/>
          </w:tcPr>
          <w:p>
            <w:pPr>
              <w:jc w:val="center"/>
              <w:spacing w:line="480" w:lineRule="exact"/>
              <w:rPr>
                <w:rFonts w:ascii="仿宋" w:hAnsi="仿宋" w:eastAsia="仿宋" w:cs="宋体"/>
                <w:color w:val="000000" w:themeColor="text1"/>
                <w:sz w:val="28"/>
                <w:szCs w:val="28"/>
              </w:rPr>
            </w:pPr>
            <w:r>
              <w:rPr>
                <w:rFonts w:ascii="仿宋" w:hAnsi="仿宋" w:eastAsia="仿宋" w:cs="宋体"/>
                <w:color w:val="000000" w:themeColor="text1"/>
                <w:sz w:val="28"/>
                <w:szCs w:val="28"/>
              </w:rPr>
            </w:r>
            <w:r/>
          </w:p>
        </w:tc>
        <w:tc>
          <w:tcPr>
            <w:tcBorders>
              <w:top w:val="single" w:color="auto" w:sz="4" w:space="0"/>
              <w:left w:val="none" w:color="000000" w:sz="4" w:space="0"/>
              <w:bottom w:val="single" w:color="auto" w:sz="4" w:space="0"/>
              <w:right w:val="single" w:color="auto" w:sz="4" w:space="0"/>
            </w:tcBorders>
            <w:tcW w:w="1290" w:type="dxa"/>
            <w:vAlign w:val="center"/>
            <w:textDirection w:val="lrTb"/>
            <w:noWrap/>
          </w:tcPr>
          <w:p>
            <w:pPr>
              <w:jc w:val="center"/>
              <w:spacing w:line="480" w:lineRule="exact"/>
              <w:rPr>
                <w:rFonts w:ascii="仿宋" w:hAnsi="仿宋" w:eastAsia="仿宋" w:cs="宋体"/>
                <w:color w:val="000000" w:themeColor="text1"/>
                <w:sz w:val="28"/>
                <w:szCs w:val="28"/>
              </w:rPr>
            </w:pPr>
            <w:r>
              <w:rPr>
                <w:rFonts w:ascii="仿宋" w:hAnsi="仿宋" w:eastAsia="仿宋" w:cs="宋体"/>
                <w:color w:val="000000" w:themeColor="text1"/>
                <w:sz w:val="28"/>
                <w:szCs w:val="28"/>
              </w:rPr>
            </w:r>
            <w:r/>
          </w:p>
        </w:tc>
        <w:tc>
          <w:tcPr>
            <w:tcBorders>
              <w:top w:val="single" w:color="auto" w:sz="4" w:space="0"/>
              <w:left w:val="none" w:color="000000" w:sz="4" w:space="0"/>
              <w:bottom w:val="single" w:color="auto" w:sz="4" w:space="0"/>
              <w:right w:val="single" w:color="auto" w:sz="4" w:space="0"/>
            </w:tcBorders>
            <w:tcW w:w="1635" w:type="dxa"/>
            <w:vAlign w:val="center"/>
            <w:textDirection w:val="lrTb"/>
            <w:noWrap/>
          </w:tcPr>
          <w:p>
            <w:pPr>
              <w:jc w:val="center"/>
              <w:spacing w:line="480" w:lineRule="exact"/>
              <w:rPr>
                <w:rFonts w:ascii="仿宋" w:hAnsi="仿宋" w:eastAsia="仿宋" w:cs="宋体"/>
                <w:color w:val="000000" w:themeColor="text1"/>
                <w:sz w:val="28"/>
                <w:szCs w:val="28"/>
              </w:rPr>
            </w:pPr>
            <w:r>
              <w:rPr>
                <w:rFonts w:ascii="仿宋" w:hAnsi="仿宋" w:eastAsia="仿宋" w:cs="宋体"/>
                <w:color w:val="000000" w:themeColor="text1"/>
                <w:sz w:val="28"/>
                <w:szCs w:val="28"/>
              </w:rPr>
            </w:r>
            <w:r/>
          </w:p>
        </w:tc>
        <w:tc>
          <w:tcPr>
            <w:tcBorders>
              <w:top w:val="single" w:color="auto" w:sz="4" w:space="0"/>
              <w:left w:val="none" w:color="000000" w:sz="4" w:space="0"/>
              <w:bottom w:val="single" w:color="auto" w:sz="4" w:space="0"/>
              <w:right w:val="single" w:color="auto" w:sz="4" w:space="0"/>
            </w:tcBorders>
            <w:tcW w:w="1500" w:type="dxa"/>
            <w:vAlign w:val="center"/>
            <w:textDirection w:val="lrTb"/>
            <w:noWrap/>
          </w:tcPr>
          <w:p>
            <w:pPr>
              <w:jc w:val="center"/>
              <w:spacing w:line="480" w:lineRule="exact"/>
              <w:rPr>
                <w:rFonts w:ascii="仿宋" w:hAnsi="仿宋" w:eastAsia="仿宋" w:cs="宋体"/>
                <w:color w:val="000000" w:themeColor="text1"/>
                <w:sz w:val="28"/>
                <w:szCs w:val="28"/>
              </w:rPr>
            </w:pPr>
            <w:r>
              <w:rPr>
                <w:rFonts w:ascii="仿宋" w:hAnsi="仿宋" w:eastAsia="仿宋" w:cs="宋体"/>
                <w:color w:val="000000" w:themeColor="text1"/>
                <w:sz w:val="28"/>
                <w:szCs w:val="28"/>
              </w:rPr>
            </w:r>
            <w:r/>
          </w:p>
        </w:tc>
        <w:tc>
          <w:tcPr>
            <w:tcBorders>
              <w:top w:val="single" w:color="auto" w:sz="4" w:space="0"/>
              <w:left w:val="none" w:color="000000" w:sz="4" w:space="0"/>
              <w:bottom w:val="single" w:color="auto" w:sz="4" w:space="0"/>
              <w:right w:val="single" w:color="auto" w:sz="4" w:space="0"/>
            </w:tcBorders>
            <w:tcW w:w="1810" w:type="dxa"/>
            <w:vAlign w:val="center"/>
            <w:textDirection w:val="lrTb"/>
            <w:noWrap/>
          </w:tcPr>
          <w:p>
            <w:pPr>
              <w:jc w:val="center"/>
              <w:spacing w:line="480" w:lineRule="exact"/>
              <w:rPr>
                <w:rFonts w:ascii="仿宋" w:hAnsi="仿宋" w:eastAsia="仿宋" w:cs="宋体"/>
                <w:color w:val="000000" w:themeColor="text1"/>
                <w:sz w:val="28"/>
                <w:szCs w:val="28"/>
              </w:rPr>
            </w:pPr>
            <w:r>
              <w:rPr>
                <w:rFonts w:ascii="仿宋" w:hAnsi="仿宋" w:eastAsia="仿宋" w:cs="宋体"/>
                <w:color w:val="000000" w:themeColor="text1"/>
                <w:sz w:val="28"/>
                <w:szCs w:val="28"/>
              </w:rPr>
            </w:r>
            <w:r/>
          </w:p>
        </w:tc>
      </w:tr>
      <w:tr>
        <w:trPr>
          <w:jc w:val="center"/>
        </w:trPr>
        <w:tc>
          <w:tcPr>
            <w:tcBorders>
              <w:top w:val="single" w:color="auto" w:sz="4" w:space="0"/>
              <w:left w:val="single" w:color="auto" w:sz="4" w:space="0"/>
              <w:bottom w:val="single" w:color="auto" w:sz="4" w:space="0"/>
              <w:right w:val="single" w:color="auto" w:sz="4" w:space="0"/>
            </w:tcBorders>
            <w:tcW w:w="1041" w:type="dxa"/>
            <w:vAlign w:val="center"/>
            <w:textDirection w:val="lrTb"/>
            <w:noWrap/>
          </w:tcPr>
          <w:p>
            <w:pPr>
              <w:jc w:val="center"/>
              <w:spacing w:line="480" w:lineRule="exact"/>
              <w:rPr>
                <w:rFonts w:ascii="仿宋" w:hAnsi="仿宋" w:eastAsia="仿宋" w:cs="宋体"/>
                <w:color w:val="000000" w:themeColor="text1"/>
                <w:sz w:val="28"/>
                <w:szCs w:val="28"/>
              </w:rPr>
            </w:pPr>
            <w:r>
              <w:rPr>
                <w:rFonts w:ascii="仿宋" w:hAnsi="仿宋" w:eastAsia="仿宋" w:cs="宋体"/>
                <w:color w:val="000000" w:themeColor="text1"/>
                <w:sz w:val="28"/>
                <w:szCs w:val="28"/>
              </w:rPr>
            </w:r>
            <w:r/>
          </w:p>
        </w:tc>
        <w:tc>
          <w:tcPr>
            <w:tcBorders>
              <w:top w:val="single" w:color="auto" w:sz="4" w:space="0"/>
              <w:left w:val="none" w:color="000000" w:sz="4" w:space="0"/>
              <w:bottom w:val="single" w:color="auto" w:sz="4" w:space="0"/>
              <w:right w:val="single" w:color="auto" w:sz="4" w:space="0"/>
            </w:tcBorders>
            <w:tcW w:w="2124" w:type="dxa"/>
            <w:vAlign w:val="center"/>
            <w:textDirection w:val="lrTb"/>
            <w:noWrap/>
          </w:tcPr>
          <w:p>
            <w:pPr>
              <w:jc w:val="center"/>
              <w:spacing w:line="480" w:lineRule="exact"/>
              <w:rPr>
                <w:rFonts w:ascii="仿宋" w:hAnsi="仿宋" w:eastAsia="仿宋" w:cs="宋体"/>
                <w:color w:val="000000" w:themeColor="text1"/>
                <w:sz w:val="28"/>
                <w:szCs w:val="28"/>
              </w:rPr>
            </w:pPr>
            <w:r>
              <w:rPr>
                <w:rFonts w:ascii="仿宋" w:hAnsi="仿宋" w:eastAsia="仿宋" w:cs="宋体"/>
                <w:color w:val="000000" w:themeColor="text1"/>
                <w:sz w:val="28"/>
                <w:szCs w:val="28"/>
              </w:rPr>
            </w:r>
            <w:r/>
          </w:p>
        </w:tc>
        <w:tc>
          <w:tcPr>
            <w:tcBorders>
              <w:top w:val="single" w:color="auto" w:sz="4" w:space="0"/>
              <w:left w:val="none" w:color="000000" w:sz="4" w:space="0"/>
              <w:bottom w:val="single" w:color="auto" w:sz="4" w:space="0"/>
              <w:right w:val="single" w:color="auto" w:sz="4" w:space="0"/>
            </w:tcBorders>
            <w:tcW w:w="1290" w:type="dxa"/>
            <w:vAlign w:val="center"/>
            <w:textDirection w:val="lrTb"/>
            <w:noWrap/>
          </w:tcPr>
          <w:p>
            <w:pPr>
              <w:jc w:val="center"/>
              <w:spacing w:line="480" w:lineRule="exact"/>
              <w:rPr>
                <w:rFonts w:ascii="仿宋" w:hAnsi="仿宋" w:eastAsia="仿宋" w:cs="宋体"/>
                <w:color w:val="000000" w:themeColor="text1"/>
                <w:sz w:val="28"/>
                <w:szCs w:val="28"/>
              </w:rPr>
            </w:pPr>
            <w:r>
              <w:rPr>
                <w:rFonts w:ascii="仿宋" w:hAnsi="仿宋" w:eastAsia="仿宋" w:cs="宋体"/>
                <w:color w:val="000000" w:themeColor="text1"/>
                <w:sz w:val="28"/>
                <w:szCs w:val="28"/>
              </w:rPr>
            </w:r>
            <w:r/>
          </w:p>
        </w:tc>
        <w:tc>
          <w:tcPr>
            <w:tcBorders>
              <w:top w:val="single" w:color="auto" w:sz="4" w:space="0"/>
              <w:left w:val="none" w:color="000000" w:sz="4" w:space="0"/>
              <w:bottom w:val="single" w:color="auto" w:sz="4" w:space="0"/>
              <w:right w:val="single" w:color="auto" w:sz="4" w:space="0"/>
            </w:tcBorders>
            <w:tcW w:w="1635" w:type="dxa"/>
            <w:vAlign w:val="center"/>
            <w:textDirection w:val="lrTb"/>
            <w:noWrap/>
          </w:tcPr>
          <w:p>
            <w:pPr>
              <w:jc w:val="center"/>
              <w:spacing w:line="480" w:lineRule="exact"/>
              <w:rPr>
                <w:rFonts w:ascii="仿宋" w:hAnsi="仿宋" w:eastAsia="仿宋" w:cs="宋体"/>
                <w:color w:val="000000" w:themeColor="text1"/>
                <w:sz w:val="28"/>
                <w:szCs w:val="28"/>
              </w:rPr>
            </w:pPr>
            <w:r>
              <w:rPr>
                <w:rFonts w:ascii="仿宋" w:hAnsi="仿宋" w:eastAsia="仿宋" w:cs="宋体"/>
                <w:color w:val="000000" w:themeColor="text1"/>
                <w:sz w:val="28"/>
                <w:szCs w:val="28"/>
              </w:rPr>
            </w:r>
            <w:r/>
          </w:p>
        </w:tc>
        <w:tc>
          <w:tcPr>
            <w:tcBorders>
              <w:top w:val="single" w:color="auto" w:sz="4" w:space="0"/>
              <w:left w:val="none" w:color="000000" w:sz="4" w:space="0"/>
              <w:bottom w:val="single" w:color="auto" w:sz="4" w:space="0"/>
              <w:right w:val="single" w:color="auto" w:sz="4" w:space="0"/>
            </w:tcBorders>
            <w:tcW w:w="1500" w:type="dxa"/>
            <w:vAlign w:val="center"/>
            <w:textDirection w:val="lrTb"/>
            <w:noWrap/>
          </w:tcPr>
          <w:p>
            <w:pPr>
              <w:jc w:val="center"/>
              <w:spacing w:line="480" w:lineRule="exact"/>
              <w:rPr>
                <w:rFonts w:ascii="仿宋" w:hAnsi="仿宋" w:eastAsia="仿宋" w:cs="宋体"/>
                <w:color w:val="000000" w:themeColor="text1"/>
                <w:sz w:val="28"/>
                <w:szCs w:val="28"/>
              </w:rPr>
            </w:pPr>
            <w:r>
              <w:rPr>
                <w:rFonts w:ascii="仿宋" w:hAnsi="仿宋" w:eastAsia="仿宋" w:cs="宋体"/>
                <w:color w:val="000000" w:themeColor="text1"/>
                <w:sz w:val="28"/>
                <w:szCs w:val="28"/>
              </w:rPr>
            </w:r>
            <w:r/>
          </w:p>
        </w:tc>
        <w:tc>
          <w:tcPr>
            <w:tcBorders>
              <w:top w:val="single" w:color="auto" w:sz="4" w:space="0"/>
              <w:left w:val="none" w:color="000000" w:sz="4" w:space="0"/>
              <w:bottom w:val="single" w:color="auto" w:sz="4" w:space="0"/>
              <w:right w:val="single" w:color="auto" w:sz="4" w:space="0"/>
            </w:tcBorders>
            <w:tcW w:w="1810" w:type="dxa"/>
            <w:vAlign w:val="center"/>
            <w:textDirection w:val="lrTb"/>
            <w:noWrap/>
          </w:tcPr>
          <w:p>
            <w:pPr>
              <w:jc w:val="center"/>
              <w:spacing w:line="480" w:lineRule="exact"/>
              <w:rPr>
                <w:rFonts w:ascii="仿宋" w:hAnsi="仿宋" w:eastAsia="仿宋" w:cs="宋体"/>
                <w:color w:val="000000" w:themeColor="text1"/>
                <w:sz w:val="28"/>
                <w:szCs w:val="28"/>
              </w:rPr>
            </w:pPr>
            <w:r>
              <w:rPr>
                <w:rFonts w:ascii="仿宋" w:hAnsi="仿宋" w:eastAsia="仿宋" w:cs="宋体"/>
                <w:color w:val="000000" w:themeColor="text1"/>
                <w:sz w:val="28"/>
                <w:szCs w:val="28"/>
              </w:rPr>
            </w:r>
            <w:r/>
          </w:p>
        </w:tc>
      </w:tr>
      <w:tr>
        <w:trPr>
          <w:jc w:val="center"/>
        </w:trPr>
        <w:tc>
          <w:tcPr>
            <w:tcBorders>
              <w:top w:val="single" w:color="auto" w:sz="4" w:space="0"/>
              <w:left w:val="single" w:color="auto" w:sz="4" w:space="0"/>
              <w:bottom w:val="single" w:color="auto" w:sz="4" w:space="0"/>
              <w:right w:val="single" w:color="auto" w:sz="4" w:space="0"/>
            </w:tcBorders>
            <w:tcW w:w="1041" w:type="dxa"/>
            <w:vAlign w:val="center"/>
            <w:textDirection w:val="lrTb"/>
            <w:noWrap/>
          </w:tcPr>
          <w:p>
            <w:pPr>
              <w:jc w:val="center"/>
              <w:spacing w:line="480" w:lineRule="exact"/>
              <w:rPr>
                <w:rFonts w:ascii="仿宋" w:hAnsi="仿宋" w:eastAsia="仿宋" w:cs="宋体"/>
                <w:color w:val="000000" w:themeColor="text1"/>
                <w:sz w:val="28"/>
                <w:szCs w:val="28"/>
              </w:rPr>
            </w:pPr>
            <w:r>
              <w:rPr>
                <w:rFonts w:ascii="仿宋" w:hAnsi="仿宋" w:eastAsia="仿宋" w:cs="宋体"/>
                <w:color w:val="000000" w:themeColor="text1"/>
                <w:sz w:val="28"/>
                <w:szCs w:val="28"/>
              </w:rPr>
            </w:r>
            <w:r/>
          </w:p>
        </w:tc>
        <w:tc>
          <w:tcPr>
            <w:tcBorders>
              <w:top w:val="single" w:color="auto" w:sz="4" w:space="0"/>
              <w:left w:val="none" w:color="000000" w:sz="4" w:space="0"/>
              <w:bottom w:val="single" w:color="auto" w:sz="4" w:space="0"/>
              <w:right w:val="single" w:color="auto" w:sz="4" w:space="0"/>
            </w:tcBorders>
            <w:tcW w:w="2124" w:type="dxa"/>
            <w:vAlign w:val="center"/>
            <w:textDirection w:val="lrTb"/>
            <w:noWrap/>
          </w:tcPr>
          <w:p>
            <w:pPr>
              <w:jc w:val="center"/>
              <w:spacing w:line="480" w:lineRule="exact"/>
              <w:rPr>
                <w:rFonts w:ascii="仿宋" w:hAnsi="仿宋" w:eastAsia="仿宋" w:cs="宋体"/>
                <w:color w:val="000000" w:themeColor="text1"/>
                <w:sz w:val="28"/>
                <w:szCs w:val="28"/>
              </w:rPr>
            </w:pPr>
            <w:r>
              <w:rPr>
                <w:rFonts w:ascii="仿宋" w:hAnsi="仿宋" w:eastAsia="仿宋" w:cs="宋体"/>
                <w:color w:val="000000" w:themeColor="text1"/>
                <w:sz w:val="28"/>
                <w:szCs w:val="28"/>
              </w:rPr>
            </w:r>
            <w:r/>
          </w:p>
        </w:tc>
        <w:tc>
          <w:tcPr>
            <w:tcBorders>
              <w:top w:val="single" w:color="auto" w:sz="4" w:space="0"/>
              <w:left w:val="none" w:color="000000" w:sz="4" w:space="0"/>
              <w:bottom w:val="single" w:color="auto" w:sz="4" w:space="0"/>
              <w:right w:val="single" w:color="auto" w:sz="4" w:space="0"/>
            </w:tcBorders>
            <w:tcW w:w="1290" w:type="dxa"/>
            <w:vAlign w:val="center"/>
            <w:textDirection w:val="lrTb"/>
            <w:noWrap/>
          </w:tcPr>
          <w:p>
            <w:pPr>
              <w:jc w:val="center"/>
              <w:spacing w:line="480" w:lineRule="exact"/>
              <w:rPr>
                <w:rFonts w:ascii="仿宋" w:hAnsi="仿宋" w:eastAsia="仿宋" w:cs="宋体"/>
                <w:color w:val="000000" w:themeColor="text1"/>
                <w:sz w:val="28"/>
                <w:szCs w:val="28"/>
              </w:rPr>
            </w:pPr>
            <w:r>
              <w:rPr>
                <w:rFonts w:ascii="仿宋" w:hAnsi="仿宋" w:eastAsia="仿宋" w:cs="宋体"/>
                <w:color w:val="000000" w:themeColor="text1"/>
                <w:sz w:val="28"/>
                <w:szCs w:val="28"/>
              </w:rPr>
            </w:r>
            <w:r/>
          </w:p>
        </w:tc>
        <w:tc>
          <w:tcPr>
            <w:tcBorders>
              <w:top w:val="single" w:color="auto" w:sz="4" w:space="0"/>
              <w:left w:val="none" w:color="000000" w:sz="4" w:space="0"/>
              <w:bottom w:val="single" w:color="auto" w:sz="4" w:space="0"/>
              <w:right w:val="single" w:color="auto" w:sz="4" w:space="0"/>
            </w:tcBorders>
            <w:tcW w:w="1635" w:type="dxa"/>
            <w:vAlign w:val="center"/>
            <w:textDirection w:val="lrTb"/>
            <w:noWrap/>
          </w:tcPr>
          <w:p>
            <w:pPr>
              <w:jc w:val="center"/>
              <w:spacing w:line="480" w:lineRule="exact"/>
              <w:rPr>
                <w:rFonts w:ascii="仿宋" w:hAnsi="仿宋" w:eastAsia="仿宋" w:cs="宋体"/>
                <w:color w:val="000000" w:themeColor="text1"/>
                <w:sz w:val="28"/>
                <w:szCs w:val="28"/>
              </w:rPr>
            </w:pPr>
            <w:r>
              <w:rPr>
                <w:rFonts w:ascii="仿宋" w:hAnsi="仿宋" w:eastAsia="仿宋" w:cs="宋体"/>
                <w:color w:val="000000" w:themeColor="text1"/>
                <w:sz w:val="28"/>
                <w:szCs w:val="28"/>
              </w:rPr>
            </w:r>
            <w:r/>
          </w:p>
        </w:tc>
        <w:tc>
          <w:tcPr>
            <w:tcBorders>
              <w:top w:val="single" w:color="auto" w:sz="4" w:space="0"/>
              <w:left w:val="none" w:color="000000" w:sz="4" w:space="0"/>
              <w:bottom w:val="single" w:color="auto" w:sz="4" w:space="0"/>
              <w:right w:val="single" w:color="auto" w:sz="4" w:space="0"/>
            </w:tcBorders>
            <w:tcW w:w="1500" w:type="dxa"/>
            <w:vAlign w:val="center"/>
            <w:textDirection w:val="lrTb"/>
            <w:noWrap/>
          </w:tcPr>
          <w:p>
            <w:pPr>
              <w:jc w:val="center"/>
              <w:spacing w:line="480" w:lineRule="exact"/>
              <w:rPr>
                <w:rFonts w:ascii="仿宋" w:hAnsi="仿宋" w:eastAsia="仿宋" w:cs="宋体"/>
                <w:color w:val="000000" w:themeColor="text1"/>
                <w:sz w:val="28"/>
                <w:szCs w:val="28"/>
              </w:rPr>
            </w:pPr>
            <w:r>
              <w:rPr>
                <w:rFonts w:ascii="仿宋" w:hAnsi="仿宋" w:eastAsia="仿宋" w:cs="宋体"/>
                <w:color w:val="000000" w:themeColor="text1"/>
                <w:sz w:val="28"/>
                <w:szCs w:val="28"/>
              </w:rPr>
            </w:r>
            <w:r/>
          </w:p>
        </w:tc>
        <w:tc>
          <w:tcPr>
            <w:tcBorders>
              <w:top w:val="single" w:color="auto" w:sz="4" w:space="0"/>
              <w:left w:val="none" w:color="000000" w:sz="4" w:space="0"/>
              <w:bottom w:val="single" w:color="auto" w:sz="4" w:space="0"/>
              <w:right w:val="single" w:color="auto" w:sz="4" w:space="0"/>
            </w:tcBorders>
            <w:tcW w:w="1810" w:type="dxa"/>
            <w:vAlign w:val="center"/>
            <w:textDirection w:val="lrTb"/>
            <w:noWrap/>
          </w:tcPr>
          <w:p>
            <w:pPr>
              <w:jc w:val="center"/>
              <w:spacing w:line="480" w:lineRule="exact"/>
              <w:rPr>
                <w:rFonts w:ascii="仿宋" w:hAnsi="仿宋" w:eastAsia="仿宋" w:cs="宋体"/>
                <w:color w:val="000000" w:themeColor="text1"/>
                <w:sz w:val="28"/>
                <w:szCs w:val="28"/>
              </w:rPr>
            </w:pPr>
            <w:r>
              <w:rPr>
                <w:rFonts w:ascii="仿宋" w:hAnsi="仿宋" w:eastAsia="仿宋" w:cs="宋体"/>
                <w:color w:val="000000" w:themeColor="text1"/>
                <w:sz w:val="28"/>
                <w:szCs w:val="28"/>
              </w:rPr>
            </w:r>
            <w:r/>
          </w:p>
        </w:tc>
      </w:tr>
      <w:tr>
        <w:trPr>
          <w:jc w:val="center"/>
        </w:trPr>
        <w:tc>
          <w:tcPr>
            <w:tcBorders>
              <w:top w:val="single" w:color="auto" w:sz="4" w:space="0"/>
              <w:left w:val="single" w:color="auto" w:sz="4" w:space="0"/>
              <w:bottom w:val="single" w:color="auto" w:sz="4" w:space="0"/>
              <w:right w:val="single" w:color="auto" w:sz="4" w:space="0"/>
            </w:tcBorders>
            <w:tcW w:w="1041" w:type="dxa"/>
            <w:vAlign w:val="center"/>
            <w:textDirection w:val="lrTb"/>
            <w:noWrap/>
          </w:tcPr>
          <w:p>
            <w:pPr>
              <w:jc w:val="center"/>
              <w:spacing w:line="480" w:lineRule="exact"/>
              <w:rPr>
                <w:rFonts w:ascii="仿宋" w:hAnsi="仿宋" w:eastAsia="仿宋" w:cs="宋体"/>
                <w:color w:val="000000" w:themeColor="text1"/>
                <w:sz w:val="28"/>
                <w:szCs w:val="28"/>
              </w:rPr>
            </w:pPr>
            <w:r>
              <w:rPr>
                <w:rFonts w:ascii="仿宋" w:hAnsi="仿宋" w:eastAsia="仿宋" w:cs="宋体"/>
                <w:color w:val="000000" w:themeColor="text1"/>
                <w:sz w:val="28"/>
                <w:szCs w:val="28"/>
              </w:rPr>
            </w:r>
            <w:r/>
          </w:p>
        </w:tc>
        <w:tc>
          <w:tcPr>
            <w:tcBorders>
              <w:top w:val="single" w:color="auto" w:sz="4" w:space="0"/>
              <w:left w:val="none" w:color="000000" w:sz="4" w:space="0"/>
              <w:bottom w:val="single" w:color="auto" w:sz="4" w:space="0"/>
              <w:right w:val="single" w:color="auto" w:sz="4" w:space="0"/>
            </w:tcBorders>
            <w:tcW w:w="2124" w:type="dxa"/>
            <w:vAlign w:val="center"/>
            <w:textDirection w:val="lrTb"/>
            <w:noWrap/>
          </w:tcPr>
          <w:p>
            <w:pPr>
              <w:jc w:val="center"/>
              <w:spacing w:line="480" w:lineRule="exact"/>
              <w:rPr>
                <w:rFonts w:ascii="仿宋" w:hAnsi="仿宋" w:eastAsia="仿宋" w:cs="宋体"/>
                <w:color w:val="000000" w:themeColor="text1"/>
                <w:sz w:val="28"/>
                <w:szCs w:val="28"/>
              </w:rPr>
            </w:pPr>
            <w:r>
              <w:rPr>
                <w:rFonts w:ascii="仿宋" w:hAnsi="仿宋" w:eastAsia="仿宋" w:cs="宋体"/>
                <w:color w:val="000000" w:themeColor="text1"/>
                <w:sz w:val="28"/>
                <w:szCs w:val="28"/>
              </w:rPr>
            </w:r>
            <w:r/>
          </w:p>
        </w:tc>
        <w:tc>
          <w:tcPr>
            <w:tcBorders>
              <w:top w:val="single" w:color="auto" w:sz="4" w:space="0"/>
              <w:left w:val="none" w:color="000000" w:sz="4" w:space="0"/>
              <w:bottom w:val="single" w:color="auto" w:sz="4" w:space="0"/>
              <w:right w:val="single" w:color="auto" w:sz="4" w:space="0"/>
            </w:tcBorders>
            <w:tcW w:w="1290" w:type="dxa"/>
            <w:vAlign w:val="center"/>
            <w:textDirection w:val="lrTb"/>
            <w:noWrap/>
          </w:tcPr>
          <w:p>
            <w:pPr>
              <w:jc w:val="center"/>
              <w:spacing w:line="480" w:lineRule="exact"/>
              <w:rPr>
                <w:rFonts w:ascii="仿宋" w:hAnsi="仿宋" w:eastAsia="仿宋" w:cs="宋体"/>
                <w:color w:val="000000" w:themeColor="text1"/>
                <w:sz w:val="28"/>
                <w:szCs w:val="28"/>
              </w:rPr>
            </w:pPr>
            <w:r>
              <w:rPr>
                <w:rFonts w:ascii="仿宋" w:hAnsi="仿宋" w:eastAsia="仿宋" w:cs="宋体"/>
                <w:color w:val="000000" w:themeColor="text1"/>
                <w:sz w:val="28"/>
                <w:szCs w:val="28"/>
              </w:rPr>
            </w:r>
            <w:r/>
          </w:p>
        </w:tc>
        <w:tc>
          <w:tcPr>
            <w:tcBorders>
              <w:top w:val="single" w:color="auto" w:sz="4" w:space="0"/>
              <w:left w:val="none" w:color="000000" w:sz="4" w:space="0"/>
              <w:bottom w:val="single" w:color="auto" w:sz="4" w:space="0"/>
              <w:right w:val="single" w:color="auto" w:sz="4" w:space="0"/>
            </w:tcBorders>
            <w:tcW w:w="1635" w:type="dxa"/>
            <w:vAlign w:val="center"/>
            <w:textDirection w:val="lrTb"/>
            <w:noWrap/>
          </w:tcPr>
          <w:p>
            <w:pPr>
              <w:jc w:val="center"/>
              <w:spacing w:line="480" w:lineRule="exact"/>
              <w:rPr>
                <w:rFonts w:ascii="仿宋" w:hAnsi="仿宋" w:eastAsia="仿宋" w:cs="宋体"/>
                <w:color w:val="000000" w:themeColor="text1"/>
                <w:sz w:val="28"/>
                <w:szCs w:val="28"/>
              </w:rPr>
            </w:pPr>
            <w:r>
              <w:rPr>
                <w:rFonts w:ascii="仿宋" w:hAnsi="仿宋" w:eastAsia="仿宋" w:cs="宋体"/>
                <w:color w:val="000000" w:themeColor="text1"/>
                <w:sz w:val="28"/>
                <w:szCs w:val="28"/>
              </w:rPr>
            </w:r>
            <w:r/>
          </w:p>
        </w:tc>
        <w:tc>
          <w:tcPr>
            <w:tcBorders>
              <w:top w:val="single" w:color="auto" w:sz="4" w:space="0"/>
              <w:left w:val="none" w:color="000000" w:sz="4" w:space="0"/>
              <w:bottom w:val="single" w:color="auto" w:sz="4" w:space="0"/>
              <w:right w:val="single" w:color="auto" w:sz="4" w:space="0"/>
            </w:tcBorders>
            <w:tcW w:w="1500" w:type="dxa"/>
            <w:vAlign w:val="center"/>
            <w:textDirection w:val="lrTb"/>
            <w:noWrap/>
          </w:tcPr>
          <w:p>
            <w:pPr>
              <w:jc w:val="center"/>
              <w:spacing w:line="480" w:lineRule="exact"/>
              <w:rPr>
                <w:rFonts w:ascii="仿宋" w:hAnsi="仿宋" w:eastAsia="仿宋" w:cs="宋体"/>
                <w:color w:val="000000" w:themeColor="text1"/>
                <w:sz w:val="28"/>
                <w:szCs w:val="28"/>
              </w:rPr>
            </w:pPr>
            <w:r>
              <w:rPr>
                <w:rFonts w:ascii="仿宋" w:hAnsi="仿宋" w:eastAsia="仿宋" w:cs="宋体"/>
                <w:color w:val="000000" w:themeColor="text1"/>
                <w:sz w:val="28"/>
                <w:szCs w:val="28"/>
              </w:rPr>
            </w:r>
            <w:r/>
          </w:p>
        </w:tc>
        <w:tc>
          <w:tcPr>
            <w:tcBorders>
              <w:top w:val="single" w:color="auto" w:sz="4" w:space="0"/>
              <w:left w:val="none" w:color="000000" w:sz="4" w:space="0"/>
              <w:bottom w:val="single" w:color="auto" w:sz="4" w:space="0"/>
              <w:right w:val="single" w:color="auto" w:sz="4" w:space="0"/>
            </w:tcBorders>
            <w:tcW w:w="1810" w:type="dxa"/>
            <w:vAlign w:val="center"/>
            <w:textDirection w:val="lrTb"/>
            <w:noWrap/>
          </w:tcPr>
          <w:p>
            <w:pPr>
              <w:jc w:val="center"/>
              <w:spacing w:line="480" w:lineRule="exact"/>
              <w:rPr>
                <w:rFonts w:ascii="仿宋" w:hAnsi="仿宋" w:eastAsia="仿宋" w:cs="宋体"/>
                <w:color w:val="000000" w:themeColor="text1"/>
                <w:sz w:val="28"/>
                <w:szCs w:val="28"/>
              </w:rPr>
            </w:pPr>
            <w:r>
              <w:rPr>
                <w:rFonts w:ascii="仿宋" w:hAnsi="仿宋" w:eastAsia="仿宋" w:cs="宋体"/>
                <w:color w:val="000000" w:themeColor="text1"/>
                <w:sz w:val="28"/>
                <w:szCs w:val="28"/>
              </w:rPr>
            </w:r>
            <w:r/>
          </w:p>
        </w:tc>
      </w:tr>
    </w:tbl>
    <w:p>
      <w:pPr>
        <w:rPr>
          <w:rFonts w:ascii="仿宋" w:hAnsi="仿宋" w:eastAsia="仿宋"/>
          <w:color w:val="000000" w:themeColor="text1"/>
          <w:sz w:val="28"/>
          <w:szCs w:val="28"/>
        </w:rPr>
      </w:pPr>
      <w:r>
        <w:rPr>
          <w:rFonts w:ascii="仿宋" w:hAnsi="仿宋" w:eastAsia="仿宋"/>
          <w:color w:val="000000" w:themeColor="text1"/>
          <w:sz w:val="28"/>
          <w:szCs w:val="28"/>
        </w:rPr>
      </w:r>
      <w:r/>
    </w:p>
    <w:p>
      <w:pPr>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注：如此表格栏目不够填写，可依照此格式自行扩展、复制。</w:t>
      </w:r>
      <w:r/>
    </w:p>
    <w:p>
      <w:pPr>
        <w:ind w:firstLine="3920"/>
        <w:rPr>
          <w:rFonts w:ascii="仿宋" w:hAnsi="仿宋" w:eastAsia="仿宋" w:cs="仿宋_GB2312"/>
          <w:color w:val="000000" w:themeColor="text1"/>
          <w:sz w:val="28"/>
          <w:szCs w:val="28"/>
        </w:rPr>
      </w:pPr>
      <w:r>
        <w:rPr>
          <w:rFonts w:ascii="仿宋" w:hAnsi="仿宋" w:eastAsia="仿宋" w:cs="仿宋_GB2312"/>
          <w:color w:val="000000" w:themeColor="text1"/>
          <w:sz w:val="28"/>
          <w:szCs w:val="28"/>
        </w:rPr>
      </w:r>
      <w:r/>
    </w:p>
    <w:p>
      <w:pPr>
        <w:ind w:firstLine="3920"/>
        <w:rPr>
          <w:rFonts w:ascii="仿宋" w:hAnsi="仿宋" w:eastAsia="仿宋"/>
          <w:color w:val="000000" w:themeColor="text1"/>
          <w:sz w:val="28"/>
          <w:szCs w:val="28"/>
        </w:rPr>
      </w:pPr>
      <w:r>
        <w:rPr>
          <w:rFonts w:hint="eastAsia" w:ascii="仿宋" w:hAnsi="仿宋" w:eastAsia="仿宋" w:cs="仿宋_GB2312"/>
          <w:color w:val="000000" w:themeColor="text1"/>
          <w:sz w:val="28"/>
          <w:szCs w:val="28"/>
        </w:rPr>
        <w:t xml:space="preserve">供应商全称（加盖</w:t>
      </w:r>
      <w:r>
        <w:rPr>
          <w:rFonts w:hint="eastAsia" w:ascii="仿宋" w:hAnsi="仿宋" w:eastAsia="仿宋" w:cs="仿宋_GB2312"/>
          <w:color w:val="000000" w:themeColor="text1"/>
          <w:sz w:val="28"/>
          <w:szCs w:val="28"/>
        </w:rPr>
        <w:t xml:space="preserve">CA</w:t>
      </w:r>
      <w:r>
        <w:rPr>
          <w:rFonts w:hint="eastAsia" w:ascii="仿宋" w:hAnsi="仿宋" w:eastAsia="仿宋" w:cs="仿宋_GB2312"/>
          <w:color w:val="000000" w:themeColor="text1"/>
          <w:sz w:val="28"/>
          <w:szCs w:val="28"/>
        </w:rPr>
        <w:t xml:space="preserve">电子公章）：</w:t>
      </w:r>
      <w:r/>
    </w:p>
    <w:p>
      <w:pPr>
        <w:ind w:firstLine="1960"/>
        <w:spacing w:line="580" w:lineRule="exact"/>
        <w:rPr>
          <w:rFonts w:ascii="仿宋" w:hAnsi="仿宋" w:eastAsia="仿宋"/>
          <w:bCs/>
          <w:color w:val="000000" w:themeColor="text1"/>
          <w:sz w:val="28"/>
          <w:szCs w:val="28"/>
        </w:rPr>
      </w:pPr>
      <w:r>
        <w:rPr>
          <w:rFonts w:hint="eastAsia" w:ascii="仿宋" w:hAnsi="仿宋" w:eastAsia="仿宋"/>
          <w:bCs/>
          <w:color w:val="000000" w:themeColor="text1"/>
          <w:sz w:val="28"/>
          <w:szCs w:val="28"/>
        </w:rPr>
        <w:t xml:space="preserve">法定代表人或法定代表人授权代表（签字或盖章）：</w:t>
      </w:r>
      <w:r/>
    </w:p>
    <w:p>
      <w:pPr>
        <w:ind w:firstLine="5600"/>
        <w:rPr>
          <w:rFonts w:ascii="仿宋" w:hAnsi="仿宋" w:eastAsia="仿宋" w:cs="仿宋_GB2312"/>
          <w:b/>
          <w:color w:val="000000" w:themeColor="text1"/>
          <w:sz w:val="28"/>
          <w:szCs w:val="28"/>
        </w:rPr>
      </w:pPr>
      <w:r>
        <w:rPr>
          <w:rFonts w:hint="eastAsia" w:ascii="仿宋" w:hAnsi="仿宋" w:eastAsia="仿宋" w:cs="仿宋_GB2312"/>
          <w:color w:val="000000" w:themeColor="text1"/>
          <w:sz w:val="28"/>
          <w:szCs w:val="28"/>
        </w:rPr>
        <w:t xml:space="preserve"> </w:t>
      </w:r>
      <w:r>
        <w:rPr>
          <w:rFonts w:hint="eastAsia" w:ascii="仿宋" w:hAnsi="仿宋" w:eastAsia="仿宋" w:cs="仿宋_GB2312"/>
          <w:color w:val="000000" w:themeColor="text1"/>
          <w:sz w:val="28"/>
          <w:szCs w:val="28"/>
        </w:rPr>
        <w:t xml:space="preserve">日</w:t>
      </w:r>
      <w:r>
        <w:rPr>
          <w:rFonts w:hint="eastAsia" w:ascii="仿宋" w:hAnsi="仿宋" w:eastAsia="仿宋" w:cs="仿宋_GB2312"/>
          <w:color w:val="000000" w:themeColor="text1"/>
          <w:sz w:val="28"/>
          <w:szCs w:val="28"/>
        </w:rPr>
        <w:t xml:space="preserve">  </w:t>
      </w:r>
      <w:r>
        <w:rPr>
          <w:rFonts w:hint="eastAsia" w:ascii="仿宋" w:hAnsi="仿宋" w:eastAsia="仿宋" w:cs="仿宋_GB2312"/>
          <w:color w:val="000000" w:themeColor="text1"/>
          <w:sz w:val="28"/>
          <w:szCs w:val="28"/>
        </w:rPr>
        <w:t xml:space="preserve">期：</w:t>
      </w:r>
      <w:r>
        <w:rPr>
          <w:rFonts w:hint="eastAsia" w:ascii="仿宋" w:hAnsi="仿宋" w:eastAsia="仿宋" w:cs="仿宋_GB2312"/>
          <w:b/>
          <w:color w:val="000000" w:themeColor="text1"/>
          <w:sz w:val="28"/>
          <w:szCs w:val="28"/>
        </w:rPr>
        <w:br w:type="page" w:clear="all"/>
      </w:r>
      <w:r/>
    </w:p>
    <w:p>
      <w:pPr>
        <w:jc w:val="center"/>
        <w:spacing w:line="520" w:lineRule="exact"/>
        <w:rPr>
          <w:rFonts w:ascii="仿宋" w:hAnsi="仿宋" w:eastAsia="仿宋" w:cs="黑体"/>
          <w:i/>
          <w:color w:val="000000" w:themeColor="text1"/>
          <w:sz w:val="28"/>
          <w:szCs w:val="28"/>
          <w:u w:val="single"/>
        </w:rPr>
      </w:pPr>
      <w:r/>
      <w:bookmarkStart w:id="343" w:name="_Hlt26671374"/>
      <w:r/>
      <w:bookmarkStart w:id="344" w:name="_Hlt26955066"/>
      <w:r/>
      <w:bookmarkStart w:id="345" w:name="_格式2__法定代表人授权书"/>
      <w:r/>
      <w:bookmarkStart w:id="346" w:name="_Hlt26609389"/>
      <w:r/>
      <w:bookmarkEnd w:id="343"/>
      <w:r/>
      <w:bookmarkEnd w:id="344"/>
      <w:r/>
      <w:bookmarkEnd w:id="345"/>
      <w:r/>
      <w:bookmarkEnd w:id="346"/>
      <w:r>
        <w:rPr>
          <w:rFonts w:hint="eastAsia" w:ascii="仿宋" w:hAnsi="仿宋" w:eastAsia="仿宋" w:cs="黑体"/>
          <w:i/>
          <w:color w:val="000000" w:themeColor="text1"/>
          <w:sz w:val="28"/>
          <w:szCs w:val="28"/>
          <w:u w:val="single"/>
        </w:rPr>
        <w:t xml:space="preserve">五、法人或者其他组织的营业执照等证明文件</w:t>
      </w:r>
      <w:r/>
    </w:p>
    <w:p>
      <w:pPr>
        <w:pStyle w:val="738"/>
        <w:ind w:firstLine="0"/>
        <w:rPr>
          <w:rFonts w:ascii="仿宋" w:hAnsi="仿宋" w:eastAsia="仿宋"/>
          <w:color w:val="000000" w:themeColor="text1"/>
        </w:rPr>
      </w:pPr>
      <w:r>
        <w:rPr>
          <w:rFonts w:ascii="仿宋" w:hAnsi="仿宋" w:eastAsia="仿宋"/>
          <w:color w:val="000000" w:themeColor="text1"/>
        </w:rPr>
      </w:r>
      <w:r/>
    </w:p>
    <w:p>
      <w:pPr>
        <w:ind w:left="420"/>
        <w:spacing w:line="520" w:lineRule="exact"/>
        <w:rPr>
          <w:rFonts w:ascii="仿宋" w:hAnsi="仿宋" w:eastAsia="仿宋" w:cs="仿宋_GB2312"/>
          <w:iCs/>
          <w:color w:val="000000" w:themeColor="text1"/>
          <w:sz w:val="28"/>
          <w:szCs w:val="28"/>
        </w:rPr>
      </w:pPr>
      <w:r>
        <w:rPr>
          <w:rFonts w:hint="eastAsia" w:ascii="仿宋" w:hAnsi="仿宋" w:eastAsia="仿宋" w:cs="仿宋_GB2312"/>
          <w:iCs/>
          <w:color w:val="000000" w:themeColor="text1"/>
          <w:sz w:val="28"/>
          <w:szCs w:val="28"/>
        </w:rPr>
        <w:t xml:space="preserve">（注：</w:t>
      </w:r>
      <w:r>
        <w:rPr>
          <w:rFonts w:hint="eastAsia" w:ascii="仿宋" w:hAnsi="仿宋" w:eastAsia="仿宋" w:cs="仿宋_GB2312"/>
          <w:iCs/>
          <w:color w:val="000000" w:themeColor="text1"/>
          <w:sz w:val="28"/>
          <w:szCs w:val="28"/>
        </w:rPr>
        <w:t xml:space="preserve">1.</w:t>
      </w:r>
      <w:r>
        <w:rPr>
          <w:rFonts w:hint="eastAsia" w:ascii="仿宋" w:hAnsi="仿宋" w:eastAsia="仿宋" w:cs="仿宋_GB2312"/>
          <w:iCs/>
          <w:color w:val="000000" w:themeColor="text1"/>
          <w:sz w:val="28"/>
          <w:szCs w:val="28"/>
        </w:rPr>
        <w:t xml:space="preserve">分所或分公司</w:t>
      </w:r>
      <w:r>
        <w:rPr>
          <w:rFonts w:hint="eastAsia" w:ascii="仿宋" w:hAnsi="仿宋" w:eastAsia="仿宋" w:cs="仿宋_GB2312"/>
          <w:color w:val="000000" w:themeColor="text1"/>
          <w:sz w:val="28"/>
          <w:szCs w:val="28"/>
        </w:rPr>
        <w:t xml:space="preserve">获得</w:t>
      </w:r>
      <w:r>
        <w:rPr>
          <w:rFonts w:hint="eastAsia" w:ascii="仿宋" w:hAnsi="仿宋" w:eastAsia="仿宋" w:cs="仿宋_GB2312"/>
          <w:iCs/>
          <w:color w:val="000000" w:themeColor="text1"/>
          <w:sz w:val="28"/>
          <w:szCs w:val="28"/>
        </w:rPr>
        <w:t xml:space="preserve">总所、总公司唯一授权参与征集活动，需同时提供授权证明材料、总所或总公司的营业执照、分所或分公司的营业执照。</w:t>
      </w:r>
      <w:r>
        <w:rPr>
          <w:rFonts w:hint="eastAsia" w:ascii="仿宋" w:hAnsi="仿宋" w:eastAsia="仿宋" w:cs="仿宋_GB2312"/>
          <w:iCs/>
          <w:color w:val="000000" w:themeColor="text1"/>
          <w:sz w:val="28"/>
          <w:szCs w:val="28"/>
        </w:rPr>
        <w:t xml:space="preserve">2.</w:t>
      </w:r>
      <w:r>
        <w:rPr>
          <w:rFonts w:hint="eastAsia" w:ascii="仿宋" w:hAnsi="仿宋" w:eastAsia="仿宋" w:cs="仿宋_GB2312"/>
          <w:iCs/>
          <w:color w:val="000000" w:themeColor="text1"/>
          <w:sz w:val="28"/>
          <w:szCs w:val="28"/>
        </w:rPr>
        <w:t xml:space="preserve">证明文件需提供原件扫描件）</w:t>
      </w:r>
      <w:r/>
    </w:p>
    <w:p>
      <w:pPr>
        <w:rPr>
          <w:rFonts w:ascii="仿宋" w:hAnsi="仿宋" w:eastAsia="仿宋" w:cs="仿宋_GB2312"/>
          <w:color w:val="000000" w:themeColor="text1"/>
          <w:sz w:val="28"/>
          <w:szCs w:val="28"/>
        </w:rPr>
      </w:pPr>
      <w:r>
        <w:rPr>
          <w:rFonts w:hint="eastAsia" w:ascii="仿宋" w:hAnsi="仿宋" w:eastAsia="仿宋" w:cs="仿宋_GB2312"/>
          <w:color w:val="000000" w:themeColor="text1"/>
          <w:sz w:val="28"/>
          <w:szCs w:val="28"/>
        </w:rPr>
        <w:br w:type="page" w:clear="all"/>
      </w:r>
      <w:r/>
    </w:p>
    <w:p>
      <w:pPr>
        <w:jc w:val="center"/>
        <w:spacing w:line="520" w:lineRule="exact"/>
        <w:rPr>
          <w:rFonts w:ascii="仿宋" w:hAnsi="仿宋" w:eastAsia="仿宋" w:cs="黑体"/>
          <w:i/>
          <w:color w:val="000000" w:themeColor="text1"/>
          <w:sz w:val="28"/>
          <w:szCs w:val="28"/>
          <w:u w:val="single"/>
        </w:rPr>
      </w:pPr>
      <w:r>
        <w:rPr>
          <w:rFonts w:hint="eastAsia" w:ascii="仿宋" w:hAnsi="仿宋" w:eastAsia="仿宋" w:cs="黑体"/>
          <w:i/>
          <w:color w:val="000000" w:themeColor="text1"/>
          <w:sz w:val="28"/>
          <w:szCs w:val="28"/>
          <w:u w:val="single"/>
        </w:rPr>
        <w:t xml:space="preserve">六、财务状况报告</w:t>
      </w:r>
      <w:r/>
    </w:p>
    <w:p>
      <w:pPr>
        <w:pStyle w:val="738"/>
        <w:ind w:firstLine="600"/>
        <w:rPr>
          <w:rFonts w:ascii="仿宋" w:hAnsi="仿宋" w:eastAsia="仿宋"/>
          <w:color w:val="000000" w:themeColor="text1"/>
        </w:rPr>
      </w:pPr>
      <w:r>
        <w:rPr>
          <w:rFonts w:ascii="仿宋" w:hAnsi="仿宋" w:eastAsia="仿宋"/>
          <w:color w:val="000000" w:themeColor="text1"/>
        </w:rPr>
      </w:r>
      <w:r/>
    </w:p>
    <w:p>
      <w:pPr>
        <w:ind w:firstLine="560"/>
        <w:spacing w:line="520" w:lineRule="exact"/>
        <w:rPr>
          <w:rFonts w:ascii="仿宋" w:hAnsi="仿宋" w:eastAsia="仿宋" w:cs="仿宋_GB2312"/>
          <w:bCs/>
          <w:color w:val="000000" w:themeColor="text1"/>
          <w:sz w:val="28"/>
          <w:szCs w:val="28"/>
        </w:rPr>
      </w:pPr>
      <w:r>
        <w:rPr>
          <w:rFonts w:hint="eastAsia" w:ascii="仿宋" w:hAnsi="仿宋" w:eastAsia="仿宋"/>
          <w:color w:val="000000" w:themeColor="text1"/>
          <w:sz w:val="28"/>
          <w:szCs w:val="28"/>
        </w:rPr>
        <w:t xml:space="preserve">1.</w:t>
      </w:r>
      <w:r>
        <w:rPr>
          <w:rFonts w:hint="eastAsia" w:ascii="仿宋" w:hAnsi="仿宋" w:eastAsia="仿宋"/>
          <w:color w:val="000000" w:themeColor="text1"/>
          <w:sz w:val="28"/>
          <w:szCs w:val="28"/>
        </w:rPr>
        <w:t xml:space="preserve">近六个月中任意一个月的财务状况报告（资产负债表和利润表）扫描件，或经会计师事务所出具的近两年中任意一个年度的审计报告扫描件，或本年度基本开户银行出具的资信证明扫描件</w:t>
      </w:r>
      <w:r/>
    </w:p>
    <w:p>
      <w:pPr>
        <w:ind w:firstLine="560"/>
        <w:spacing w:line="520" w:lineRule="exact"/>
        <w:rPr>
          <w:rFonts w:ascii="仿宋" w:hAnsi="仿宋" w:eastAsia="仿宋" w:cs="仿宋_GB2312"/>
          <w:bCs/>
          <w:color w:val="000000" w:themeColor="text1"/>
          <w:sz w:val="28"/>
          <w:szCs w:val="28"/>
        </w:rPr>
      </w:pPr>
      <w:r>
        <w:rPr>
          <w:rFonts w:hint="eastAsia" w:ascii="仿宋" w:hAnsi="仿宋" w:eastAsia="仿宋" w:cs="仿宋_GB2312"/>
          <w:bCs/>
          <w:color w:val="000000" w:themeColor="text1"/>
          <w:sz w:val="28"/>
          <w:szCs w:val="28"/>
        </w:rPr>
        <w:t xml:space="preserve">2.</w:t>
      </w:r>
      <w:r>
        <w:rPr>
          <w:rFonts w:hint="eastAsia" w:ascii="仿宋" w:hAnsi="仿宋" w:eastAsia="仿宋" w:cs="仿宋_GB2312"/>
          <w:bCs/>
          <w:color w:val="000000" w:themeColor="text1"/>
          <w:sz w:val="28"/>
          <w:szCs w:val="28"/>
        </w:rPr>
        <w:t xml:space="preserve">供应</w:t>
      </w:r>
      <w:r>
        <w:rPr>
          <w:rFonts w:hint="eastAsia" w:ascii="仿宋" w:hAnsi="仿宋" w:eastAsia="仿宋" w:cs="仿宋_GB2312"/>
          <w:bCs/>
          <w:color w:val="000000" w:themeColor="text1"/>
          <w:sz w:val="28"/>
          <w:szCs w:val="28"/>
        </w:rPr>
        <w:t xml:space="preserve">商成立</w:t>
      </w:r>
      <w:r>
        <w:rPr>
          <w:rFonts w:hint="eastAsia" w:ascii="仿宋" w:hAnsi="仿宋" w:eastAsia="仿宋" w:cs="仿宋_GB2312"/>
          <w:bCs/>
          <w:color w:val="000000" w:themeColor="text1"/>
          <w:sz w:val="28"/>
          <w:szCs w:val="28"/>
        </w:rPr>
        <w:t xml:space="preserve">不满一年无需提供。</w:t>
      </w:r>
      <w:r/>
    </w:p>
    <w:p>
      <w:pPr>
        <w:rPr>
          <w:rFonts w:ascii="仿宋" w:hAnsi="仿宋" w:eastAsia="仿宋" w:cs="仿宋_GB2312"/>
          <w:i/>
          <w:color w:val="000000" w:themeColor="text1"/>
          <w:sz w:val="28"/>
          <w:szCs w:val="28"/>
          <w:u w:val="single"/>
        </w:rPr>
      </w:pPr>
      <w:r>
        <w:rPr>
          <w:rFonts w:hint="eastAsia" w:ascii="仿宋" w:hAnsi="仿宋" w:eastAsia="仿宋" w:cs="仿宋_GB2312"/>
          <w:i/>
          <w:color w:val="000000" w:themeColor="text1"/>
          <w:sz w:val="28"/>
          <w:szCs w:val="28"/>
          <w:u w:val="single"/>
        </w:rPr>
        <w:br w:type="page" w:clear="all"/>
      </w:r>
      <w:r/>
    </w:p>
    <w:p>
      <w:pPr>
        <w:jc w:val="center"/>
        <w:spacing w:line="520" w:lineRule="exact"/>
        <w:rPr>
          <w:rFonts w:ascii="仿宋" w:hAnsi="仿宋" w:eastAsia="仿宋" w:cs="黑体"/>
          <w:i/>
          <w:color w:val="000000" w:themeColor="text1"/>
          <w:sz w:val="28"/>
          <w:szCs w:val="28"/>
          <w:u w:val="single"/>
        </w:rPr>
      </w:pPr>
      <w:r>
        <w:rPr>
          <w:rFonts w:hint="eastAsia" w:ascii="仿宋" w:hAnsi="仿宋" w:eastAsia="仿宋" w:cs="黑体"/>
          <w:i/>
          <w:color w:val="000000" w:themeColor="text1"/>
          <w:sz w:val="28"/>
          <w:szCs w:val="28"/>
          <w:u w:val="single"/>
        </w:rPr>
        <w:t xml:space="preserve">七、依法缴纳税收和社会保障资金的相关材料</w:t>
      </w:r>
      <w:r/>
    </w:p>
    <w:p>
      <w:pPr>
        <w:pStyle w:val="738"/>
        <w:ind w:firstLine="0"/>
        <w:spacing w:line="240" w:lineRule="auto"/>
        <w:rPr>
          <w:rFonts w:ascii="仿宋" w:hAnsi="仿宋" w:eastAsia="仿宋"/>
          <w:color w:val="000000" w:themeColor="text1"/>
        </w:rPr>
      </w:pPr>
      <w:r>
        <w:rPr>
          <w:rFonts w:ascii="仿宋" w:hAnsi="仿宋" w:eastAsia="仿宋"/>
          <w:color w:val="000000" w:themeColor="text1"/>
        </w:rPr>
      </w:r>
      <w:r/>
    </w:p>
    <w:p>
      <w:pPr>
        <w:ind w:firstLine="560"/>
        <w:rPr>
          <w:rFonts w:ascii="仿宋" w:hAnsi="仿宋" w:eastAsia="仿宋" w:cs="仿宋_GB2312"/>
          <w:i/>
          <w:color w:val="000000" w:themeColor="text1"/>
          <w:sz w:val="28"/>
          <w:szCs w:val="28"/>
          <w:u w:val="single"/>
        </w:rPr>
      </w:pPr>
      <w:r>
        <w:rPr>
          <w:rFonts w:hint="eastAsia" w:ascii="仿宋" w:hAnsi="仿宋" w:eastAsia="仿宋"/>
          <w:color w:val="000000" w:themeColor="text1"/>
          <w:sz w:val="28"/>
          <w:szCs w:val="28"/>
        </w:rPr>
        <w:t xml:space="preserve">近六个月中任意一个月缴纳税收和社会保险的凭据扫描件（依法免税或不需要缴纳社会保障资金的，提供相应证明文件扫描件）</w:t>
      </w:r>
      <w:r>
        <w:rPr>
          <w:rFonts w:hint="eastAsia" w:ascii="仿宋" w:hAnsi="仿宋" w:eastAsia="仿宋" w:cs="仿宋_GB2312"/>
          <w:i/>
          <w:color w:val="000000" w:themeColor="text1"/>
          <w:sz w:val="28"/>
          <w:szCs w:val="28"/>
          <w:u w:val="single"/>
        </w:rPr>
        <w:br w:type="page" w:clear="all"/>
      </w:r>
      <w:r/>
    </w:p>
    <w:p>
      <w:pPr>
        <w:jc w:val="center"/>
        <w:spacing w:line="520" w:lineRule="exact"/>
        <w:rPr>
          <w:rFonts w:ascii="仿宋" w:hAnsi="仿宋" w:eastAsia="仿宋" w:cs="黑体"/>
          <w:i/>
          <w:color w:val="000000" w:themeColor="text1"/>
          <w:sz w:val="28"/>
          <w:szCs w:val="28"/>
          <w:u w:val="single"/>
        </w:rPr>
        <w:sectPr>
          <w:footnotePr/>
          <w:endnotePr/>
          <w:type w:val="nextPage"/>
          <w:pgSz w:w="11906" w:h="16838" w:orient="portrait"/>
          <w:pgMar w:top="1701" w:right="1474" w:bottom="1440" w:left="1474" w:header="851" w:footer="992" w:gutter="0"/>
          <w:cols w:num="1" w:sep="0" w:space="0" w:equalWidth="1"/>
          <w:docGrid w:linePitch="360"/>
        </w:sectPr>
      </w:pPr>
      <w:r>
        <w:rPr>
          <w:rFonts w:ascii="仿宋" w:hAnsi="仿宋" w:eastAsia="仿宋" w:cs="黑体"/>
          <w:i/>
          <w:color w:val="000000" w:themeColor="text1"/>
          <w:sz w:val="28"/>
          <w:szCs w:val="28"/>
          <w:u w:val="single"/>
        </w:rPr>
      </w:r>
      <w:r/>
    </w:p>
    <w:p>
      <w:pPr>
        <w:jc w:val="center"/>
        <w:spacing w:line="520" w:lineRule="exact"/>
        <w:rPr>
          <w:rFonts w:ascii="仿宋" w:hAnsi="仿宋" w:eastAsia="仿宋" w:cs="黑体"/>
          <w:i/>
          <w:color w:val="000000" w:themeColor="text1"/>
          <w:sz w:val="28"/>
          <w:szCs w:val="28"/>
          <w:u w:val="single"/>
        </w:rPr>
      </w:pPr>
      <w:r>
        <w:rPr>
          <w:rFonts w:hint="eastAsia" w:ascii="仿宋" w:hAnsi="仿宋" w:eastAsia="仿宋" w:cs="黑体"/>
          <w:i/>
          <w:color w:val="000000" w:themeColor="text1"/>
          <w:sz w:val="28"/>
          <w:szCs w:val="28"/>
          <w:u w:val="single"/>
        </w:rPr>
        <w:t xml:space="preserve">八、授权书</w:t>
      </w:r>
      <w:r/>
    </w:p>
    <w:p>
      <w:pPr>
        <w:rPr>
          <w:rFonts w:ascii="仿宋" w:hAnsi="仿宋" w:eastAsia="仿宋" w:cs="仿宋_GB2312"/>
          <w:color w:val="000000" w:themeColor="text1"/>
        </w:rPr>
      </w:pPr>
      <w:r>
        <w:rPr>
          <w:rFonts w:ascii="仿宋" w:hAnsi="仿宋" w:eastAsia="仿宋" w:cs="仿宋_GB2312"/>
          <w:color w:val="000000" w:themeColor="text1"/>
        </w:rPr>
      </w:r>
      <w:r/>
    </w:p>
    <w:p>
      <w:pPr>
        <w:spacing w:line="480" w:lineRule="auto"/>
        <w:rPr>
          <w:rFonts w:ascii="仿宋" w:hAnsi="仿宋" w:eastAsia="仿宋"/>
          <w:b/>
          <w:bCs/>
          <w:color w:val="000000" w:themeColor="text1"/>
          <w:sz w:val="28"/>
          <w:szCs w:val="28"/>
        </w:rPr>
      </w:pPr>
      <w:r>
        <w:rPr>
          <w:rFonts w:hint="eastAsia" w:ascii="仿宋" w:hAnsi="仿宋" w:eastAsia="仿宋"/>
          <w:b/>
          <w:bCs/>
          <w:color w:val="000000" w:themeColor="text1"/>
          <w:sz w:val="28"/>
          <w:szCs w:val="28"/>
        </w:rPr>
        <w:t xml:space="preserve">兴化国投项目管理有限公司：</w:t>
      </w:r>
      <w:r/>
    </w:p>
    <w:p>
      <w:pPr>
        <w:spacing w:line="580" w:lineRule="exact"/>
        <w:rPr>
          <w:rFonts w:ascii="仿宋" w:hAnsi="仿宋" w:eastAsia="仿宋"/>
          <w:bCs/>
          <w:color w:val="000000" w:themeColor="text1"/>
          <w:sz w:val="28"/>
          <w:szCs w:val="28"/>
        </w:rPr>
      </w:pPr>
      <w:r>
        <w:rPr>
          <w:rFonts w:hint="eastAsia" w:ascii="仿宋" w:hAnsi="仿宋" w:eastAsia="仿宋"/>
          <w:bCs/>
          <w:color w:val="000000" w:themeColor="text1"/>
          <w:sz w:val="24"/>
        </w:rPr>
        <w:t xml:space="preserve">    </w:t>
      </w:r>
      <w:r>
        <w:rPr>
          <w:rFonts w:hint="eastAsia" w:ascii="仿宋" w:hAnsi="仿宋" w:eastAsia="仿宋"/>
          <w:bCs/>
          <w:color w:val="000000" w:themeColor="text1"/>
          <w:sz w:val="28"/>
          <w:szCs w:val="28"/>
        </w:rPr>
        <w:t xml:space="preserve">  </w:t>
      </w:r>
      <w:r>
        <w:rPr>
          <w:rFonts w:hint="eastAsia" w:ascii="仿宋" w:hAnsi="仿宋" w:eastAsia="仿宋"/>
          <w:bCs/>
          <w:color w:val="000000" w:themeColor="text1"/>
          <w:sz w:val="28"/>
          <w:szCs w:val="28"/>
        </w:rPr>
        <w:t xml:space="preserve">我公司（单位）</w:t>
      </w:r>
      <w:r>
        <w:rPr>
          <w:rFonts w:hint="eastAsia" w:ascii="仿宋" w:hAnsi="仿宋" w:eastAsia="仿宋"/>
          <w:color w:val="000000" w:themeColor="text1"/>
          <w:sz w:val="28"/>
          <w:szCs w:val="28"/>
          <w:u w:val="single"/>
        </w:rPr>
        <w:t xml:space="preserve">（供应商名称）</w:t>
      </w:r>
      <w:r>
        <w:rPr>
          <w:rFonts w:hint="eastAsia" w:ascii="仿宋" w:hAnsi="仿宋" w:eastAsia="仿宋"/>
          <w:bCs/>
          <w:color w:val="000000" w:themeColor="text1"/>
          <w:sz w:val="28"/>
          <w:szCs w:val="28"/>
        </w:rPr>
        <w:t xml:space="preserve">系中华人民共和国合法公司，特授权</w:t>
      </w:r>
      <w:r>
        <w:rPr>
          <w:rFonts w:hint="eastAsia" w:ascii="仿宋" w:hAnsi="仿宋" w:eastAsia="仿宋"/>
          <w:bCs/>
          <w:color w:val="000000" w:themeColor="text1"/>
          <w:sz w:val="28"/>
          <w:szCs w:val="28"/>
          <w:u w:val="single"/>
        </w:rPr>
        <w:t xml:space="preserve">         </w:t>
      </w:r>
      <w:r>
        <w:rPr>
          <w:rFonts w:hint="eastAsia" w:ascii="仿宋" w:hAnsi="仿宋" w:eastAsia="仿宋"/>
          <w:bCs/>
          <w:color w:val="000000" w:themeColor="text1"/>
          <w:sz w:val="28"/>
          <w:szCs w:val="28"/>
        </w:rPr>
        <w:t xml:space="preserve">（姓名）代表我公司（单位）全权办理针对</w:t>
      </w:r>
      <w:r>
        <w:rPr>
          <w:rFonts w:hint="eastAsia" w:ascii="仿宋" w:hAnsi="仿宋" w:eastAsia="仿宋" w:cs="仿宋_GB2312"/>
          <w:bCs/>
          <w:color w:val="000000" w:themeColor="text1"/>
          <w:sz w:val="28"/>
          <w:szCs w:val="28"/>
        </w:rPr>
        <w:t xml:space="preserve">本次（</w:t>
      </w:r>
      <w:r>
        <w:rPr>
          <w:rFonts w:hint="eastAsia" w:ascii="仿宋" w:hAnsi="仿宋" w:eastAsia="仿宋" w:cs="仿宋_GB2312"/>
          <w:bCs/>
          <w:color w:val="000000" w:themeColor="text1"/>
          <w:sz w:val="28"/>
          <w:szCs w:val="28"/>
          <w:u w:val="single"/>
        </w:rPr>
        <w:t xml:space="preserve">   </w:t>
      </w:r>
      <w:r>
        <w:rPr>
          <w:rFonts w:hint="eastAsia" w:ascii="仿宋" w:hAnsi="仿宋" w:eastAsia="仿宋" w:cs="仿宋_GB2312"/>
          <w:bCs/>
          <w:color w:val="000000" w:themeColor="text1"/>
          <w:sz w:val="28"/>
          <w:szCs w:val="28"/>
          <w:u w:val="single"/>
        </w:rPr>
        <w:t xml:space="preserve">项目名称</w:t>
      </w:r>
      <w:r>
        <w:rPr>
          <w:rFonts w:hint="eastAsia" w:ascii="仿宋" w:hAnsi="仿宋" w:eastAsia="仿宋" w:cs="仿宋_GB2312"/>
          <w:bCs/>
          <w:color w:val="000000" w:themeColor="text1"/>
          <w:sz w:val="28"/>
          <w:szCs w:val="28"/>
          <w:u w:val="single"/>
        </w:rPr>
        <w:t xml:space="preserve">     </w:t>
      </w:r>
      <w:r>
        <w:rPr>
          <w:rFonts w:hint="eastAsia" w:ascii="仿宋" w:hAnsi="仿宋" w:eastAsia="仿宋" w:cs="仿宋_GB2312"/>
          <w:bCs/>
          <w:color w:val="000000" w:themeColor="text1"/>
          <w:sz w:val="28"/>
          <w:szCs w:val="28"/>
        </w:rPr>
        <w:t xml:space="preserve">）框架协议项目</w:t>
      </w:r>
      <w:r>
        <w:rPr>
          <w:rFonts w:hint="eastAsia" w:ascii="仿宋" w:hAnsi="仿宋" w:eastAsia="仿宋"/>
          <w:bCs/>
          <w:color w:val="000000" w:themeColor="text1"/>
          <w:sz w:val="28"/>
          <w:szCs w:val="28"/>
        </w:rPr>
        <w:t xml:space="preserve">的投标、参与开标、评标、签约等具体工作，并签署全部有关的文件、协议及合同。</w:t>
      </w:r>
      <w:r/>
    </w:p>
    <w:p>
      <w:pPr>
        <w:ind w:firstLine="560"/>
        <w:spacing w:line="580" w:lineRule="exact"/>
        <w:rPr>
          <w:rFonts w:ascii="仿宋" w:hAnsi="仿宋" w:eastAsia="仿宋"/>
          <w:bCs/>
          <w:color w:val="000000" w:themeColor="text1"/>
          <w:sz w:val="28"/>
          <w:szCs w:val="28"/>
        </w:rPr>
      </w:pPr>
      <w:r>
        <w:rPr>
          <w:rFonts w:hint="eastAsia" w:ascii="仿宋" w:hAnsi="仿宋" w:eastAsia="仿宋"/>
          <w:bCs/>
          <w:color w:val="000000" w:themeColor="text1"/>
          <w:sz w:val="28"/>
          <w:szCs w:val="28"/>
        </w:rPr>
        <w:t xml:space="preserve">我公司（单位）对被授权代表的签名负全部责任。</w:t>
      </w:r>
      <w:r/>
    </w:p>
    <w:p>
      <w:pPr>
        <w:ind w:firstLine="560"/>
        <w:spacing w:line="580" w:lineRule="exact"/>
        <w:rPr>
          <w:rFonts w:ascii="仿宋" w:hAnsi="仿宋" w:eastAsia="仿宋"/>
          <w:bCs/>
          <w:color w:val="000000" w:themeColor="text1"/>
          <w:sz w:val="28"/>
          <w:szCs w:val="28"/>
        </w:rPr>
      </w:pPr>
      <w:r>
        <w:rPr>
          <w:rFonts w:hint="eastAsia" w:ascii="仿宋" w:hAnsi="仿宋" w:eastAsia="仿宋"/>
          <w:bCs/>
          <w:color w:val="000000" w:themeColor="text1"/>
          <w:sz w:val="28"/>
          <w:szCs w:val="28"/>
        </w:rPr>
        <w:t xml:space="preserve">在撤销授权的书面通知送达你处以前，本授权书一直有效，被授权代表签署的所有文件（在授权书有效期内签署的）不因授权的撤销而失效。</w:t>
      </w:r>
      <w:r/>
    </w:p>
    <w:p>
      <w:pPr>
        <w:ind w:firstLine="560"/>
        <w:spacing w:line="580" w:lineRule="exact"/>
        <w:rPr>
          <w:rFonts w:ascii="仿宋" w:hAnsi="仿宋" w:eastAsia="仿宋"/>
          <w:bCs/>
          <w:color w:val="000000" w:themeColor="text1"/>
          <w:sz w:val="28"/>
          <w:szCs w:val="28"/>
        </w:rPr>
      </w:pPr>
      <w:r>
        <w:rPr>
          <w:rFonts w:hint="eastAsia" w:ascii="仿宋" w:hAnsi="仿宋" w:eastAsia="仿宋"/>
          <w:bCs/>
          <w:color w:val="000000" w:themeColor="text1"/>
          <w:sz w:val="28"/>
          <w:szCs w:val="28"/>
        </w:rPr>
        <w:t xml:space="preserve">被授权代表情况：</w:t>
      </w:r>
      <w:r/>
    </w:p>
    <w:p>
      <w:pPr>
        <w:ind w:firstLine="525"/>
        <w:spacing w:line="580" w:lineRule="exact"/>
        <w:rPr>
          <w:rFonts w:ascii="仿宋" w:hAnsi="仿宋" w:eastAsia="仿宋"/>
          <w:bCs/>
          <w:color w:val="000000" w:themeColor="text1"/>
          <w:sz w:val="28"/>
          <w:szCs w:val="28"/>
        </w:rPr>
      </w:pPr>
      <w:r>
        <w:rPr>
          <w:rFonts w:hint="eastAsia" w:ascii="仿宋" w:hAnsi="仿宋" w:eastAsia="仿宋"/>
          <w:bCs/>
          <w:color w:val="000000" w:themeColor="text1"/>
          <w:sz w:val="28"/>
          <w:szCs w:val="28"/>
        </w:rPr>
        <w:t xml:space="preserve">姓名：</w:t>
      </w:r>
      <w:r>
        <w:rPr>
          <w:rFonts w:hint="eastAsia" w:ascii="仿宋" w:hAnsi="仿宋" w:eastAsia="仿宋"/>
          <w:bCs/>
          <w:color w:val="000000" w:themeColor="text1"/>
          <w:sz w:val="28"/>
          <w:szCs w:val="28"/>
          <w:u w:val="single"/>
        </w:rPr>
        <w:t xml:space="preserve">         </w:t>
      </w:r>
      <w:r>
        <w:rPr>
          <w:rFonts w:hint="eastAsia" w:ascii="仿宋" w:hAnsi="仿宋" w:eastAsia="仿宋"/>
          <w:bCs/>
          <w:color w:val="000000" w:themeColor="text1"/>
          <w:sz w:val="28"/>
          <w:szCs w:val="28"/>
        </w:rPr>
        <w:t xml:space="preserve">   </w:t>
      </w:r>
      <w:r>
        <w:rPr>
          <w:rFonts w:hint="eastAsia" w:ascii="仿宋" w:hAnsi="仿宋" w:eastAsia="仿宋"/>
          <w:bCs/>
          <w:color w:val="000000" w:themeColor="text1"/>
          <w:sz w:val="28"/>
          <w:szCs w:val="28"/>
        </w:rPr>
        <w:t xml:space="preserve">性别：</w:t>
      </w:r>
      <w:r>
        <w:rPr>
          <w:rFonts w:hint="eastAsia" w:ascii="仿宋" w:hAnsi="仿宋" w:eastAsia="仿宋"/>
          <w:bCs/>
          <w:color w:val="000000" w:themeColor="text1"/>
          <w:sz w:val="28"/>
          <w:szCs w:val="28"/>
          <w:u w:val="single"/>
        </w:rPr>
        <w:t xml:space="preserve">         </w:t>
      </w:r>
      <w:r>
        <w:rPr>
          <w:rFonts w:hint="eastAsia" w:ascii="仿宋" w:hAnsi="仿宋" w:eastAsia="仿宋"/>
          <w:bCs/>
          <w:color w:val="000000" w:themeColor="text1"/>
          <w:sz w:val="28"/>
          <w:szCs w:val="28"/>
        </w:rPr>
        <w:t xml:space="preserve">  </w:t>
      </w:r>
      <w:r>
        <w:rPr>
          <w:rFonts w:hint="eastAsia" w:ascii="仿宋" w:hAnsi="仿宋" w:eastAsia="仿宋"/>
          <w:bCs/>
          <w:color w:val="000000" w:themeColor="text1"/>
          <w:sz w:val="28"/>
          <w:szCs w:val="28"/>
        </w:rPr>
        <w:t xml:space="preserve">电话（手机）：</w:t>
      </w:r>
      <w:r>
        <w:rPr>
          <w:rFonts w:hint="eastAsia" w:ascii="仿宋" w:hAnsi="仿宋" w:eastAsia="仿宋"/>
          <w:bCs/>
          <w:color w:val="000000" w:themeColor="text1"/>
          <w:sz w:val="28"/>
          <w:szCs w:val="28"/>
          <w:u w:val="single"/>
        </w:rPr>
        <w:t xml:space="preserve">         </w:t>
      </w:r>
      <w:r/>
    </w:p>
    <w:p>
      <w:pPr>
        <w:ind w:firstLine="3780"/>
        <w:spacing w:line="580" w:lineRule="exact"/>
        <w:rPr>
          <w:rFonts w:ascii="仿宋" w:hAnsi="仿宋" w:eastAsia="仿宋"/>
          <w:bCs/>
          <w:color w:val="000000" w:themeColor="text1"/>
          <w:sz w:val="28"/>
          <w:szCs w:val="28"/>
        </w:rPr>
      </w:pPr>
      <w:r>
        <w:rPr>
          <w:rFonts w:ascii="仿宋" w:hAnsi="仿宋" w:eastAsia="仿宋"/>
          <w:bCs/>
          <w:color w:val="000000" w:themeColor="text1"/>
          <w:sz w:val="28"/>
          <w:szCs w:val="28"/>
        </w:rPr>
      </w:r>
      <w:r/>
    </w:p>
    <w:p>
      <w:pPr>
        <w:ind w:firstLine="3780"/>
        <w:spacing w:line="580" w:lineRule="exact"/>
        <w:rPr>
          <w:rFonts w:ascii="仿宋" w:hAnsi="仿宋" w:eastAsia="仿宋"/>
          <w:bCs/>
          <w:color w:val="000000" w:themeColor="text1"/>
          <w:sz w:val="28"/>
          <w:szCs w:val="28"/>
        </w:rPr>
      </w:pPr>
      <w:r>
        <w:rPr>
          <w:rFonts w:ascii="仿宋" w:hAnsi="仿宋" w:eastAsia="仿宋"/>
          <w:bCs/>
          <w:color w:val="000000" w:themeColor="text1"/>
          <w:sz w:val="28"/>
          <w:szCs w:val="28"/>
        </w:rPr>
      </w:r>
      <w:r/>
    </w:p>
    <w:p>
      <w:pPr>
        <w:ind w:firstLine="480"/>
        <w:rPr>
          <w:rFonts w:ascii="仿宋" w:hAnsi="仿宋" w:eastAsia="仿宋"/>
          <w:bCs/>
          <w:color w:val="000000" w:themeColor="text1"/>
          <w:sz w:val="24"/>
        </w:rPr>
        <w:outlineLvl w:val="0"/>
      </w:pPr>
      <w:r>
        <w:rPr>
          <w:rFonts w:ascii="仿宋" w:hAnsi="仿宋" w:eastAsia="仿宋"/>
          <w:bCs/>
          <w:color w:val="000000" w:themeColor="text1"/>
          <w:sz w:val="24"/>
        </w:rPr>
      </w:r>
      <w:r/>
    </w:p>
    <w:p>
      <w:pPr>
        <w:pStyle w:val="967"/>
        <w:ind w:firstLine="560"/>
        <w:spacing w:before="0" w:after="0" w:line="520" w:lineRule="exact"/>
        <w:rPr>
          <w:rFonts w:ascii="仿宋" w:hAnsi="仿宋" w:eastAsia="仿宋" w:cs="仿宋_GB2312"/>
          <w:color w:val="000000" w:themeColor="text1"/>
          <w:sz w:val="28"/>
          <w:szCs w:val="28"/>
        </w:rPr>
      </w:pPr>
      <w:r>
        <w:rPr>
          <w:rFonts w:hint="eastAsia" w:ascii="仿宋" w:hAnsi="仿宋" w:eastAsia="仿宋" w:cs="仿宋_GB2312"/>
          <w:color w:val="000000" w:themeColor="text1"/>
          <w:sz w:val="28"/>
          <w:szCs w:val="28"/>
        </w:rPr>
        <w:t xml:space="preserve">        </w:t>
      </w:r>
      <w:r/>
    </w:p>
    <w:p>
      <w:pPr>
        <w:pStyle w:val="967"/>
        <w:ind w:firstLine="560"/>
        <w:spacing w:before="0" w:after="0" w:line="520" w:lineRule="exact"/>
        <w:rPr>
          <w:rFonts w:ascii="仿宋" w:hAnsi="仿宋" w:eastAsia="仿宋" w:cs="仿宋_GB2312"/>
          <w:color w:val="000000" w:themeColor="text1"/>
          <w:sz w:val="28"/>
          <w:szCs w:val="28"/>
        </w:rPr>
      </w:pPr>
      <w:r>
        <w:rPr>
          <w:rFonts w:hint="eastAsia" w:ascii="仿宋" w:hAnsi="仿宋" w:eastAsia="仿宋" w:cs="仿宋_GB2312"/>
          <w:color w:val="000000" w:themeColor="text1"/>
          <w:sz w:val="28"/>
          <w:szCs w:val="28"/>
        </w:rPr>
        <w:t xml:space="preserve">                  </w:t>
      </w:r>
      <w:r>
        <w:rPr>
          <w:rFonts w:hint="eastAsia" w:ascii="仿宋" w:hAnsi="仿宋" w:eastAsia="仿宋" w:cs="仿宋_GB2312"/>
          <w:color w:val="000000" w:themeColor="text1"/>
          <w:sz w:val="28"/>
          <w:szCs w:val="28"/>
        </w:rPr>
        <w:t xml:space="preserve">授权单位名称：（加盖</w:t>
      </w:r>
      <w:r>
        <w:rPr>
          <w:rFonts w:hint="eastAsia" w:ascii="仿宋" w:hAnsi="仿宋" w:eastAsia="仿宋" w:cs="仿宋_GB2312"/>
          <w:color w:val="000000" w:themeColor="text1"/>
          <w:sz w:val="28"/>
          <w:szCs w:val="28"/>
        </w:rPr>
        <w:t xml:space="preserve">CA</w:t>
      </w:r>
      <w:r>
        <w:rPr>
          <w:rFonts w:hint="eastAsia" w:ascii="仿宋" w:hAnsi="仿宋" w:eastAsia="仿宋" w:cs="仿宋_GB2312"/>
          <w:color w:val="000000" w:themeColor="text1"/>
          <w:sz w:val="28"/>
          <w:szCs w:val="28"/>
        </w:rPr>
        <w:t xml:space="preserve">电子公章）</w:t>
      </w:r>
      <w:r/>
    </w:p>
    <w:p>
      <w:pPr>
        <w:pStyle w:val="967"/>
        <w:ind w:left="2520" w:firstLine="560"/>
        <w:spacing w:before="0" w:after="0" w:line="520" w:lineRule="exact"/>
        <w:rPr>
          <w:rFonts w:ascii="仿宋" w:hAnsi="仿宋" w:eastAsia="仿宋" w:cs="仿宋_GB2312"/>
          <w:color w:val="000000" w:themeColor="text1"/>
          <w:sz w:val="28"/>
          <w:szCs w:val="28"/>
        </w:rPr>
      </w:pPr>
      <w:r>
        <w:rPr>
          <w:rFonts w:hint="eastAsia" w:ascii="仿宋" w:hAnsi="仿宋" w:eastAsia="仿宋" w:cs="仿宋_GB2312"/>
          <w:color w:val="000000" w:themeColor="text1"/>
          <w:sz w:val="28"/>
          <w:szCs w:val="28"/>
        </w:rPr>
        <w:t xml:space="preserve">                                   </w:t>
      </w:r>
      <w:r/>
    </w:p>
    <w:p>
      <w:pPr>
        <w:pStyle w:val="967"/>
        <w:ind w:left="2520" w:firstLine="560"/>
        <w:spacing w:before="0" w:after="0" w:line="520" w:lineRule="exact"/>
        <w:rPr>
          <w:rFonts w:ascii="仿宋" w:hAnsi="仿宋" w:eastAsia="仿宋" w:cs="仿宋_GB2312"/>
          <w:color w:val="000000" w:themeColor="text1"/>
          <w:sz w:val="28"/>
          <w:szCs w:val="28"/>
        </w:rPr>
      </w:pPr>
      <w:r>
        <w:rPr>
          <w:rFonts w:hint="eastAsia" w:ascii="仿宋" w:hAnsi="仿宋" w:eastAsia="仿宋" w:cs="仿宋_GB2312"/>
          <w:color w:val="000000" w:themeColor="text1"/>
          <w:sz w:val="28"/>
          <w:szCs w:val="28"/>
        </w:rPr>
        <w:t xml:space="preserve">      </w:t>
      </w:r>
      <w:r>
        <w:rPr>
          <w:rFonts w:hint="eastAsia" w:ascii="仿宋" w:hAnsi="仿宋" w:eastAsia="仿宋" w:cs="仿宋_GB2312"/>
          <w:color w:val="000000" w:themeColor="text1"/>
          <w:sz w:val="28"/>
          <w:szCs w:val="28"/>
        </w:rPr>
        <w:t xml:space="preserve">日期：</w:t>
      </w:r>
      <w:bookmarkStart w:id="347" w:name="_Hlt26955070"/>
      <w:r/>
      <w:bookmarkStart w:id="348" w:name="_格式3__银行出具的资信证明"/>
      <w:r/>
      <w:bookmarkStart w:id="349" w:name="_Hlt26671380"/>
      <w:r/>
      <w:bookmarkEnd w:id="347"/>
      <w:r/>
      <w:bookmarkEnd w:id="348"/>
      <w:r/>
      <w:bookmarkEnd w:id="349"/>
      <w:r>
        <w:rPr>
          <w:rFonts w:hint="eastAsia" w:ascii="仿宋" w:hAnsi="仿宋" w:eastAsia="仿宋" w:cs="仿宋_GB2312"/>
          <w:color w:val="000000" w:themeColor="text1"/>
          <w:sz w:val="28"/>
          <w:szCs w:val="28"/>
        </w:rPr>
        <w:t xml:space="preserve">                                         </w:t>
      </w:r>
      <w:r/>
    </w:p>
    <w:p>
      <w:pPr>
        <w:pStyle w:val="740"/>
        <w:ind w:firstLine="560"/>
        <w:spacing w:line="520" w:lineRule="exact"/>
        <w:rPr>
          <w:rFonts w:ascii="仿宋" w:hAnsi="仿宋" w:eastAsia="仿宋" w:cs="仿宋_GB2312"/>
          <w:i/>
          <w:color w:val="000000" w:themeColor="text1"/>
          <w:sz w:val="28"/>
          <w:szCs w:val="28"/>
          <w:u w:val="single"/>
        </w:rPr>
      </w:pPr>
      <w:r>
        <w:rPr>
          <w:rFonts w:ascii="仿宋" w:hAnsi="仿宋" w:eastAsia="仿宋" w:cs="仿宋_GB2312"/>
          <w:i/>
          <w:color w:val="000000" w:themeColor="text1"/>
          <w:sz w:val="28"/>
          <w:szCs w:val="28"/>
          <w:u w:val="single"/>
        </w:rPr>
      </w:r>
      <w:r/>
    </w:p>
    <w:p>
      <w:pPr>
        <w:pStyle w:val="740"/>
        <w:ind w:firstLine="560"/>
        <w:spacing w:line="520" w:lineRule="exact"/>
        <w:rPr>
          <w:rFonts w:ascii="仿宋" w:hAnsi="仿宋" w:eastAsia="仿宋" w:cs="仿宋_GB2312"/>
          <w:color w:val="000000" w:themeColor="text1"/>
          <w:sz w:val="28"/>
          <w:szCs w:val="28"/>
        </w:rPr>
      </w:pPr>
      <w:r>
        <w:rPr>
          <w:rFonts w:hint="eastAsia" w:ascii="仿宋" w:hAnsi="仿宋" w:eastAsia="仿宋" w:cs="仿宋_GB2312"/>
          <w:color w:val="000000" w:themeColor="text1"/>
          <w:sz w:val="28"/>
          <w:szCs w:val="28"/>
        </w:rPr>
        <w:t xml:space="preserve"> </w:t>
      </w:r>
      <w:r/>
    </w:p>
    <w:p>
      <w:pPr>
        <w:ind w:firstLine="560"/>
        <w:spacing w:line="520" w:lineRule="exact"/>
        <w:rPr>
          <w:rFonts w:ascii="仿宋" w:hAnsi="仿宋" w:eastAsia="仿宋" w:cs="仿宋_GB2312"/>
          <w:bCs/>
          <w:color w:val="000000" w:themeColor="text1"/>
          <w:sz w:val="28"/>
          <w:szCs w:val="28"/>
        </w:rPr>
      </w:pPr>
      <w:r>
        <w:rPr>
          <w:rFonts w:ascii="仿宋" w:hAnsi="仿宋" w:eastAsia="仿宋" w:cs="仿宋_GB2312"/>
          <w:bCs/>
          <w:color w:val="000000" w:themeColor="text1"/>
          <w:sz w:val="28"/>
          <w:szCs w:val="28"/>
        </w:rPr>
      </w:r>
      <w:r/>
    </w:p>
    <w:p>
      <w:pPr>
        <w:jc w:val="center"/>
        <w:spacing w:line="520" w:lineRule="exact"/>
        <w:rPr>
          <w:rFonts w:ascii="仿宋" w:hAnsi="仿宋" w:eastAsia="仿宋" w:cs="黑体"/>
          <w:i/>
          <w:color w:val="000000" w:themeColor="text1"/>
          <w:sz w:val="28"/>
          <w:szCs w:val="28"/>
          <w:u w:val="single"/>
        </w:rPr>
        <w:sectPr>
          <w:footnotePr/>
          <w:endnotePr/>
          <w:type w:val="nextPage"/>
          <w:pgSz w:w="11906" w:h="16838" w:orient="portrait"/>
          <w:pgMar w:top="1701" w:right="1474" w:bottom="1440" w:left="1474" w:header="851" w:footer="992" w:gutter="0"/>
          <w:cols w:num="1" w:sep="0" w:space="0" w:equalWidth="1"/>
          <w:docGrid w:linePitch="360"/>
        </w:sectPr>
      </w:pPr>
      <w:r>
        <w:rPr>
          <w:rFonts w:hint="eastAsia" w:ascii="仿宋" w:hAnsi="仿宋" w:eastAsia="仿宋" w:cs="仿宋_GB2312"/>
          <w:color w:val="000000" w:themeColor="text1"/>
          <w:sz w:val="28"/>
          <w:szCs w:val="28"/>
        </w:rPr>
        <w:br w:type="page" w:clear="all"/>
      </w:r>
      <w:r/>
    </w:p>
    <w:p>
      <w:pPr>
        <w:jc w:val="center"/>
        <w:spacing w:line="520" w:lineRule="exact"/>
        <w:rPr>
          <w:rFonts w:ascii="仿宋" w:hAnsi="仿宋" w:eastAsia="仿宋" w:cs="黑体"/>
          <w:i/>
          <w:color w:val="000000" w:themeColor="text1"/>
          <w:sz w:val="28"/>
          <w:szCs w:val="28"/>
          <w:u w:val="single"/>
        </w:rPr>
      </w:pPr>
      <w:r>
        <w:rPr>
          <w:rFonts w:hint="eastAsia" w:ascii="仿宋" w:hAnsi="仿宋" w:eastAsia="仿宋" w:cs="黑体"/>
          <w:i/>
          <w:color w:val="000000" w:themeColor="text1"/>
          <w:sz w:val="28"/>
          <w:szCs w:val="28"/>
          <w:u w:val="single"/>
        </w:rPr>
        <w:t xml:space="preserve">九、具备履行合同所必需的设备和专业技术能力的书面声明</w:t>
      </w:r>
      <w:r/>
    </w:p>
    <w:p>
      <w:pPr>
        <w:pStyle w:val="738"/>
        <w:ind w:firstLine="600"/>
        <w:rPr>
          <w:rFonts w:ascii="仿宋" w:hAnsi="仿宋" w:eastAsia="仿宋"/>
          <w:color w:val="000000" w:themeColor="text1"/>
        </w:rPr>
      </w:pPr>
      <w:r>
        <w:rPr>
          <w:rFonts w:ascii="仿宋" w:hAnsi="仿宋" w:eastAsia="仿宋"/>
          <w:color w:val="000000" w:themeColor="text1"/>
        </w:rPr>
      </w:r>
      <w:r/>
    </w:p>
    <w:p>
      <w:pPr>
        <w:spacing w:line="660" w:lineRule="exact"/>
        <w:rPr>
          <w:rFonts w:ascii="仿宋" w:hAnsi="仿宋" w:eastAsia="仿宋"/>
          <w:color w:val="000000" w:themeColor="text1"/>
          <w:sz w:val="28"/>
          <w:szCs w:val="28"/>
        </w:rPr>
      </w:pPr>
      <w:r>
        <w:rPr>
          <w:rFonts w:hint="eastAsia" w:ascii="仿宋" w:hAnsi="仿宋" w:eastAsia="仿宋"/>
          <w:color w:val="000000" w:themeColor="text1"/>
          <w:sz w:val="28"/>
          <w:szCs w:val="28"/>
          <w:u w:val="single"/>
        </w:rPr>
        <w:t xml:space="preserve">               </w:t>
      </w:r>
      <w:r>
        <w:rPr>
          <w:rFonts w:hint="eastAsia" w:ascii="仿宋" w:hAnsi="仿宋" w:eastAsia="仿宋"/>
          <w:color w:val="000000" w:themeColor="text1"/>
          <w:sz w:val="28"/>
          <w:szCs w:val="28"/>
        </w:rPr>
        <w:t xml:space="preserve">（采购单位名称）：</w:t>
      </w:r>
      <w:r/>
    </w:p>
    <w:p>
      <w:pPr>
        <w:ind w:firstLine="732"/>
        <w:spacing w:line="660" w:lineRule="exact"/>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我单位</w:t>
      </w:r>
      <w:r>
        <w:rPr>
          <w:rFonts w:hint="eastAsia" w:ascii="仿宋" w:hAnsi="仿宋" w:eastAsia="仿宋"/>
          <w:color w:val="000000" w:themeColor="text1"/>
          <w:sz w:val="28"/>
          <w:szCs w:val="28"/>
        </w:rPr>
        <w:t xml:space="preserve">  </w:t>
      </w:r>
      <w:r>
        <w:rPr>
          <w:rFonts w:hint="eastAsia" w:ascii="仿宋" w:hAnsi="仿宋" w:eastAsia="仿宋"/>
          <w:color w:val="000000" w:themeColor="text1"/>
          <w:sz w:val="28"/>
          <w:szCs w:val="28"/>
          <w:u w:val="single"/>
        </w:rPr>
        <w:t xml:space="preserve">                          </w:t>
      </w:r>
      <w:r>
        <w:rPr>
          <w:rFonts w:hint="eastAsia" w:ascii="仿宋" w:hAnsi="仿宋" w:eastAsia="仿宋"/>
          <w:color w:val="000000" w:themeColor="text1"/>
          <w:sz w:val="28"/>
          <w:szCs w:val="28"/>
        </w:rPr>
        <w:t xml:space="preserve"> </w:t>
      </w:r>
      <w:r>
        <w:rPr>
          <w:rFonts w:hint="eastAsia" w:ascii="仿宋" w:hAnsi="仿宋" w:eastAsia="仿宋"/>
          <w:color w:val="000000" w:themeColor="text1"/>
          <w:sz w:val="28"/>
          <w:szCs w:val="28"/>
        </w:rPr>
        <w:t xml:space="preserve">（供应商名称）郑重声明：我公司具备履行本项采购合同所必需的设备和专业技术能力，为履行本项采购合同我单位具备如下主要设备和主要专业技术能力：</w:t>
      </w:r>
      <w:r/>
    </w:p>
    <w:p>
      <w:pPr>
        <w:ind w:firstLine="732"/>
        <w:spacing w:line="660" w:lineRule="exact"/>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主要设备有：</w:t>
      </w:r>
      <w:r>
        <w:rPr>
          <w:rFonts w:hint="eastAsia" w:ascii="仿宋" w:hAnsi="仿宋" w:eastAsia="仿宋"/>
          <w:color w:val="000000" w:themeColor="text1"/>
          <w:sz w:val="28"/>
          <w:szCs w:val="28"/>
        </w:rPr>
        <w:t xml:space="preserve">                          </w:t>
      </w:r>
      <w:r>
        <w:rPr>
          <w:rFonts w:hint="eastAsia" w:ascii="仿宋" w:hAnsi="仿宋" w:eastAsia="仿宋"/>
          <w:color w:val="000000" w:themeColor="text1"/>
          <w:sz w:val="28"/>
          <w:szCs w:val="28"/>
        </w:rPr>
        <w:t xml:space="preserve">。</w:t>
      </w:r>
      <w:r>
        <w:rPr>
          <w:rFonts w:hint="eastAsia" w:ascii="仿宋" w:hAnsi="仿宋" w:eastAsia="仿宋"/>
          <w:color w:val="000000" w:themeColor="text1"/>
          <w:sz w:val="28"/>
          <w:szCs w:val="28"/>
        </w:rPr>
        <w:t xml:space="preserve">( </w:t>
      </w:r>
      <w:r>
        <w:rPr>
          <w:rFonts w:hint="eastAsia" w:ascii="仿宋" w:hAnsi="仿宋" w:eastAsia="仿宋"/>
          <w:color w:val="000000" w:themeColor="text1"/>
          <w:sz w:val="28"/>
          <w:szCs w:val="28"/>
        </w:rPr>
        <w:t xml:space="preserve">若有</w:t>
      </w:r>
      <w:r>
        <w:rPr>
          <w:rFonts w:hint="eastAsia" w:ascii="仿宋" w:hAnsi="仿宋" w:eastAsia="仿宋"/>
          <w:color w:val="000000" w:themeColor="text1"/>
          <w:sz w:val="28"/>
          <w:szCs w:val="28"/>
        </w:rPr>
        <w:t xml:space="preserve"> )</w:t>
      </w:r>
      <w:r/>
    </w:p>
    <w:p>
      <w:pPr>
        <w:ind w:firstLine="732"/>
        <w:spacing w:line="660" w:lineRule="exact"/>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主要专业技术能力有：</w:t>
      </w:r>
      <w:r>
        <w:rPr>
          <w:rFonts w:hint="eastAsia" w:ascii="仿宋" w:hAnsi="仿宋" w:eastAsia="仿宋"/>
          <w:color w:val="000000" w:themeColor="text1"/>
          <w:sz w:val="28"/>
          <w:szCs w:val="28"/>
        </w:rPr>
        <w:t xml:space="preserve">                  </w:t>
      </w:r>
      <w:r>
        <w:rPr>
          <w:rFonts w:hint="eastAsia" w:ascii="仿宋" w:hAnsi="仿宋" w:eastAsia="仿宋"/>
          <w:color w:val="000000" w:themeColor="text1"/>
          <w:sz w:val="28"/>
          <w:szCs w:val="28"/>
        </w:rPr>
        <w:t xml:space="preserve">。</w:t>
      </w:r>
      <w:r>
        <w:rPr>
          <w:rFonts w:hint="eastAsia" w:ascii="仿宋" w:hAnsi="仿宋" w:eastAsia="仿宋"/>
          <w:color w:val="000000" w:themeColor="text1"/>
          <w:sz w:val="28"/>
          <w:szCs w:val="28"/>
        </w:rPr>
        <w:t xml:space="preserve">( </w:t>
      </w:r>
      <w:r>
        <w:rPr>
          <w:rFonts w:hint="eastAsia" w:ascii="仿宋" w:hAnsi="仿宋" w:eastAsia="仿宋"/>
          <w:color w:val="000000" w:themeColor="text1"/>
          <w:sz w:val="28"/>
          <w:szCs w:val="28"/>
        </w:rPr>
        <w:t xml:space="preserve">若有</w:t>
      </w:r>
      <w:r>
        <w:rPr>
          <w:rFonts w:hint="eastAsia" w:ascii="仿宋" w:hAnsi="仿宋" w:eastAsia="仿宋"/>
          <w:color w:val="000000" w:themeColor="text1"/>
          <w:sz w:val="28"/>
          <w:szCs w:val="28"/>
        </w:rPr>
        <w:t xml:space="preserve"> )</w:t>
      </w:r>
      <w:r/>
    </w:p>
    <w:p>
      <w:pPr>
        <w:ind w:firstLine="732"/>
        <w:spacing w:line="660" w:lineRule="exact"/>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                                      </w:t>
      </w:r>
      <w:r/>
    </w:p>
    <w:p>
      <w:pPr>
        <w:ind w:firstLine="732"/>
        <w:spacing w:line="660" w:lineRule="exact"/>
        <w:rPr>
          <w:rFonts w:ascii="仿宋" w:hAnsi="仿宋" w:eastAsia="仿宋"/>
          <w:color w:val="000000" w:themeColor="text1"/>
          <w:sz w:val="28"/>
          <w:szCs w:val="28"/>
        </w:rPr>
      </w:pPr>
      <w:r>
        <w:rPr>
          <w:rFonts w:ascii="仿宋" w:hAnsi="仿宋" w:eastAsia="仿宋"/>
          <w:color w:val="000000" w:themeColor="text1"/>
          <w:sz w:val="28"/>
          <w:szCs w:val="28"/>
        </w:rPr>
      </w:r>
      <w:r/>
    </w:p>
    <w:p>
      <w:pPr>
        <w:ind w:firstLine="732"/>
        <w:spacing w:line="660" w:lineRule="exact"/>
        <w:rPr>
          <w:rFonts w:ascii="仿宋" w:hAnsi="仿宋" w:eastAsia="仿宋"/>
          <w:color w:val="000000" w:themeColor="text1"/>
          <w:sz w:val="28"/>
          <w:szCs w:val="28"/>
        </w:rPr>
      </w:pPr>
      <w:r>
        <w:rPr>
          <w:rFonts w:ascii="仿宋" w:hAnsi="仿宋" w:eastAsia="仿宋"/>
          <w:color w:val="000000" w:themeColor="text1"/>
          <w:sz w:val="28"/>
          <w:szCs w:val="28"/>
        </w:rPr>
      </w:r>
      <w:r/>
    </w:p>
    <w:p>
      <w:pPr>
        <w:ind w:firstLine="732"/>
        <w:spacing w:line="660" w:lineRule="exact"/>
        <w:rPr>
          <w:rFonts w:ascii="仿宋" w:hAnsi="仿宋" w:eastAsia="仿宋"/>
          <w:color w:val="000000" w:themeColor="text1"/>
          <w:sz w:val="28"/>
          <w:szCs w:val="28"/>
        </w:rPr>
      </w:pPr>
      <w:r>
        <w:rPr>
          <w:rFonts w:ascii="仿宋" w:hAnsi="仿宋" w:eastAsia="仿宋"/>
          <w:color w:val="000000" w:themeColor="text1"/>
          <w:sz w:val="28"/>
          <w:szCs w:val="28"/>
        </w:rPr>
      </w:r>
      <w:r/>
    </w:p>
    <w:p>
      <w:pPr>
        <w:ind w:firstLine="3920"/>
        <w:rPr>
          <w:rFonts w:ascii="仿宋" w:hAnsi="仿宋" w:eastAsia="仿宋"/>
          <w:color w:val="000000" w:themeColor="text1"/>
          <w:sz w:val="28"/>
          <w:szCs w:val="28"/>
        </w:rPr>
      </w:pPr>
      <w:r>
        <w:rPr>
          <w:rFonts w:hint="eastAsia" w:ascii="仿宋" w:hAnsi="仿宋" w:eastAsia="仿宋" w:cs="仿宋_GB2312"/>
          <w:color w:val="000000" w:themeColor="text1"/>
          <w:sz w:val="28"/>
          <w:szCs w:val="28"/>
        </w:rPr>
        <w:t xml:space="preserve">供应商全称（加盖</w:t>
      </w:r>
      <w:r>
        <w:rPr>
          <w:rFonts w:hint="eastAsia" w:ascii="仿宋" w:hAnsi="仿宋" w:eastAsia="仿宋" w:cs="仿宋_GB2312"/>
          <w:color w:val="000000" w:themeColor="text1"/>
          <w:sz w:val="28"/>
          <w:szCs w:val="28"/>
        </w:rPr>
        <w:t xml:space="preserve">CA</w:t>
      </w:r>
      <w:r>
        <w:rPr>
          <w:rFonts w:hint="eastAsia" w:ascii="仿宋" w:hAnsi="仿宋" w:eastAsia="仿宋" w:cs="仿宋_GB2312"/>
          <w:color w:val="000000" w:themeColor="text1"/>
          <w:sz w:val="28"/>
          <w:szCs w:val="28"/>
        </w:rPr>
        <w:t xml:space="preserve">电子公章）：</w:t>
      </w:r>
      <w:r/>
    </w:p>
    <w:p>
      <w:pPr>
        <w:ind w:firstLine="1960"/>
        <w:spacing w:line="580" w:lineRule="exact"/>
        <w:rPr>
          <w:rFonts w:ascii="仿宋" w:hAnsi="仿宋" w:eastAsia="仿宋"/>
          <w:bCs/>
          <w:color w:val="000000" w:themeColor="text1"/>
          <w:sz w:val="28"/>
          <w:szCs w:val="28"/>
        </w:rPr>
      </w:pPr>
      <w:r>
        <w:rPr>
          <w:rFonts w:hint="eastAsia" w:ascii="仿宋" w:hAnsi="仿宋" w:eastAsia="仿宋"/>
          <w:bCs/>
          <w:color w:val="000000" w:themeColor="text1"/>
          <w:sz w:val="28"/>
          <w:szCs w:val="28"/>
        </w:rPr>
        <w:t xml:space="preserve">法定代表人或法定代表人授权代表（签字或盖章）：</w:t>
      </w:r>
      <w:r/>
    </w:p>
    <w:p>
      <w:pPr>
        <w:ind w:firstLine="5726"/>
        <w:spacing w:line="660" w:lineRule="exact"/>
        <w:rPr>
          <w:rFonts w:ascii="仿宋" w:hAnsi="仿宋" w:eastAsia="仿宋"/>
          <w:color w:val="000000" w:themeColor="text1"/>
          <w:sz w:val="28"/>
          <w:szCs w:val="28"/>
        </w:rPr>
      </w:pPr>
      <w:r>
        <w:rPr>
          <w:rFonts w:hint="eastAsia" w:ascii="仿宋" w:hAnsi="仿宋" w:eastAsia="仿宋" w:cs="仿宋_GB2312"/>
          <w:color w:val="000000" w:themeColor="text1"/>
          <w:sz w:val="28"/>
          <w:szCs w:val="28"/>
        </w:rPr>
        <w:t xml:space="preserve"> </w:t>
      </w:r>
      <w:r>
        <w:rPr>
          <w:rFonts w:hint="eastAsia" w:ascii="仿宋" w:hAnsi="仿宋" w:eastAsia="仿宋" w:cs="仿宋_GB2312"/>
          <w:color w:val="000000" w:themeColor="text1"/>
          <w:sz w:val="28"/>
          <w:szCs w:val="28"/>
        </w:rPr>
        <w:t xml:space="preserve">日</w:t>
      </w:r>
      <w:r>
        <w:rPr>
          <w:rFonts w:hint="eastAsia" w:ascii="仿宋" w:hAnsi="仿宋" w:eastAsia="仿宋" w:cs="仿宋_GB2312"/>
          <w:color w:val="000000" w:themeColor="text1"/>
          <w:sz w:val="28"/>
          <w:szCs w:val="28"/>
        </w:rPr>
        <w:t xml:space="preserve">  </w:t>
      </w:r>
      <w:r>
        <w:rPr>
          <w:rFonts w:hint="eastAsia" w:ascii="仿宋" w:hAnsi="仿宋" w:eastAsia="仿宋" w:cs="仿宋_GB2312"/>
          <w:color w:val="000000" w:themeColor="text1"/>
          <w:sz w:val="28"/>
          <w:szCs w:val="28"/>
        </w:rPr>
        <w:t xml:space="preserve">期：</w:t>
      </w:r>
      <w:r/>
    </w:p>
    <w:p>
      <w:pPr>
        <w:ind w:firstLine="732"/>
        <w:spacing w:line="660" w:lineRule="exact"/>
        <w:rPr>
          <w:rFonts w:ascii="仿宋" w:hAnsi="仿宋" w:eastAsia="仿宋"/>
          <w:color w:val="000000" w:themeColor="text1"/>
          <w:sz w:val="28"/>
          <w:szCs w:val="28"/>
        </w:rPr>
      </w:pPr>
      <w:r>
        <w:rPr>
          <w:rFonts w:ascii="仿宋" w:hAnsi="仿宋" w:eastAsia="仿宋"/>
          <w:color w:val="000000" w:themeColor="text1"/>
          <w:sz w:val="28"/>
          <w:szCs w:val="28"/>
        </w:rPr>
      </w:r>
      <w:r/>
    </w:p>
    <w:p>
      <w:pPr>
        <w:spacing w:line="520" w:lineRule="exact"/>
        <w:rPr>
          <w:rFonts w:ascii="仿宋" w:hAnsi="仿宋" w:eastAsia="仿宋" w:cs="黑体"/>
          <w:i/>
          <w:color w:val="000000" w:themeColor="text1"/>
          <w:sz w:val="28"/>
          <w:szCs w:val="28"/>
          <w:u w:val="single"/>
        </w:rPr>
        <w:sectPr>
          <w:footnotePr/>
          <w:endnotePr/>
          <w:type w:val="nextPage"/>
          <w:pgSz w:w="11906" w:h="16838" w:orient="portrait"/>
          <w:pgMar w:top="1701" w:right="1474" w:bottom="1440" w:left="1474" w:header="851" w:footer="992" w:gutter="0"/>
          <w:cols w:num="1" w:sep="0" w:space="0" w:equalWidth="1"/>
          <w:docGrid w:linePitch="360"/>
        </w:sectPr>
      </w:pPr>
      <w:r>
        <w:rPr>
          <w:rFonts w:ascii="仿宋" w:hAnsi="仿宋" w:eastAsia="仿宋" w:cs="黑体"/>
          <w:i/>
          <w:color w:val="000000" w:themeColor="text1"/>
          <w:sz w:val="28"/>
          <w:szCs w:val="28"/>
          <w:u w:val="single"/>
        </w:rPr>
      </w:r>
      <w:r/>
    </w:p>
    <w:p>
      <w:pPr>
        <w:jc w:val="center"/>
        <w:spacing w:line="520" w:lineRule="exact"/>
        <w:rPr>
          <w:rFonts w:ascii="仿宋" w:hAnsi="仿宋" w:eastAsia="仿宋" w:cs="黑体"/>
          <w:i/>
          <w:color w:val="000000" w:themeColor="text1"/>
          <w:sz w:val="28"/>
          <w:szCs w:val="28"/>
          <w:u w:val="single"/>
        </w:rPr>
      </w:pPr>
      <w:r>
        <w:rPr>
          <w:rFonts w:hint="eastAsia" w:ascii="仿宋" w:hAnsi="仿宋" w:eastAsia="仿宋" w:cs="黑体"/>
          <w:i/>
          <w:color w:val="000000" w:themeColor="text1"/>
          <w:sz w:val="28"/>
          <w:szCs w:val="28"/>
          <w:u w:val="single"/>
        </w:rPr>
        <w:t xml:space="preserve">十、法定代表人身份证扫描件、授权代表身份证扫描件</w:t>
      </w:r>
      <w:r/>
    </w:p>
    <w:p>
      <w:pPr>
        <w:jc w:val="center"/>
        <w:spacing w:line="520" w:lineRule="exact"/>
        <w:rPr>
          <w:rFonts w:ascii="仿宋" w:hAnsi="仿宋" w:eastAsia="仿宋" w:cs="黑体"/>
          <w:i/>
          <w:color w:val="000000" w:themeColor="text1"/>
          <w:sz w:val="28"/>
          <w:szCs w:val="28"/>
          <w:u w:val="single"/>
        </w:rPr>
        <w:sectPr>
          <w:footnotePr/>
          <w:endnotePr/>
          <w:type w:val="nextPage"/>
          <w:pgSz w:w="11906" w:h="16838" w:orient="portrait"/>
          <w:pgMar w:top="1701" w:right="1474" w:bottom="1440" w:left="1474" w:header="851" w:footer="992" w:gutter="0"/>
          <w:cols w:num="1" w:sep="0" w:space="0" w:equalWidth="1"/>
          <w:docGrid w:linePitch="360"/>
        </w:sectPr>
      </w:pPr>
      <w:r>
        <w:rPr>
          <w:rFonts w:ascii="仿宋" w:hAnsi="仿宋" w:eastAsia="仿宋" w:cs="黑体"/>
          <w:i/>
          <w:color w:val="000000" w:themeColor="text1"/>
          <w:sz w:val="28"/>
          <w:szCs w:val="28"/>
          <w:u w:val="single"/>
        </w:rPr>
      </w:r>
      <w:r/>
    </w:p>
    <w:p>
      <w:pPr>
        <w:jc w:val="center"/>
        <w:spacing w:line="520" w:lineRule="exact"/>
        <w:rPr>
          <w:rFonts w:ascii="仿宋" w:hAnsi="仿宋" w:eastAsia="仿宋" w:cs="黑体"/>
          <w:i/>
          <w:color w:val="000000" w:themeColor="text1"/>
          <w:sz w:val="28"/>
          <w:szCs w:val="28"/>
          <w:u w:val="single"/>
        </w:rPr>
      </w:pPr>
      <w:r>
        <w:rPr>
          <w:rFonts w:hint="eastAsia" w:ascii="仿宋" w:hAnsi="仿宋" w:eastAsia="仿宋" w:cs="黑体"/>
          <w:i/>
          <w:color w:val="000000" w:themeColor="text1"/>
          <w:sz w:val="28"/>
          <w:szCs w:val="28"/>
          <w:u w:val="single"/>
        </w:rPr>
        <w:t xml:space="preserve">十一、无重大违法记录声明</w:t>
      </w:r>
      <w:r/>
    </w:p>
    <w:p>
      <w:pPr>
        <w:spacing w:line="480" w:lineRule="auto"/>
        <w:rPr>
          <w:rFonts w:ascii="仿宋" w:hAnsi="仿宋" w:eastAsia="仿宋"/>
          <w:b/>
          <w:bCs/>
          <w:color w:val="000000" w:themeColor="text1"/>
          <w:sz w:val="28"/>
          <w:szCs w:val="28"/>
        </w:rPr>
      </w:pPr>
      <w:r>
        <w:rPr>
          <w:rFonts w:ascii="仿宋" w:hAnsi="仿宋" w:eastAsia="仿宋"/>
          <w:b/>
          <w:bCs/>
          <w:color w:val="000000" w:themeColor="text1"/>
          <w:sz w:val="28"/>
          <w:szCs w:val="28"/>
        </w:rPr>
      </w:r>
      <w:r/>
    </w:p>
    <w:p>
      <w:pPr>
        <w:spacing w:line="480" w:lineRule="auto"/>
        <w:rPr>
          <w:rFonts w:ascii="仿宋" w:hAnsi="仿宋" w:eastAsia="仿宋" w:cs="仿宋_GB2312"/>
          <w:b/>
          <w:bCs/>
          <w:color w:val="000000" w:themeColor="text1"/>
          <w:sz w:val="28"/>
          <w:szCs w:val="28"/>
        </w:rPr>
      </w:pPr>
      <w:r>
        <w:rPr>
          <w:rFonts w:hint="eastAsia" w:ascii="仿宋" w:hAnsi="仿宋" w:eastAsia="仿宋" w:cs="仿宋_GB2312"/>
          <w:b/>
          <w:bCs/>
          <w:color w:val="000000" w:themeColor="text1"/>
          <w:sz w:val="28"/>
          <w:szCs w:val="28"/>
        </w:rPr>
        <w:t xml:space="preserve">兴化国投项目管理有限公司：</w:t>
      </w:r>
      <w:r/>
    </w:p>
    <w:p>
      <w:pPr>
        <w:ind w:firstLine="560"/>
        <w:spacing w:line="480" w:lineRule="auto"/>
        <w:rPr>
          <w:rFonts w:ascii="仿宋" w:hAnsi="仿宋" w:eastAsia="仿宋" w:cs="仿宋_GB2312"/>
          <w:bCs/>
          <w:color w:val="000000" w:themeColor="text1"/>
          <w:sz w:val="28"/>
          <w:szCs w:val="28"/>
        </w:rPr>
      </w:pPr>
      <w:r>
        <w:rPr>
          <w:rFonts w:hint="eastAsia" w:ascii="仿宋" w:hAnsi="仿宋" w:eastAsia="仿宋" w:cs="仿宋_GB2312"/>
          <w:bCs/>
          <w:color w:val="000000" w:themeColor="text1"/>
          <w:sz w:val="28"/>
          <w:szCs w:val="28"/>
        </w:rPr>
        <w:t xml:space="preserve">我公司（单位）参加本次（</w:t>
      </w:r>
      <w:r>
        <w:rPr>
          <w:rFonts w:hint="eastAsia" w:ascii="仿宋" w:hAnsi="仿宋" w:eastAsia="仿宋" w:cs="仿宋_GB2312"/>
          <w:bCs/>
          <w:color w:val="000000" w:themeColor="text1"/>
          <w:sz w:val="28"/>
          <w:szCs w:val="28"/>
          <w:u w:val="single"/>
        </w:rPr>
        <w:t xml:space="preserve">   </w:t>
      </w:r>
      <w:r>
        <w:rPr>
          <w:rFonts w:hint="eastAsia" w:ascii="仿宋" w:hAnsi="仿宋" w:eastAsia="仿宋" w:cs="仿宋_GB2312"/>
          <w:bCs/>
          <w:color w:val="000000" w:themeColor="text1"/>
          <w:sz w:val="28"/>
          <w:szCs w:val="28"/>
          <w:u w:val="single"/>
        </w:rPr>
        <w:t xml:space="preserve">项目名称</w:t>
      </w:r>
      <w:r>
        <w:rPr>
          <w:rFonts w:hint="eastAsia" w:ascii="仿宋" w:hAnsi="仿宋" w:eastAsia="仿宋" w:cs="仿宋_GB2312"/>
          <w:bCs/>
          <w:color w:val="000000" w:themeColor="text1"/>
          <w:sz w:val="28"/>
          <w:szCs w:val="28"/>
          <w:u w:val="single"/>
        </w:rPr>
        <w:t xml:space="preserve">     </w:t>
      </w:r>
      <w:r>
        <w:rPr>
          <w:rFonts w:hint="eastAsia" w:ascii="仿宋" w:hAnsi="仿宋" w:eastAsia="仿宋" w:cs="仿宋_GB2312"/>
          <w:bCs/>
          <w:color w:val="000000" w:themeColor="text1"/>
          <w:sz w:val="28"/>
          <w:szCs w:val="28"/>
        </w:rPr>
        <w:t xml:space="preserve">）框架协议项目政府采购活动前三年内，在经营活动中没有重大违法记录。我公司（单位）</w:t>
      </w:r>
      <w:r>
        <w:rPr>
          <w:rFonts w:hint="eastAsia" w:ascii="仿宋" w:hAnsi="仿宋" w:eastAsia="仿宋" w:cs="仿宋_GB2312"/>
          <w:bCs/>
          <w:color w:val="000000" w:themeColor="text1"/>
          <w:sz w:val="28"/>
          <w:szCs w:val="28"/>
        </w:rPr>
        <w:t xml:space="preserve">愿针对</w:t>
      </w:r>
      <w:r>
        <w:rPr>
          <w:rFonts w:hint="eastAsia" w:ascii="仿宋" w:hAnsi="仿宋" w:eastAsia="仿宋" w:cs="仿宋_GB2312"/>
          <w:bCs/>
          <w:color w:val="000000" w:themeColor="text1"/>
          <w:sz w:val="28"/>
          <w:szCs w:val="28"/>
        </w:rPr>
        <w:t xml:space="preserve">本次项目进行投标响应，响应文件中所有关于资格的文件、证明、陈述均是真实的、准确的。</w:t>
      </w:r>
      <w:r/>
    </w:p>
    <w:p>
      <w:pPr>
        <w:ind w:firstLine="560"/>
        <w:spacing w:line="480" w:lineRule="auto"/>
        <w:rPr>
          <w:rFonts w:ascii="仿宋" w:hAnsi="仿宋" w:eastAsia="仿宋" w:cs="仿宋_GB2312"/>
          <w:bCs/>
          <w:color w:val="000000" w:themeColor="text1"/>
          <w:sz w:val="28"/>
          <w:szCs w:val="28"/>
        </w:rPr>
      </w:pPr>
      <w:r>
        <w:rPr>
          <w:rFonts w:hint="eastAsia" w:ascii="仿宋" w:hAnsi="仿宋" w:eastAsia="仿宋" w:cs="仿宋_GB2312"/>
          <w:bCs/>
          <w:color w:val="000000" w:themeColor="text1"/>
          <w:sz w:val="28"/>
          <w:szCs w:val="28"/>
        </w:rPr>
        <w:t xml:space="preserve">若有违背，我公司（单位）愿意承担由此而产生的一切后果。</w:t>
      </w:r>
      <w:r/>
    </w:p>
    <w:p>
      <w:pPr>
        <w:pStyle w:val="738"/>
        <w:ind w:firstLine="560"/>
        <w:rPr>
          <w:rFonts w:ascii="仿宋" w:hAnsi="仿宋" w:eastAsia="仿宋" w:cs="仿宋_GB2312"/>
          <w:bCs/>
          <w:color w:val="000000" w:themeColor="text1"/>
          <w:sz w:val="28"/>
          <w:szCs w:val="28"/>
        </w:rPr>
      </w:pPr>
      <w:r>
        <w:rPr>
          <w:rFonts w:ascii="仿宋" w:hAnsi="仿宋" w:eastAsia="仿宋" w:cs="仿宋_GB2312"/>
          <w:bCs/>
          <w:color w:val="000000" w:themeColor="text1"/>
          <w:sz w:val="28"/>
          <w:szCs w:val="28"/>
        </w:rPr>
      </w:r>
      <w:r/>
    </w:p>
    <w:p>
      <w:pPr>
        <w:rPr>
          <w:rFonts w:ascii="仿宋" w:hAnsi="仿宋" w:eastAsia="仿宋"/>
          <w:color w:val="000000" w:themeColor="text1"/>
        </w:rPr>
      </w:pPr>
      <w:r>
        <w:rPr>
          <w:rFonts w:ascii="仿宋" w:hAnsi="仿宋" w:eastAsia="仿宋"/>
          <w:color w:val="000000" w:themeColor="text1"/>
        </w:rPr>
      </w:r>
      <w:r/>
    </w:p>
    <w:p>
      <w:pPr>
        <w:ind w:firstLine="3920"/>
        <w:rPr>
          <w:rFonts w:ascii="仿宋" w:hAnsi="仿宋" w:eastAsia="仿宋" w:cs="仿宋_GB2312"/>
          <w:color w:val="000000" w:themeColor="text1"/>
          <w:sz w:val="28"/>
          <w:szCs w:val="28"/>
        </w:rPr>
      </w:pPr>
      <w:r>
        <w:rPr>
          <w:rFonts w:hint="eastAsia" w:ascii="仿宋" w:hAnsi="仿宋" w:eastAsia="仿宋" w:cs="仿宋_GB2312"/>
          <w:color w:val="000000" w:themeColor="text1"/>
          <w:sz w:val="28"/>
          <w:szCs w:val="28"/>
        </w:rPr>
        <w:t xml:space="preserve">供应商全称（加盖</w:t>
      </w:r>
      <w:r>
        <w:rPr>
          <w:rFonts w:hint="eastAsia" w:ascii="仿宋" w:hAnsi="仿宋" w:eastAsia="仿宋" w:cs="仿宋_GB2312"/>
          <w:color w:val="000000" w:themeColor="text1"/>
          <w:sz w:val="28"/>
          <w:szCs w:val="28"/>
        </w:rPr>
        <w:t xml:space="preserve">CA</w:t>
      </w:r>
      <w:r>
        <w:rPr>
          <w:rFonts w:hint="eastAsia" w:ascii="仿宋" w:hAnsi="仿宋" w:eastAsia="仿宋" w:cs="仿宋_GB2312"/>
          <w:color w:val="000000" w:themeColor="text1"/>
          <w:sz w:val="28"/>
          <w:szCs w:val="28"/>
        </w:rPr>
        <w:t xml:space="preserve">电子公章）：</w:t>
      </w:r>
      <w:r/>
    </w:p>
    <w:p>
      <w:pPr>
        <w:ind w:firstLine="1960"/>
        <w:spacing w:line="580" w:lineRule="exact"/>
        <w:rPr>
          <w:rFonts w:ascii="仿宋" w:hAnsi="仿宋" w:eastAsia="仿宋" w:cs="仿宋_GB2312"/>
          <w:bCs/>
          <w:color w:val="000000" w:themeColor="text1"/>
          <w:sz w:val="28"/>
          <w:szCs w:val="28"/>
        </w:rPr>
      </w:pPr>
      <w:r>
        <w:rPr>
          <w:rFonts w:hint="eastAsia" w:ascii="仿宋" w:hAnsi="仿宋" w:eastAsia="仿宋" w:cs="仿宋_GB2312"/>
          <w:bCs/>
          <w:color w:val="000000" w:themeColor="text1"/>
          <w:sz w:val="28"/>
          <w:szCs w:val="28"/>
        </w:rPr>
        <w:t xml:space="preserve">法定代表人或法定代表人授权代表（签字或盖章）：</w:t>
      </w:r>
      <w:r/>
    </w:p>
    <w:p>
      <w:pPr>
        <w:ind w:firstLine="5726"/>
        <w:spacing w:line="660" w:lineRule="exact"/>
        <w:rPr>
          <w:rFonts w:ascii="仿宋" w:hAnsi="仿宋" w:eastAsia="仿宋" w:cs="仿宋_GB2312"/>
          <w:color w:val="000000" w:themeColor="text1"/>
          <w:sz w:val="28"/>
          <w:szCs w:val="28"/>
        </w:rPr>
      </w:pPr>
      <w:r>
        <w:rPr>
          <w:rFonts w:hint="eastAsia" w:ascii="仿宋" w:hAnsi="仿宋" w:eastAsia="仿宋" w:cs="仿宋_GB2312"/>
          <w:color w:val="000000" w:themeColor="text1"/>
          <w:sz w:val="28"/>
          <w:szCs w:val="28"/>
        </w:rPr>
        <w:t xml:space="preserve"> </w:t>
      </w:r>
      <w:r>
        <w:rPr>
          <w:rFonts w:hint="eastAsia" w:ascii="仿宋" w:hAnsi="仿宋" w:eastAsia="仿宋" w:cs="仿宋_GB2312"/>
          <w:color w:val="000000" w:themeColor="text1"/>
          <w:sz w:val="28"/>
          <w:szCs w:val="28"/>
        </w:rPr>
        <w:t xml:space="preserve">日</w:t>
      </w:r>
      <w:r>
        <w:rPr>
          <w:rFonts w:hint="eastAsia" w:ascii="仿宋" w:hAnsi="仿宋" w:eastAsia="仿宋" w:cs="仿宋_GB2312"/>
          <w:color w:val="000000" w:themeColor="text1"/>
          <w:sz w:val="28"/>
          <w:szCs w:val="28"/>
        </w:rPr>
        <w:t xml:space="preserve">  </w:t>
      </w:r>
      <w:r>
        <w:rPr>
          <w:rFonts w:hint="eastAsia" w:ascii="仿宋" w:hAnsi="仿宋" w:eastAsia="仿宋" w:cs="仿宋_GB2312"/>
          <w:color w:val="000000" w:themeColor="text1"/>
          <w:sz w:val="28"/>
          <w:szCs w:val="28"/>
        </w:rPr>
        <w:t xml:space="preserve">期：</w:t>
      </w:r>
      <w:r/>
    </w:p>
    <w:p>
      <w:pPr>
        <w:rPr>
          <w:rFonts w:ascii="仿宋" w:hAnsi="仿宋" w:eastAsia="仿宋"/>
          <w:color w:val="000000" w:themeColor="text1"/>
        </w:rPr>
      </w:pPr>
      <w:r>
        <w:rPr>
          <w:rFonts w:ascii="仿宋" w:hAnsi="仿宋" w:eastAsia="仿宋"/>
          <w:color w:val="000000" w:themeColor="text1"/>
        </w:rPr>
      </w:r>
      <w:r/>
    </w:p>
    <w:p>
      <w:pPr>
        <w:jc w:val="center"/>
        <w:spacing w:line="520" w:lineRule="exact"/>
        <w:rPr>
          <w:rFonts w:ascii="仿宋" w:hAnsi="仿宋" w:eastAsia="仿宋" w:cs="黑体"/>
          <w:i/>
          <w:color w:val="000000" w:themeColor="text1"/>
          <w:sz w:val="28"/>
          <w:szCs w:val="28"/>
          <w:u w:val="single"/>
        </w:rPr>
      </w:pPr>
      <w:r>
        <w:rPr>
          <w:rFonts w:ascii="仿宋" w:hAnsi="仿宋" w:eastAsia="仿宋" w:cs="黑体"/>
          <w:i/>
          <w:color w:val="000000" w:themeColor="text1"/>
          <w:sz w:val="28"/>
          <w:szCs w:val="28"/>
          <w:u w:val="single"/>
        </w:rPr>
      </w:r>
      <w:r/>
    </w:p>
    <w:p>
      <w:pPr>
        <w:rPr>
          <w:rFonts w:ascii="仿宋" w:hAnsi="仿宋" w:eastAsia="仿宋"/>
          <w:color w:val="000000" w:themeColor="text1"/>
        </w:rPr>
        <w:sectPr>
          <w:footnotePr/>
          <w:endnotePr/>
          <w:type w:val="nextPage"/>
          <w:pgSz w:w="11906" w:h="16838" w:orient="portrait"/>
          <w:pgMar w:top="1701" w:right="1474" w:bottom="1440" w:left="1474" w:header="851" w:footer="992" w:gutter="0"/>
          <w:cols w:num="1" w:sep="0" w:space="0" w:equalWidth="1"/>
          <w:docGrid w:linePitch="360"/>
        </w:sectPr>
      </w:pPr>
      <w:r>
        <w:rPr>
          <w:rFonts w:ascii="仿宋" w:hAnsi="仿宋" w:eastAsia="仿宋"/>
          <w:color w:val="000000" w:themeColor="text1"/>
        </w:rPr>
      </w:r>
      <w:r/>
    </w:p>
    <w:p>
      <w:pPr>
        <w:jc w:val="center"/>
        <w:spacing w:line="520" w:lineRule="exact"/>
        <w:rPr>
          <w:rFonts w:ascii="仿宋" w:hAnsi="仿宋" w:eastAsia="仿宋" w:cs="黑体"/>
          <w:i/>
          <w:color w:val="000000" w:themeColor="text1"/>
          <w:sz w:val="28"/>
          <w:szCs w:val="28"/>
          <w:u w:val="single"/>
        </w:rPr>
      </w:pPr>
      <w:r>
        <w:rPr>
          <w:rFonts w:hint="eastAsia" w:ascii="仿宋" w:hAnsi="仿宋" w:eastAsia="仿宋" w:cs="黑体"/>
          <w:i/>
          <w:color w:val="000000" w:themeColor="text1"/>
          <w:sz w:val="28"/>
          <w:szCs w:val="28"/>
          <w:u w:val="single"/>
        </w:rPr>
        <w:t xml:space="preserve">十二、特定资格要求的证明文件</w:t>
      </w:r>
      <w:r/>
    </w:p>
    <w:p>
      <w:pPr>
        <w:pStyle w:val="738"/>
        <w:ind w:firstLine="600"/>
        <w:rPr>
          <w:rFonts w:ascii="仿宋" w:hAnsi="仿宋" w:eastAsia="仿宋"/>
          <w:color w:val="000000" w:themeColor="text1"/>
        </w:rPr>
      </w:pPr>
      <w:r>
        <w:rPr>
          <w:rFonts w:ascii="仿宋" w:hAnsi="仿宋" w:eastAsia="仿宋"/>
          <w:color w:val="000000" w:themeColor="text1"/>
        </w:rPr>
      </w:r>
      <w:r/>
    </w:p>
    <w:p>
      <w:pPr>
        <w:ind w:firstLine="560"/>
        <w:spacing w:line="520" w:lineRule="exact"/>
        <w:rPr>
          <w:rFonts w:ascii="仿宋" w:hAnsi="仿宋" w:eastAsia="仿宋" w:cs="仿宋_GB2312"/>
          <w:color w:val="000000" w:themeColor="text1"/>
          <w:sz w:val="28"/>
          <w:szCs w:val="28"/>
        </w:rPr>
      </w:pPr>
      <w:r>
        <w:rPr>
          <w:rFonts w:hint="eastAsia" w:ascii="仿宋" w:hAnsi="仿宋" w:eastAsia="仿宋" w:cs="仿宋_GB2312"/>
          <w:color w:val="000000" w:themeColor="text1"/>
          <w:sz w:val="28"/>
          <w:szCs w:val="28"/>
        </w:rPr>
        <w:t xml:space="preserve">1.</w:t>
      </w:r>
      <w:r>
        <w:rPr>
          <w:rFonts w:hint="eastAsia" w:ascii="仿宋" w:hAnsi="仿宋" w:eastAsia="仿宋" w:cs="仿宋_GB2312"/>
          <w:color w:val="000000" w:themeColor="text1"/>
          <w:sz w:val="28"/>
          <w:szCs w:val="28"/>
        </w:rPr>
        <w:t xml:space="preserve">单位负责人为同一人或者存在直接控股、管理关系的不同供应商，不得同时参加本项目的政府采购活动。</w:t>
      </w:r>
      <w:r/>
    </w:p>
    <w:p>
      <w:pPr>
        <w:ind w:firstLine="560"/>
        <w:spacing w:line="520" w:lineRule="exact"/>
        <w:rPr>
          <w:rFonts w:ascii="仿宋" w:hAnsi="仿宋" w:eastAsia="仿宋" w:cs="仿宋_GB2312"/>
          <w:bCs/>
          <w:color w:val="000000" w:themeColor="text1"/>
          <w:sz w:val="28"/>
          <w:szCs w:val="28"/>
        </w:rPr>
      </w:pPr>
      <w:r>
        <w:rPr>
          <w:rFonts w:hint="eastAsia" w:ascii="仿宋" w:hAnsi="仿宋" w:eastAsia="仿宋" w:cs="仿宋_GB2312"/>
          <w:color w:val="000000" w:themeColor="text1"/>
          <w:sz w:val="28"/>
          <w:szCs w:val="28"/>
        </w:rPr>
        <w:t xml:space="preserve">2.</w:t>
      </w:r>
      <w:r>
        <w:rPr>
          <w:rFonts w:hint="eastAsia" w:ascii="仿宋" w:hAnsi="仿宋" w:eastAsia="仿宋" w:cs="仿宋_GB2312"/>
          <w:color w:val="000000" w:themeColor="text1"/>
          <w:sz w:val="28"/>
          <w:szCs w:val="28"/>
        </w:rPr>
        <w:t xml:space="preserve">提供承诺书，格式自拟。</w:t>
      </w:r>
      <w:bookmarkEnd w:id="339"/>
      <w:r/>
      <w:bookmarkEnd w:id="340"/>
      <w:r/>
      <w:bookmarkEnd w:id="341"/>
      <w:r/>
      <w:r/>
    </w:p>
    <w:p>
      <w:pPr>
        <w:ind w:firstLine="560"/>
        <w:spacing w:line="520" w:lineRule="exact"/>
        <w:rPr>
          <w:rFonts w:ascii="仿宋" w:hAnsi="仿宋" w:eastAsia="仿宋" w:cs="仿宋_GB2312"/>
          <w:bCs/>
          <w:color w:val="000000" w:themeColor="text1"/>
          <w:sz w:val="28"/>
          <w:szCs w:val="28"/>
        </w:rPr>
      </w:pPr>
      <w:r>
        <w:rPr>
          <w:rFonts w:hint="eastAsia" w:ascii="仿宋" w:hAnsi="仿宋" w:eastAsia="仿宋" w:cs="仿宋_GB2312"/>
          <w:bCs/>
          <w:color w:val="000000" w:themeColor="text1"/>
          <w:sz w:val="28"/>
          <w:szCs w:val="28"/>
        </w:rPr>
        <w:br w:type="page" w:clear="all"/>
      </w:r>
      <w:bookmarkStart w:id="350" w:name="_Toc120614284"/>
      <w:r/>
      <w:r/>
    </w:p>
    <w:p>
      <w:pPr>
        <w:jc w:val="center"/>
        <w:spacing w:line="520" w:lineRule="exact"/>
        <w:rPr>
          <w:rFonts w:ascii="仿宋" w:hAnsi="仿宋" w:eastAsia="仿宋" w:cs="黑体"/>
          <w:i/>
          <w:color w:val="000000" w:themeColor="text1"/>
          <w:sz w:val="28"/>
          <w:szCs w:val="28"/>
          <w:u w:val="single"/>
        </w:rPr>
        <w:sectPr>
          <w:footnotePr/>
          <w:endnotePr/>
          <w:type w:val="nextPage"/>
          <w:pgSz w:w="11906" w:h="16838" w:orient="portrait"/>
          <w:pgMar w:top="1701" w:right="1474" w:bottom="1440" w:left="1474" w:header="851" w:footer="992" w:gutter="0"/>
          <w:cols w:num="1" w:sep="0" w:space="0" w:equalWidth="1"/>
          <w:docGrid w:linePitch="360"/>
        </w:sectPr>
      </w:pPr>
      <w:r>
        <w:rPr>
          <w:rFonts w:ascii="仿宋" w:hAnsi="仿宋" w:eastAsia="仿宋" w:cs="黑体"/>
          <w:i/>
          <w:color w:val="000000" w:themeColor="text1"/>
          <w:sz w:val="28"/>
          <w:szCs w:val="28"/>
          <w:u w:val="single"/>
        </w:rPr>
      </w:r>
      <w:r/>
    </w:p>
    <w:p>
      <w:pPr>
        <w:jc w:val="center"/>
        <w:spacing w:line="520" w:lineRule="exact"/>
        <w:rPr>
          <w:rFonts w:ascii="仿宋" w:hAnsi="仿宋" w:eastAsia="仿宋" w:cs="黑体"/>
          <w:i/>
          <w:color w:val="000000" w:themeColor="text1"/>
          <w:sz w:val="28"/>
          <w:szCs w:val="28"/>
          <w:u w:val="single"/>
        </w:rPr>
      </w:pPr>
      <w:r/>
      <w:bookmarkStart w:id="351" w:name="_Toc462564146"/>
      <w:r>
        <w:rPr>
          <w:rFonts w:hint="eastAsia" w:ascii="仿宋" w:hAnsi="仿宋" w:eastAsia="仿宋" w:cs="黑体"/>
          <w:i/>
          <w:color w:val="000000" w:themeColor="text1"/>
          <w:sz w:val="28"/>
          <w:szCs w:val="28"/>
          <w:u w:val="single"/>
        </w:rPr>
        <w:t xml:space="preserve">十三、服务要求响应及偏离表</w:t>
      </w:r>
      <w:r/>
    </w:p>
    <w:p>
      <w:pPr>
        <w:jc w:val="center"/>
        <w:spacing w:after="100" w:afterAutospacing="1"/>
        <w:rPr>
          <w:rFonts w:ascii="仿宋" w:hAnsi="仿宋" w:eastAsia="仿宋"/>
          <w:b/>
          <w:bCs/>
          <w:color w:val="000000" w:themeColor="text1"/>
          <w:sz w:val="44"/>
          <w:szCs w:val="30"/>
        </w:rPr>
      </w:pPr>
      <w:r>
        <w:rPr>
          <w:rFonts w:hint="eastAsia" w:ascii="仿宋" w:hAnsi="仿宋" w:eastAsia="仿宋"/>
          <w:color w:val="000000" w:themeColor="text1"/>
          <w:sz w:val="28"/>
          <w:szCs w:val="28"/>
        </w:rPr>
        <w:t xml:space="preserve">（由供应商据实填写）</w:t>
      </w:r>
      <w:r/>
    </w:p>
    <w:tbl>
      <w:tblPr>
        <w:tblW w:w="955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673"/>
        <w:gridCol w:w="1891"/>
        <w:gridCol w:w="1956"/>
        <w:gridCol w:w="1899"/>
        <w:gridCol w:w="2040"/>
        <w:gridCol w:w="1099"/>
      </w:tblGrid>
      <w:tr>
        <w:trPr>
          <w:cantSplit/>
          <w:jc w:val="center"/>
          <w:trHeight w:val="1202"/>
        </w:trPr>
        <w:tc>
          <w:tcPr>
            <w:tcBorders>
              <w:top w:val="single" w:color="auto" w:sz="4" w:space="0"/>
              <w:left w:val="single" w:color="auto" w:sz="4" w:space="0"/>
              <w:bottom w:val="single" w:color="auto" w:sz="4" w:space="0"/>
              <w:right w:val="single" w:color="auto" w:sz="4" w:space="0"/>
            </w:tcBorders>
            <w:tcW w:w="673" w:type="dxa"/>
            <w:vAlign w:val="center"/>
            <w:textDirection w:val="lrTb"/>
            <w:noWrap/>
          </w:tcPr>
          <w:p>
            <w:pPr>
              <w:jc w:val="center"/>
              <w:spacing w:line="400" w:lineRule="exact"/>
              <w:rPr>
                <w:rFonts w:ascii="仿宋" w:hAnsi="仿宋" w:eastAsia="仿宋" w:cs="黑体"/>
                <w:color w:val="000000" w:themeColor="text1"/>
                <w:sz w:val="28"/>
                <w:szCs w:val="28"/>
              </w:rPr>
            </w:pPr>
            <w:r>
              <w:rPr>
                <w:rFonts w:hint="eastAsia" w:ascii="仿宋" w:hAnsi="仿宋" w:eastAsia="仿宋" w:cs="黑体"/>
                <w:color w:val="000000" w:themeColor="text1"/>
                <w:sz w:val="28"/>
                <w:szCs w:val="28"/>
              </w:rPr>
              <w:t xml:space="preserve">序号</w:t>
            </w:r>
            <w:r/>
          </w:p>
        </w:tc>
        <w:tc>
          <w:tcPr>
            <w:tcBorders>
              <w:top w:val="single" w:color="auto" w:sz="4" w:space="0"/>
              <w:left w:val="single" w:color="auto" w:sz="4" w:space="0"/>
              <w:bottom w:val="single" w:color="auto" w:sz="4" w:space="0"/>
              <w:right w:val="single" w:color="auto" w:sz="4" w:space="0"/>
            </w:tcBorders>
            <w:tcW w:w="1891" w:type="dxa"/>
            <w:textDirection w:val="lrTb"/>
            <w:noWrap/>
          </w:tcPr>
          <w:p>
            <w:pPr>
              <w:jc w:val="center"/>
              <w:spacing w:line="400" w:lineRule="exact"/>
              <w:rPr>
                <w:rFonts w:ascii="仿宋" w:hAnsi="仿宋" w:eastAsia="仿宋" w:cs="黑体"/>
                <w:color w:val="000000" w:themeColor="text1"/>
                <w:sz w:val="28"/>
                <w:szCs w:val="28"/>
              </w:rPr>
            </w:pPr>
            <w:r>
              <w:rPr>
                <w:rFonts w:ascii="仿宋" w:hAnsi="仿宋" w:eastAsia="仿宋" w:cs="黑体"/>
                <w:color w:val="000000" w:themeColor="text1"/>
                <w:sz w:val="28"/>
                <w:szCs w:val="28"/>
              </w:rPr>
            </w:r>
            <w:r/>
          </w:p>
          <w:p>
            <w:pPr>
              <w:jc w:val="center"/>
              <w:spacing w:line="400" w:lineRule="exact"/>
              <w:rPr>
                <w:rFonts w:ascii="仿宋" w:hAnsi="仿宋" w:eastAsia="仿宋" w:cs="黑体"/>
                <w:color w:val="000000" w:themeColor="text1"/>
                <w:sz w:val="28"/>
                <w:szCs w:val="28"/>
              </w:rPr>
            </w:pPr>
            <w:r>
              <w:rPr>
                <w:rFonts w:hint="eastAsia" w:ascii="仿宋" w:hAnsi="仿宋" w:eastAsia="仿宋" w:cs="黑体"/>
                <w:color w:val="000000" w:themeColor="text1"/>
                <w:sz w:val="28"/>
                <w:szCs w:val="28"/>
              </w:rPr>
              <w:t xml:space="preserve">服务名称</w:t>
            </w:r>
            <w:r/>
          </w:p>
        </w:tc>
        <w:tc>
          <w:tcPr>
            <w:tcBorders>
              <w:top w:val="single" w:color="auto" w:sz="4" w:space="0"/>
              <w:left w:val="single" w:color="auto" w:sz="4" w:space="0"/>
              <w:bottom w:val="single" w:color="auto" w:sz="4" w:space="0"/>
              <w:right w:val="single" w:color="auto" w:sz="4" w:space="0"/>
            </w:tcBorders>
            <w:tcW w:w="1956" w:type="dxa"/>
            <w:vAlign w:val="center"/>
            <w:textDirection w:val="lrTb"/>
            <w:noWrap/>
          </w:tcPr>
          <w:p>
            <w:pPr>
              <w:jc w:val="center"/>
              <w:spacing w:line="400" w:lineRule="exact"/>
              <w:rPr>
                <w:rFonts w:ascii="仿宋" w:hAnsi="仿宋" w:eastAsia="仿宋" w:cs="黑体"/>
                <w:color w:val="000000" w:themeColor="text1"/>
                <w:sz w:val="28"/>
                <w:szCs w:val="28"/>
              </w:rPr>
            </w:pPr>
            <w:r>
              <w:rPr>
                <w:rFonts w:hint="eastAsia" w:ascii="仿宋" w:hAnsi="仿宋" w:eastAsia="仿宋" w:cs="黑体"/>
                <w:color w:val="000000" w:themeColor="text1"/>
                <w:sz w:val="28"/>
                <w:szCs w:val="28"/>
              </w:rPr>
              <w:t xml:space="preserve">招标服务要求</w:t>
            </w:r>
            <w:r/>
          </w:p>
        </w:tc>
        <w:tc>
          <w:tcPr>
            <w:tcBorders>
              <w:top w:val="single" w:color="auto" w:sz="4" w:space="0"/>
              <w:left w:val="single" w:color="auto" w:sz="4" w:space="0"/>
              <w:bottom w:val="single" w:color="auto" w:sz="4" w:space="0"/>
              <w:right w:val="single" w:color="auto" w:sz="4" w:space="0"/>
            </w:tcBorders>
            <w:tcW w:w="1899" w:type="dxa"/>
            <w:vAlign w:val="center"/>
            <w:textDirection w:val="lrTb"/>
            <w:noWrap/>
          </w:tcPr>
          <w:p>
            <w:pPr>
              <w:jc w:val="center"/>
              <w:spacing w:line="400" w:lineRule="exact"/>
              <w:rPr>
                <w:rFonts w:ascii="仿宋" w:hAnsi="仿宋" w:eastAsia="仿宋" w:cs="黑体"/>
                <w:color w:val="000000" w:themeColor="text1"/>
                <w:sz w:val="28"/>
                <w:szCs w:val="28"/>
              </w:rPr>
            </w:pPr>
            <w:r>
              <w:rPr>
                <w:rFonts w:hint="eastAsia" w:ascii="仿宋" w:hAnsi="仿宋" w:eastAsia="仿宋" w:cs="黑体"/>
                <w:color w:val="000000" w:themeColor="text1"/>
                <w:sz w:val="28"/>
                <w:szCs w:val="28"/>
              </w:rPr>
              <w:t xml:space="preserve">实际响应要求</w:t>
            </w:r>
            <w:r/>
          </w:p>
        </w:tc>
        <w:tc>
          <w:tcPr>
            <w:tcBorders>
              <w:top w:val="single" w:color="auto" w:sz="4" w:space="0"/>
              <w:left w:val="single" w:color="auto" w:sz="4" w:space="0"/>
              <w:bottom w:val="single" w:color="auto" w:sz="4" w:space="0"/>
              <w:right w:val="single" w:color="auto" w:sz="4" w:space="0"/>
            </w:tcBorders>
            <w:tcW w:w="2040" w:type="dxa"/>
            <w:vAlign w:val="center"/>
            <w:textDirection w:val="lrTb"/>
            <w:noWrap/>
          </w:tcPr>
          <w:p>
            <w:pPr>
              <w:jc w:val="center"/>
              <w:spacing w:line="400" w:lineRule="exact"/>
              <w:rPr>
                <w:rFonts w:ascii="仿宋" w:hAnsi="仿宋" w:eastAsia="仿宋" w:cs="黑体"/>
                <w:color w:val="000000" w:themeColor="text1"/>
                <w:sz w:val="28"/>
                <w:szCs w:val="28"/>
              </w:rPr>
            </w:pPr>
            <w:r>
              <w:rPr>
                <w:rFonts w:hint="eastAsia" w:ascii="仿宋" w:hAnsi="仿宋" w:eastAsia="仿宋" w:cs="黑体"/>
                <w:color w:val="000000" w:themeColor="text1"/>
                <w:sz w:val="28"/>
                <w:szCs w:val="28"/>
              </w:rPr>
              <w:t xml:space="preserve">符合</w:t>
            </w:r>
            <w:r>
              <w:rPr>
                <w:rFonts w:hint="eastAsia" w:ascii="仿宋" w:hAnsi="仿宋" w:eastAsia="仿宋" w:cs="黑体"/>
                <w:color w:val="000000" w:themeColor="text1"/>
                <w:sz w:val="28"/>
                <w:szCs w:val="28"/>
              </w:rPr>
              <w:t xml:space="preserve">/</w:t>
            </w:r>
            <w:r>
              <w:rPr>
                <w:rFonts w:hint="eastAsia" w:ascii="仿宋" w:hAnsi="仿宋" w:eastAsia="仿宋" w:cs="黑体"/>
                <w:color w:val="000000" w:themeColor="text1"/>
                <w:sz w:val="28"/>
                <w:szCs w:val="28"/>
              </w:rPr>
              <w:t xml:space="preserve">正偏离</w:t>
            </w:r>
            <w:r>
              <w:rPr>
                <w:rFonts w:hint="eastAsia" w:ascii="仿宋" w:hAnsi="仿宋" w:eastAsia="仿宋" w:cs="黑体"/>
                <w:color w:val="000000" w:themeColor="text1"/>
                <w:sz w:val="28"/>
                <w:szCs w:val="28"/>
              </w:rPr>
              <w:t xml:space="preserve">/</w:t>
            </w:r>
            <w:r>
              <w:rPr>
                <w:rFonts w:hint="eastAsia" w:ascii="仿宋" w:hAnsi="仿宋" w:eastAsia="仿宋" w:cs="黑体"/>
                <w:color w:val="000000" w:themeColor="text1"/>
                <w:sz w:val="28"/>
                <w:szCs w:val="28"/>
              </w:rPr>
              <w:t xml:space="preserve">负偏离</w:t>
            </w:r>
            <w:r/>
          </w:p>
        </w:tc>
        <w:tc>
          <w:tcPr>
            <w:tcBorders>
              <w:top w:val="single" w:color="auto" w:sz="4" w:space="0"/>
              <w:left w:val="single" w:color="auto" w:sz="4" w:space="0"/>
              <w:bottom w:val="single" w:color="auto" w:sz="4" w:space="0"/>
              <w:right w:val="single" w:color="auto" w:sz="4" w:space="0"/>
            </w:tcBorders>
            <w:tcW w:w="1099" w:type="dxa"/>
            <w:vAlign w:val="center"/>
            <w:textDirection w:val="lrTb"/>
            <w:noWrap/>
          </w:tcPr>
          <w:p>
            <w:pPr>
              <w:jc w:val="center"/>
              <w:spacing w:line="400" w:lineRule="exact"/>
              <w:rPr>
                <w:rFonts w:ascii="仿宋" w:hAnsi="仿宋" w:eastAsia="仿宋" w:cs="黑体"/>
                <w:color w:val="000000" w:themeColor="text1"/>
                <w:sz w:val="28"/>
                <w:szCs w:val="28"/>
              </w:rPr>
            </w:pPr>
            <w:r>
              <w:rPr>
                <w:rFonts w:ascii="仿宋" w:hAnsi="仿宋" w:eastAsia="仿宋" w:cs="黑体"/>
                <w:color w:val="000000" w:themeColor="text1"/>
                <w:sz w:val="28"/>
                <w:szCs w:val="28"/>
              </w:rPr>
            </w:r>
            <w:r/>
          </w:p>
          <w:p>
            <w:pPr>
              <w:jc w:val="center"/>
              <w:spacing w:line="400" w:lineRule="exact"/>
              <w:rPr>
                <w:rFonts w:ascii="仿宋" w:hAnsi="仿宋" w:eastAsia="仿宋" w:cs="黑体"/>
                <w:color w:val="000000" w:themeColor="text1"/>
                <w:sz w:val="28"/>
                <w:szCs w:val="28"/>
              </w:rPr>
            </w:pPr>
            <w:r>
              <w:rPr>
                <w:rFonts w:hint="eastAsia" w:ascii="仿宋" w:hAnsi="仿宋" w:eastAsia="仿宋" w:cs="黑体"/>
                <w:color w:val="000000" w:themeColor="text1"/>
                <w:sz w:val="28"/>
                <w:szCs w:val="28"/>
              </w:rPr>
              <w:t xml:space="preserve">备注</w:t>
            </w:r>
            <w:r/>
          </w:p>
          <w:p>
            <w:pPr>
              <w:jc w:val="center"/>
              <w:spacing w:line="400" w:lineRule="exact"/>
              <w:rPr>
                <w:rFonts w:ascii="仿宋" w:hAnsi="仿宋" w:eastAsia="仿宋" w:cs="黑体"/>
                <w:color w:val="000000" w:themeColor="text1"/>
                <w:sz w:val="28"/>
                <w:szCs w:val="28"/>
              </w:rPr>
            </w:pPr>
            <w:r>
              <w:rPr>
                <w:rFonts w:ascii="仿宋" w:hAnsi="仿宋" w:eastAsia="仿宋" w:cs="黑体"/>
                <w:color w:val="000000" w:themeColor="text1"/>
                <w:sz w:val="28"/>
                <w:szCs w:val="28"/>
              </w:rPr>
            </w:r>
            <w:r/>
          </w:p>
        </w:tc>
      </w:tr>
      <w:tr>
        <w:trPr>
          <w:cantSplit/>
          <w:jc w:val="center"/>
          <w:trHeight w:val="561"/>
        </w:trPr>
        <w:tc>
          <w:tcPr>
            <w:tcBorders>
              <w:top w:val="single" w:color="auto" w:sz="4" w:space="0"/>
              <w:left w:val="single" w:color="auto" w:sz="4" w:space="0"/>
              <w:bottom w:val="single" w:color="auto" w:sz="4" w:space="0"/>
              <w:right w:val="single" w:color="auto" w:sz="4" w:space="0"/>
            </w:tcBorders>
            <w:tcW w:w="673" w:type="dxa"/>
            <w:vAlign w:val="center"/>
            <w:textDirection w:val="lrTb"/>
            <w:noWrap/>
          </w:tcPr>
          <w:p>
            <w:pPr>
              <w:jc w:val="center"/>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1</w:t>
            </w:r>
            <w:r/>
          </w:p>
        </w:tc>
        <w:tc>
          <w:tcPr>
            <w:tcBorders>
              <w:top w:val="single" w:color="auto" w:sz="4" w:space="0"/>
              <w:left w:val="single" w:color="auto" w:sz="4" w:space="0"/>
              <w:bottom w:val="single" w:color="auto" w:sz="4" w:space="0"/>
              <w:right w:val="single" w:color="auto" w:sz="4" w:space="0"/>
            </w:tcBorders>
            <w:tcW w:w="1891" w:type="dxa"/>
            <w:textDirection w:val="lrTb"/>
            <w:noWrap/>
          </w:tcPr>
          <w:p>
            <w:pPr>
              <w:ind w:firstLine="560"/>
              <w:rPr>
                <w:rFonts w:ascii="仿宋" w:hAnsi="仿宋" w:eastAsia="仿宋"/>
                <w:color w:val="000000" w:themeColor="text1"/>
                <w:sz w:val="28"/>
                <w:szCs w:val="28"/>
              </w:rPr>
            </w:pPr>
            <w:r>
              <w:rPr>
                <w:rFonts w:ascii="仿宋" w:hAnsi="仿宋" w:eastAsia="仿宋"/>
                <w:color w:val="000000" w:themeColor="text1"/>
                <w:sz w:val="28"/>
                <w:szCs w:val="28"/>
              </w:rPr>
            </w:r>
            <w:r/>
          </w:p>
        </w:tc>
        <w:tc>
          <w:tcPr>
            <w:tcBorders>
              <w:top w:val="single" w:color="auto" w:sz="4" w:space="0"/>
              <w:left w:val="single" w:color="auto" w:sz="4" w:space="0"/>
              <w:bottom w:val="single" w:color="auto" w:sz="4" w:space="0"/>
              <w:right w:val="single" w:color="auto" w:sz="4" w:space="0"/>
            </w:tcBorders>
            <w:tcW w:w="1956" w:type="dxa"/>
            <w:textDirection w:val="lrTb"/>
            <w:noWrap/>
          </w:tcPr>
          <w:p>
            <w:pPr>
              <w:ind w:firstLine="560"/>
              <w:rPr>
                <w:rFonts w:ascii="仿宋" w:hAnsi="仿宋" w:eastAsia="仿宋"/>
                <w:color w:val="000000" w:themeColor="text1"/>
                <w:sz w:val="28"/>
                <w:szCs w:val="28"/>
              </w:rPr>
            </w:pPr>
            <w:r>
              <w:rPr>
                <w:rFonts w:ascii="仿宋" w:hAnsi="仿宋" w:eastAsia="仿宋"/>
                <w:color w:val="000000" w:themeColor="text1"/>
                <w:sz w:val="28"/>
                <w:szCs w:val="28"/>
              </w:rPr>
            </w:r>
            <w:r/>
          </w:p>
        </w:tc>
        <w:tc>
          <w:tcPr>
            <w:tcBorders>
              <w:top w:val="single" w:color="auto" w:sz="4" w:space="0"/>
              <w:left w:val="single" w:color="auto" w:sz="4" w:space="0"/>
              <w:bottom w:val="single" w:color="auto" w:sz="4" w:space="0"/>
              <w:right w:val="single" w:color="auto" w:sz="4" w:space="0"/>
            </w:tcBorders>
            <w:tcW w:w="1899" w:type="dxa"/>
            <w:textDirection w:val="lrTb"/>
            <w:noWrap/>
          </w:tcPr>
          <w:p>
            <w:pPr>
              <w:ind w:firstLine="560"/>
              <w:rPr>
                <w:rFonts w:ascii="仿宋" w:hAnsi="仿宋" w:eastAsia="仿宋"/>
                <w:color w:val="000000" w:themeColor="text1"/>
                <w:sz w:val="28"/>
                <w:szCs w:val="28"/>
              </w:rPr>
            </w:pPr>
            <w:r>
              <w:rPr>
                <w:rFonts w:ascii="仿宋" w:hAnsi="仿宋" w:eastAsia="仿宋"/>
                <w:color w:val="000000" w:themeColor="text1"/>
                <w:sz w:val="28"/>
                <w:szCs w:val="28"/>
              </w:rPr>
            </w:r>
            <w:r/>
          </w:p>
        </w:tc>
        <w:tc>
          <w:tcPr>
            <w:tcBorders>
              <w:top w:val="single" w:color="auto" w:sz="4" w:space="0"/>
              <w:left w:val="single" w:color="auto" w:sz="4" w:space="0"/>
              <w:bottom w:val="single" w:color="auto" w:sz="4" w:space="0"/>
              <w:right w:val="single" w:color="auto" w:sz="4" w:space="0"/>
            </w:tcBorders>
            <w:tcW w:w="2040" w:type="dxa"/>
            <w:textDirection w:val="lrTb"/>
            <w:noWrap/>
          </w:tcPr>
          <w:p>
            <w:pPr>
              <w:ind w:firstLine="560"/>
              <w:rPr>
                <w:rFonts w:ascii="仿宋" w:hAnsi="仿宋" w:eastAsia="仿宋"/>
                <w:color w:val="000000" w:themeColor="text1"/>
                <w:sz w:val="28"/>
                <w:szCs w:val="28"/>
              </w:rPr>
            </w:pPr>
            <w:r>
              <w:rPr>
                <w:rFonts w:ascii="仿宋" w:hAnsi="仿宋" w:eastAsia="仿宋"/>
                <w:color w:val="000000" w:themeColor="text1"/>
                <w:sz w:val="28"/>
                <w:szCs w:val="28"/>
              </w:rPr>
            </w:r>
            <w:r/>
          </w:p>
        </w:tc>
        <w:tc>
          <w:tcPr>
            <w:tcBorders>
              <w:top w:val="single" w:color="auto" w:sz="4" w:space="0"/>
              <w:left w:val="single" w:color="auto" w:sz="4" w:space="0"/>
              <w:bottom w:val="single" w:color="auto" w:sz="4" w:space="0"/>
              <w:right w:val="single" w:color="auto" w:sz="4" w:space="0"/>
            </w:tcBorders>
            <w:tcW w:w="1099" w:type="dxa"/>
            <w:textDirection w:val="lrTb"/>
            <w:noWrap/>
          </w:tcPr>
          <w:p>
            <w:pPr>
              <w:ind w:firstLine="560"/>
              <w:rPr>
                <w:rFonts w:ascii="仿宋" w:hAnsi="仿宋" w:eastAsia="仿宋"/>
                <w:color w:val="000000" w:themeColor="text1"/>
                <w:sz w:val="28"/>
                <w:szCs w:val="28"/>
              </w:rPr>
            </w:pPr>
            <w:r>
              <w:rPr>
                <w:rFonts w:ascii="仿宋" w:hAnsi="仿宋" w:eastAsia="仿宋"/>
                <w:color w:val="000000" w:themeColor="text1"/>
                <w:sz w:val="28"/>
                <w:szCs w:val="28"/>
              </w:rPr>
            </w:r>
            <w:r/>
          </w:p>
        </w:tc>
      </w:tr>
      <w:tr>
        <w:trPr>
          <w:cantSplit/>
          <w:jc w:val="center"/>
          <w:trHeight w:val="561"/>
        </w:trPr>
        <w:tc>
          <w:tcPr>
            <w:tcBorders>
              <w:top w:val="single" w:color="auto" w:sz="4" w:space="0"/>
              <w:left w:val="single" w:color="auto" w:sz="4" w:space="0"/>
              <w:bottom w:val="single" w:color="auto" w:sz="4" w:space="0"/>
              <w:right w:val="single" w:color="auto" w:sz="4" w:space="0"/>
            </w:tcBorders>
            <w:tcW w:w="673" w:type="dxa"/>
            <w:vAlign w:val="center"/>
            <w:textDirection w:val="lrTb"/>
            <w:noWrap/>
          </w:tcPr>
          <w:p>
            <w:pPr>
              <w:jc w:val="center"/>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2</w:t>
            </w:r>
            <w:r/>
          </w:p>
        </w:tc>
        <w:tc>
          <w:tcPr>
            <w:tcBorders>
              <w:top w:val="single" w:color="auto" w:sz="4" w:space="0"/>
              <w:left w:val="single" w:color="auto" w:sz="4" w:space="0"/>
              <w:bottom w:val="single" w:color="auto" w:sz="4" w:space="0"/>
              <w:right w:val="single" w:color="auto" w:sz="4" w:space="0"/>
            </w:tcBorders>
            <w:tcW w:w="1891" w:type="dxa"/>
            <w:textDirection w:val="lrTb"/>
            <w:noWrap/>
          </w:tcPr>
          <w:p>
            <w:pPr>
              <w:ind w:firstLine="560"/>
              <w:rPr>
                <w:rFonts w:ascii="仿宋" w:hAnsi="仿宋" w:eastAsia="仿宋"/>
                <w:color w:val="000000" w:themeColor="text1"/>
                <w:sz w:val="28"/>
                <w:szCs w:val="28"/>
              </w:rPr>
            </w:pPr>
            <w:r>
              <w:rPr>
                <w:rFonts w:ascii="仿宋" w:hAnsi="仿宋" w:eastAsia="仿宋"/>
                <w:color w:val="000000" w:themeColor="text1"/>
                <w:sz w:val="28"/>
                <w:szCs w:val="28"/>
              </w:rPr>
            </w:r>
            <w:r/>
          </w:p>
        </w:tc>
        <w:tc>
          <w:tcPr>
            <w:tcBorders>
              <w:top w:val="single" w:color="auto" w:sz="4" w:space="0"/>
              <w:left w:val="single" w:color="auto" w:sz="4" w:space="0"/>
              <w:bottom w:val="single" w:color="auto" w:sz="4" w:space="0"/>
              <w:right w:val="single" w:color="auto" w:sz="4" w:space="0"/>
            </w:tcBorders>
            <w:tcW w:w="1956" w:type="dxa"/>
            <w:textDirection w:val="lrTb"/>
            <w:noWrap/>
          </w:tcPr>
          <w:p>
            <w:pPr>
              <w:ind w:firstLine="560"/>
              <w:rPr>
                <w:rFonts w:ascii="仿宋" w:hAnsi="仿宋" w:eastAsia="仿宋"/>
                <w:color w:val="000000" w:themeColor="text1"/>
                <w:sz w:val="28"/>
                <w:szCs w:val="28"/>
              </w:rPr>
            </w:pPr>
            <w:r>
              <w:rPr>
                <w:rFonts w:ascii="仿宋" w:hAnsi="仿宋" w:eastAsia="仿宋"/>
                <w:color w:val="000000" w:themeColor="text1"/>
                <w:sz w:val="28"/>
                <w:szCs w:val="28"/>
              </w:rPr>
            </w:r>
            <w:r/>
          </w:p>
        </w:tc>
        <w:tc>
          <w:tcPr>
            <w:tcBorders>
              <w:top w:val="single" w:color="auto" w:sz="4" w:space="0"/>
              <w:left w:val="single" w:color="auto" w:sz="4" w:space="0"/>
              <w:bottom w:val="single" w:color="auto" w:sz="4" w:space="0"/>
              <w:right w:val="single" w:color="auto" w:sz="4" w:space="0"/>
            </w:tcBorders>
            <w:tcW w:w="1899" w:type="dxa"/>
            <w:textDirection w:val="lrTb"/>
            <w:noWrap/>
          </w:tcPr>
          <w:p>
            <w:pPr>
              <w:ind w:firstLine="560"/>
              <w:rPr>
                <w:rFonts w:ascii="仿宋" w:hAnsi="仿宋" w:eastAsia="仿宋"/>
                <w:color w:val="000000" w:themeColor="text1"/>
                <w:sz w:val="28"/>
                <w:szCs w:val="28"/>
              </w:rPr>
            </w:pPr>
            <w:r>
              <w:rPr>
                <w:rFonts w:ascii="仿宋" w:hAnsi="仿宋" w:eastAsia="仿宋"/>
                <w:color w:val="000000" w:themeColor="text1"/>
                <w:sz w:val="28"/>
                <w:szCs w:val="28"/>
              </w:rPr>
            </w:r>
            <w:r/>
          </w:p>
        </w:tc>
        <w:tc>
          <w:tcPr>
            <w:tcBorders>
              <w:top w:val="single" w:color="auto" w:sz="4" w:space="0"/>
              <w:left w:val="single" w:color="auto" w:sz="4" w:space="0"/>
              <w:bottom w:val="single" w:color="auto" w:sz="4" w:space="0"/>
              <w:right w:val="single" w:color="auto" w:sz="4" w:space="0"/>
            </w:tcBorders>
            <w:tcW w:w="2040" w:type="dxa"/>
            <w:textDirection w:val="lrTb"/>
            <w:noWrap/>
          </w:tcPr>
          <w:p>
            <w:pPr>
              <w:ind w:firstLine="560"/>
              <w:rPr>
                <w:rFonts w:ascii="仿宋" w:hAnsi="仿宋" w:eastAsia="仿宋"/>
                <w:color w:val="000000" w:themeColor="text1"/>
                <w:sz w:val="28"/>
                <w:szCs w:val="28"/>
              </w:rPr>
            </w:pPr>
            <w:r>
              <w:rPr>
                <w:rFonts w:ascii="仿宋" w:hAnsi="仿宋" w:eastAsia="仿宋"/>
                <w:color w:val="000000" w:themeColor="text1"/>
                <w:sz w:val="28"/>
                <w:szCs w:val="28"/>
              </w:rPr>
            </w:r>
            <w:r/>
          </w:p>
        </w:tc>
        <w:tc>
          <w:tcPr>
            <w:tcBorders>
              <w:top w:val="single" w:color="auto" w:sz="4" w:space="0"/>
              <w:left w:val="single" w:color="auto" w:sz="4" w:space="0"/>
              <w:bottom w:val="single" w:color="auto" w:sz="4" w:space="0"/>
              <w:right w:val="single" w:color="auto" w:sz="4" w:space="0"/>
            </w:tcBorders>
            <w:tcW w:w="1099" w:type="dxa"/>
            <w:textDirection w:val="lrTb"/>
            <w:noWrap/>
          </w:tcPr>
          <w:p>
            <w:pPr>
              <w:ind w:firstLine="560"/>
              <w:rPr>
                <w:rFonts w:ascii="仿宋" w:hAnsi="仿宋" w:eastAsia="仿宋"/>
                <w:color w:val="000000" w:themeColor="text1"/>
                <w:sz w:val="28"/>
                <w:szCs w:val="28"/>
              </w:rPr>
            </w:pPr>
            <w:r>
              <w:rPr>
                <w:rFonts w:ascii="仿宋" w:hAnsi="仿宋" w:eastAsia="仿宋"/>
                <w:color w:val="000000" w:themeColor="text1"/>
                <w:sz w:val="28"/>
                <w:szCs w:val="28"/>
              </w:rPr>
            </w:r>
            <w:r/>
          </w:p>
        </w:tc>
      </w:tr>
      <w:tr>
        <w:trPr>
          <w:cantSplit/>
          <w:jc w:val="center"/>
          <w:trHeight w:val="691"/>
        </w:trPr>
        <w:tc>
          <w:tcPr>
            <w:tcBorders>
              <w:top w:val="single" w:color="auto" w:sz="4" w:space="0"/>
              <w:left w:val="single" w:color="auto" w:sz="4" w:space="0"/>
              <w:bottom w:val="single" w:color="auto" w:sz="4" w:space="0"/>
              <w:right w:val="single" w:color="auto" w:sz="4" w:space="0"/>
            </w:tcBorders>
            <w:tcW w:w="673" w:type="dxa"/>
            <w:vAlign w:val="center"/>
            <w:textDirection w:val="lrTb"/>
            <w:noWrap/>
          </w:tcPr>
          <w:p>
            <w:pPr>
              <w:jc w:val="center"/>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3</w:t>
            </w:r>
            <w:r/>
          </w:p>
        </w:tc>
        <w:tc>
          <w:tcPr>
            <w:tcBorders>
              <w:top w:val="single" w:color="auto" w:sz="4" w:space="0"/>
              <w:left w:val="single" w:color="auto" w:sz="4" w:space="0"/>
              <w:bottom w:val="single" w:color="auto" w:sz="4" w:space="0"/>
              <w:right w:val="single" w:color="auto" w:sz="4" w:space="0"/>
            </w:tcBorders>
            <w:tcW w:w="1891" w:type="dxa"/>
            <w:textDirection w:val="lrTb"/>
            <w:noWrap/>
          </w:tcPr>
          <w:p>
            <w:pPr>
              <w:ind w:firstLine="560"/>
              <w:rPr>
                <w:rFonts w:ascii="仿宋" w:hAnsi="仿宋" w:eastAsia="仿宋"/>
                <w:color w:val="000000" w:themeColor="text1"/>
                <w:sz w:val="28"/>
                <w:szCs w:val="28"/>
              </w:rPr>
            </w:pPr>
            <w:r>
              <w:rPr>
                <w:rFonts w:ascii="仿宋" w:hAnsi="仿宋" w:eastAsia="仿宋"/>
                <w:color w:val="000000" w:themeColor="text1"/>
                <w:sz w:val="28"/>
                <w:szCs w:val="28"/>
              </w:rPr>
            </w:r>
            <w:r/>
          </w:p>
        </w:tc>
        <w:tc>
          <w:tcPr>
            <w:tcBorders>
              <w:top w:val="single" w:color="auto" w:sz="4" w:space="0"/>
              <w:left w:val="single" w:color="auto" w:sz="4" w:space="0"/>
              <w:bottom w:val="single" w:color="auto" w:sz="4" w:space="0"/>
              <w:right w:val="single" w:color="auto" w:sz="4" w:space="0"/>
            </w:tcBorders>
            <w:tcW w:w="1956" w:type="dxa"/>
            <w:textDirection w:val="lrTb"/>
            <w:noWrap/>
          </w:tcPr>
          <w:p>
            <w:pPr>
              <w:ind w:firstLine="560"/>
              <w:rPr>
                <w:rFonts w:ascii="仿宋" w:hAnsi="仿宋" w:eastAsia="仿宋"/>
                <w:color w:val="000000" w:themeColor="text1"/>
                <w:sz w:val="28"/>
                <w:szCs w:val="28"/>
              </w:rPr>
            </w:pPr>
            <w:r>
              <w:rPr>
                <w:rFonts w:ascii="仿宋" w:hAnsi="仿宋" w:eastAsia="仿宋"/>
                <w:color w:val="000000" w:themeColor="text1"/>
                <w:sz w:val="28"/>
                <w:szCs w:val="28"/>
              </w:rPr>
            </w:r>
            <w:r/>
          </w:p>
        </w:tc>
        <w:tc>
          <w:tcPr>
            <w:tcBorders>
              <w:top w:val="single" w:color="auto" w:sz="4" w:space="0"/>
              <w:left w:val="single" w:color="auto" w:sz="4" w:space="0"/>
              <w:bottom w:val="single" w:color="auto" w:sz="4" w:space="0"/>
              <w:right w:val="single" w:color="auto" w:sz="4" w:space="0"/>
            </w:tcBorders>
            <w:tcW w:w="1899" w:type="dxa"/>
            <w:textDirection w:val="lrTb"/>
            <w:noWrap/>
          </w:tcPr>
          <w:p>
            <w:pPr>
              <w:ind w:firstLine="560"/>
              <w:rPr>
                <w:rFonts w:ascii="仿宋" w:hAnsi="仿宋" w:eastAsia="仿宋"/>
                <w:color w:val="000000" w:themeColor="text1"/>
                <w:sz w:val="28"/>
                <w:szCs w:val="28"/>
              </w:rPr>
            </w:pPr>
            <w:r>
              <w:rPr>
                <w:rFonts w:ascii="仿宋" w:hAnsi="仿宋" w:eastAsia="仿宋"/>
                <w:color w:val="000000" w:themeColor="text1"/>
                <w:sz w:val="28"/>
                <w:szCs w:val="28"/>
              </w:rPr>
            </w:r>
            <w:r/>
          </w:p>
        </w:tc>
        <w:tc>
          <w:tcPr>
            <w:tcBorders>
              <w:top w:val="single" w:color="auto" w:sz="4" w:space="0"/>
              <w:left w:val="single" w:color="auto" w:sz="4" w:space="0"/>
              <w:bottom w:val="single" w:color="auto" w:sz="4" w:space="0"/>
              <w:right w:val="single" w:color="auto" w:sz="4" w:space="0"/>
            </w:tcBorders>
            <w:tcW w:w="2040" w:type="dxa"/>
            <w:textDirection w:val="lrTb"/>
            <w:noWrap/>
          </w:tcPr>
          <w:p>
            <w:pPr>
              <w:ind w:firstLine="560"/>
              <w:rPr>
                <w:rFonts w:ascii="仿宋" w:hAnsi="仿宋" w:eastAsia="仿宋"/>
                <w:color w:val="000000" w:themeColor="text1"/>
                <w:sz w:val="28"/>
                <w:szCs w:val="28"/>
              </w:rPr>
            </w:pPr>
            <w:r>
              <w:rPr>
                <w:rFonts w:ascii="仿宋" w:hAnsi="仿宋" w:eastAsia="仿宋"/>
                <w:color w:val="000000" w:themeColor="text1"/>
                <w:sz w:val="28"/>
                <w:szCs w:val="28"/>
              </w:rPr>
            </w:r>
            <w:r/>
          </w:p>
        </w:tc>
        <w:tc>
          <w:tcPr>
            <w:tcBorders>
              <w:top w:val="single" w:color="auto" w:sz="4" w:space="0"/>
              <w:left w:val="single" w:color="auto" w:sz="4" w:space="0"/>
              <w:bottom w:val="single" w:color="auto" w:sz="4" w:space="0"/>
              <w:right w:val="single" w:color="auto" w:sz="4" w:space="0"/>
            </w:tcBorders>
            <w:tcW w:w="1099" w:type="dxa"/>
            <w:textDirection w:val="lrTb"/>
            <w:noWrap/>
          </w:tcPr>
          <w:p>
            <w:pPr>
              <w:ind w:firstLine="560"/>
              <w:rPr>
                <w:rFonts w:ascii="仿宋" w:hAnsi="仿宋" w:eastAsia="仿宋"/>
                <w:color w:val="000000" w:themeColor="text1"/>
                <w:sz w:val="28"/>
                <w:szCs w:val="28"/>
              </w:rPr>
            </w:pPr>
            <w:r>
              <w:rPr>
                <w:rFonts w:ascii="仿宋" w:hAnsi="仿宋" w:eastAsia="仿宋"/>
                <w:color w:val="000000" w:themeColor="text1"/>
                <w:sz w:val="28"/>
                <w:szCs w:val="28"/>
              </w:rPr>
            </w:r>
            <w:r/>
          </w:p>
        </w:tc>
      </w:tr>
      <w:tr>
        <w:trPr>
          <w:cantSplit/>
          <w:jc w:val="center"/>
          <w:trHeight w:val="561"/>
        </w:trPr>
        <w:tc>
          <w:tcPr>
            <w:tcBorders>
              <w:top w:val="single" w:color="auto" w:sz="4" w:space="0"/>
              <w:left w:val="single" w:color="auto" w:sz="4" w:space="0"/>
              <w:bottom w:val="single" w:color="auto" w:sz="4" w:space="0"/>
              <w:right w:val="single" w:color="auto" w:sz="4" w:space="0"/>
            </w:tcBorders>
            <w:tcW w:w="673" w:type="dxa"/>
            <w:vAlign w:val="center"/>
            <w:textDirection w:val="lrTb"/>
            <w:noWrap/>
          </w:tcPr>
          <w:p>
            <w:pPr>
              <w:jc w:val="center"/>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4</w:t>
            </w:r>
            <w:r/>
          </w:p>
        </w:tc>
        <w:tc>
          <w:tcPr>
            <w:tcBorders>
              <w:top w:val="single" w:color="auto" w:sz="4" w:space="0"/>
              <w:left w:val="single" w:color="auto" w:sz="4" w:space="0"/>
              <w:bottom w:val="single" w:color="auto" w:sz="4" w:space="0"/>
              <w:right w:val="single" w:color="auto" w:sz="4" w:space="0"/>
            </w:tcBorders>
            <w:tcW w:w="1891" w:type="dxa"/>
            <w:textDirection w:val="lrTb"/>
            <w:noWrap/>
          </w:tcPr>
          <w:p>
            <w:pPr>
              <w:ind w:firstLine="560"/>
              <w:rPr>
                <w:rFonts w:ascii="仿宋" w:hAnsi="仿宋" w:eastAsia="仿宋"/>
                <w:color w:val="000000" w:themeColor="text1"/>
                <w:sz w:val="28"/>
                <w:szCs w:val="28"/>
              </w:rPr>
            </w:pPr>
            <w:r>
              <w:rPr>
                <w:rFonts w:ascii="仿宋" w:hAnsi="仿宋" w:eastAsia="仿宋"/>
                <w:color w:val="000000" w:themeColor="text1"/>
                <w:sz w:val="28"/>
                <w:szCs w:val="28"/>
              </w:rPr>
            </w:r>
            <w:r/>
          </w:p>
        </w:tc>
        <w:tc>
          <w:tcPr>
            <w:tcBorders>
              <w:top w:val="single" w:color="auto" w:sz="4" w:space="0"/>
              <w:left w:val="single" w:color="auto" w:sz="4" w:space="0"/>
              <w:bottom w:val="single" w:color="auto" w:sz="4" w:space="0"/>
              <w:right w:val="single" w:color="auto" w:sz="4" w:space="0"/>
            </w:tcBorders>
            <w:tcW w:w="1956" w:type="dxa"/>
            <w:textDirection w:val="lrTb"/>
            <w:noWrap/>
          </w:tcPr>
          <w:p>
            <w:pPr>
              <w:ind w:firstLine="560"/>
              <w:rPr>
                <w:rFonts w:ascii="仿宋" w:hAnsi="仿宋" w:eastAsia="仿宋"/>
                <w:color w:val="000000" w:themeColor="text1"/>
                <w:sz w:val="28"/>
                <w:szCs w:val="28"/>
              </w:rPr>
            </w:pPr>
            <w:r>
              <w:rPr>
                <w:rFonts w:ascii="仿宋" w:hAnsi="仿宋" w:eastAsia="仿宋"/>
                <w:color w:val="000000" w:themeColor="text1"/>
                <w:sz w:val="28"/>
                <w:szCs w:val="28"/>
              </w:rPr>
            </w:r>
            <w:r/>
          </w:p>
        </w:tc>
        <w:tc>
          <w:tcPr>
            <w:tcBorders>
              <w:top w:val="single" w:color="auto" w:sz="4" w:space="0"/>
              <w:left w:val="single" w:color="auto" w:sz="4" w:space="0"/>
              <w:bottom w:val="single" w:color="auto" w:sz="4" w:space="0"/>
              <w:right w:val="single" w:color="auto" w:sz="4" w:space="0"/>
            </w:tcBorders>
            <w:tcW w:w="1899" w:type="dxa"/>
            <w:textDirection w:val="lrTb"/>
            <w:noWrap/>
          </w:tcPr>
          <w:p>
            <w:pPr>
              <w:ind w:firstLine="560"/>
              <w:rPr>
                <w:rFonts w:ascii="仿宋" w:hAnsi="仿宋" w:eastAsia="仿宋"/>
                <w:color w:val="000000" w:themeColor="text1"/>
                <w:sz w:val="28"/>
                <w:szCs w:val="28"/>
              </w:rPr>
            </w:pPr>
            <w:r>
              <w:rPr>
                <w:rFonts w:ascii="仿宋" w:hAnsi="仿宋" w:eastAsia="仿宋"/>
                <w:color w:val="000000" w:themeColor="text1"/>
                <w:sz w:val="28"/>
                <w:szCs w:val="28"/>
              </w:rPr>
            </w:r>
            <w:r/>
          </w:p>
        </w:tc>
        <w:tc>
          <w:tcPr>
            <w:tcBorders>
              <w:top w:val="single" w:color="auto" w:sz="4" w:space="0"/>
              <w:left w:val="single" w:color="auto" w:sz="4" w:space="0"/>
              <w:bottom w:val="single" w:color="auto" w:sz="4" w:space="0"/>
              <w:right w:val="single" w:color="auto" w:sz="4" w:space="0"/>
            </w:tcBorders>
            <w:tcW w:w="2040" w:type="dxa"/>
            <w:textDirection w:val="lrTb"/>
            <w:noWrap/>
          </w:tcPr>
          <w:p>
            <w:pPr>
              <w:ind w:firstLine="560"/>
              <w:rPr>
                <w:rFonts w:ascii="仿宋" w:hAnsi="仿宋" w:eastAsia="仿宋"/>
                <w:color w:val="000000" w:themeColor="text1"/>
                <w:sz w:val="28"/>
                <w:szCs w:val="28"/>
              </w:rPr>
            </w:pPr>
            <w:r>
              <w:rPr>
                <w:rFonts w:ascii="仿宋" w:hAnsi="仿宋" w:eastAsia="仿宋"/>
                <w:color w:val="000000" w:themeColor="text1"/>
                <w:sz w:val="28"/>
                <w:szCs w:val="28"/>
              </w:rPr>
            </w:r>
            <w:r/>
          </w:p>
        </w:tc>
        <w:tc>
          <w:tcPr>
            <w:tcBorders>
              <w:top w:val="single" w:color="auto" w:sz="4" w:space="0"/>
              <w:left w:val="single" w:color="auto" w:sz="4" w:space="0"/>
              <w:bottom w:val="single" w:color="auto" w:sz="4" w:space="0"/>
              <w:right w:val="single" w:color="auto" w:sz="4" w:space="0"/>
            </w:tcBorders>
            <w:tcW w:w="1099" w:type="dxa"/>
            <w:textDirection w:val="lrTb"/>
            <w:noWrap/>
          </w:tcPr>
          <w:p>
            <w:pPr>
              <w:ind w:firstLine="560"/>
              <w:rPr>
                <w:rFonts w:ascii="仿宋" w:hAnsi="仿宋" w:eastAsia="仿宋"/>
                <w:color w:val="000000" w:themeColor="text1"/>
                <w:sz w:val="28"/>
                <w:szCs w:val="28"/>
              </w:rPr>
            </w:pPr>
            <w:r>
              <w:rPr>
                <w:rFonts w:ascii="仿宋" w:hAnsi="仿宋" w:eastAsia="仿宋"/>
                <w:color w:val="000000" w:themeColor="text1"/>
                <w:sz w:val="28"/>
                <w:szCs w:val="28"/>
              </w:rPr>
            </w:r>
            <w:r/>
          </w:p>
        </w:tc>
      </w:tr>
      <w:tr>
        <w:trPr>
          <w:cantSplit/>
          <w:jc w:val="center"/>
          <w:trHeight w:val="561"/>
        </w:trPr>
        <w:tc>
          <w:tcPr>
            <w:tcBorders>
              <w:top w:val="single" w:color="auto" w:sz="4" w:space="0"/>
              <w:left w:val="single" w:color="auto" w:sz="4" w:space="0"/>
              <w:bottom w:val="single" w:color="auto" w:sz="4" w:space="0"/>
              <w:right w:val="single" w:color="auto" w:sz="4" w:space="0"/>
            </w:tcBorders>
            <w:tcW w:w="673" w:type="dxa"/>
            <w:vAlign w:val="center"/>
            <w:textDirection w:val="lrTb"/>
            <w:noWrap/>
          </w:tcPr>
          <w:p>
            <w:pPr>
              <w:jc w:val="center"/>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5</w:t>
            </w:r>
            <w:r/>
          </w:p>
        </w:tc>
        <w:tc>
          <w:tcPr>
            <w:tcBorders>
              <w:top w:val="single" w:color="auto" w:sz="4" w:space="0"/>
              <w:left w:val="single" w:color="auto" w:sz="4" w:space="0"/>
              <w:bottom w:val="single" w:color="auto" w:sz="4" w:space="0"/>
              <w:right w:val="single" w:color="auto" w:sz="4" w:space="0"/>
            </w:tcBorders>
            <w:tcW w:w="1891" w:type="dxa"/>
            <w:textDirection w:val="lrTb"/>
            <w:noWrap/>
          </w:tcPr>
          <w:p>
            <w:pPr>
              <w:ind w:firstLine="560"/>
              <w:rPr>
                <w:rFonts w:ascii="仿宋" w:hAnsi="仿宋" w:eastAsia="仿宋"/>
                <w:color w:val="000000" w:themeColor="text1"/>
                <w:sz w:val="28"/>
                <w:szCs w:val="28"/>
              </w:rPr>
            </w:pPr>
            <w:r>
              <w:rPr>
                <w:rFonts w:ascii="仿宋" w:hAnsi="仿宋" w:eastAsia="仿宋"/>
                <w:color w:val="000000" w:themeColor="text1"/>
                <w:sz w:val="28"/>
                <w:szCs w:val="28"/>
              </w:rPr>
            </w:r>
            <w:r/>
          </w:p>
        </w:tc>
        <w:tc>
          <w:tcPr>
            <w:tcBorders>
              <w:top w:val="single" w:color="auto" w:sz="4" w:space="0"/>
              <w:left w:val="single" w:color="auto" w:sz="4" w:space="0"/>
              <w:bottom w:val="single" w:color="auto" w:sz="4" w:space="0"/>
              <w:right w:val="single" w:color="auto" w:sz="4" w:space="0"/>
            </w:tcBorders>
            <w:tcW w:w="1956" w:type="dxa"/>
            <w:textDirection w:val="lrTb"/>
            <w:noWrap/>
          </w:tcPr>
          <w:p>
            <w:pPr>
              <w:ind w:firstLine="560"/>
              <w:rPr>
                <w:rFonts w:ascii="仿宋" w:hAnsi="仿宋" w:eastAsia="仿宋"/>
                <w:color w:val="000000" w:themeColor="text1"/>
                <w:sz w:val="28"/>
                <w:szCs w:val="28"/>
              </w:rPr>
            </w:pPr>
            <w:r>
              <w:rPr>
                <w:rFonts w:ascii="仿宋" w:hAnsi="仿宋" w:eastAsia="仿宋"/>
                <w:color w:val="000000" w:themeColor="text1"/>
                <w:sz w:val="28"/>
                <w:szCs w:val="28"/>
              </w:rPr>
            </w:r>
            <w:r/>
          </w:p>
        </w:tc>
        <w:tc>
          <w:tcPr>
            <w:tcBorders>
              <w:top w:val="single" w:color="auto" w:sz="4" w:space="0"/>
              <w:left w:val="single" w:color="auto" w:sz="4" w:space="0"/>
              <w:bottom w:val="single" w:color="auto" w:sz="4" w:space="0"/>
              <w:right w:val="single" w:color="auto" w:sz="4" w:space="0"/>
            </w:tcBorders>
            <w:tcW w:w="1899" w:type="dxa"/>
            <w:textDirection w:val="lrTb"/>
            <w:noWrap/>
          </w:tcPr>
          <w:p>
            <w:pPr>
              <w:ind w:firstLine="560"/>
              <w:rPr>
                <w:rFonts w:ascii="仿宋" w:hAnsi="仿宋" w:eastAsia="仿宋"/>
                <w:color w:val="000000" w:themeColor="text1"/>
                <w:sz w:val="28"/>
                <w:szCs w:val="28"/>
              </w:rPr>
            </w:pPr>
            <w:r>
              <w:rPr>
                <w:rFonts w:ascii="仿宋" w:hAnsi="仿宋" w:eastAsia="仿宋"/>
                <w:color w:val="000000" w:themeColor="text1"/>
                <w:sz w:val="28"/>
                <w:szCs w:val="28"/>
              </w:rPr>
            </w:r>
            <w:r/>
          </w:p>
        </w:tc>
        <w:tc>
          <w:tcPr>
            <w:tcBorders>
              <w:top w:val="single" w:color="auto" w:sz="4" w:space="0"/>
              <w:left w:val="single" w:color="auto" w:sz="4" w:space="0"/>
              <w:bottom w:val="single" w:color="auto" w:sz="4" w:space="0"/>
              <w:right w:val="single" w:color="auto" w:sz="4" w:space="0"/>
            </w:tcBorders>
            <w:tcW w:w="2040" w:type="dxa"/>
            <w:textDirection w:val="lrTb"/>
            <w:noWrap/>
          </w:tcPr>
          <w:p>
            <w:pPr>
              <w:ind w:firstLine="560"/>
              <w:rPr>
                <w:rFonts w:ascii="仿宋" w:hAnsi="仿宋" w:eastAsia="仿宋"/>
                <w:color w:val="000000" w:themeColor="text1"/>
                <w:sz w:val="28"/>
                <w:szCs w:val="28"/>
              </w:rPr>
            </w:pPr>
            <w:r>
              <w:rPr>
                <w:rFonts w:ascii="仿宋" w:hAnsi="仿宋" w:eastAsia="仿宋"/>
                <w:color w:val="000000" w:themeColor="text1"/>
                <w:sz w:val="28"/>
                <w:szCs w:val="28"/>
              </w:rPr>
            </w:r>
            <w:r/>
          </w:p>
        </w:tc>
        <w:tc>
          <w:tcPr>
            <w:tcBorders>
              <w:top w:val="single" w:color="auto" w:sz="4" w:space="0"/>
              <w:left w:val="single" w:color="auto" w:sz="4" w:space="0"/>
              <w:bottom w:val="single" w:color="auto" w:sz="4" w:space="0"/>
              <w:right w:val="single" w:color="auto" w:sz="4" w:space="0"/>
            </w:tcBorders>
            <w:tcW w:w="1099" w:type="dxa"/>
            <w:textDirection w:val="lrTb"/>
            <w:noWrap/>
          </w:tcPr>
          <w:p>
            <w:pPr>
              <w:ind w:firstLine="560"/>
              <w:rPr>
                <w:rFonts w:ascii="仿宋" w:hAnsi="仿宋" w:eastAsia="仿宋"/>
                <w:color w:val="000000" w:themeColor="text1"/>
                <w:sz w:val="28"/>
                <w:szCs w:val="28"/>
              </w:rPr>
            </w:pPr>
            <w:r>
              <w:rPr>
                <w:rFonts w:ascii="仿宋" w:hAnsi="仿宋" w:eastAsia="仿宋"/>
                <w:color w:val="000000" w:themeColor="text1"/>
                <w:sz w:val="28"/>
                <w:szCs w:val="28"/>
              </w:rPr>
            </w:r>
            <w:r/>
          </w:p>
        </w:tc>
      </w:tr>
      <w:tr>
        <w:trPr>
          <w:cantSplit/>
          <w:jc w:val="center"/>
          <w:trHeight w:val="561"/>
        </w:trPr>
        <w:tc>
          <w:tcPr>
            <w:tcBorders>
              <w:top w:val="single" w:color="auto" w:sz="4" w:space="0"/>
              <w:left w:val="single" w:color="auto" w:sz="4" w:space="0"/>
              <w:bottom w:val="single" w:color="auto" w:sz="4" w:space="0"/>
              <w:right w:val="single" w:color="auto" w:sz="4" w:space="0"/>
            </w:tcBorders>
            <w:tcW w:w="673" w:type="dxa"/>
            <w:vAlign w:val="center"/>
            <w:textDirection w:val="lrTb"/>
            <w:noWrap/>
          </w:tcPr>
          <w:p>
            <w:pPr>
              <w:jc w:val="center"/>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6</w:t>
            </w:r>
            <w:r/>
          </w:p>
        </w:tc>
        <w:tc>
          <w:tcPr>
            <w:tcBorders>
              <w:top w:val="single" w:color="auto" w:sz="4" w:space="0"/>
              <w:left w:val="single" w:color="auto" w:sz="4" w:space="0"/>
              <w:bottom w:val="single" w:color="auto" w:sz="4" w:space="0"/>
              <w:right w:val="single" w:color="auto" w:sz="4" w:space="0"/>
            </w:tcBorders>
            <w:tcW w:w="1891" w:type="dxa"/>
            <w:textDirection w:val="lrTb"/>
            <w:noWrap/>
          </w:tcPr>
          <w:p>
            <w:pPr>
              <w:ind w:firstLine="560"/>
              <w:rPr>
                <w:rFonts w:ascii="仿宋" w:hAnsi="仿宋" w:eastAsia="仿宋"/>
                <w:color w:val="000000" w:themeColor="text1"/>
                <w:sz w:val="28"/>
                <w:szCs w:val="28"/>
              </w:rPr>
            </w:pPr>
            <w:r>
              <w:rPr>
                <w:rFonts w:ascii="仿宋" w:hAnsi="仿宋" w:eastAsia="仿宋"/>
                <w:color w:val="000000" w:themeColor="text1"/>
                <w:sz w:val="28"/>
                <w:szCs w:val="28"/>
              </w:rPr>
            </w:r>
            <w:r/>
          </w:p>
        </w:tc>
        <w:tc>
          <w:tcPr>
            <w:tcBorders>
              <w:top w:val="single" w:color="auto" w:sz="4" w:space="0"/>
              <w:left w:val="single" w:color="auto" w:sz="4" w:space="0"/>
              <w:bottom w:val="single" w:color="auto" w:sz="4" w:space="0"/>
              <w:right w:val="single" w:color="auto" w:sz="4" w:space="0"/>
            </w:tcBorders>
            <w:tcW w:w="1956" w:type="dxa"/>
            <w:textDirection w:val="lrTb"/>
            <w:noWrap/>
          </w:tcPr>
          <w:p>
            <w:pPr>
              <w:ind w:firstLine="560"/>
              <w:rPr>
                <w:rFonts w:ascii="仿宋" w:hAnsi="仿宋" w:eastAsia="仿宋"/>
                <w:color w:val="000000" w:themeColor="text1"/>
                <w:sz w:val="28"/>
                <w:szCs w:val="28"/>
              </w:rPr>
            </w:pPr>
            <w:r>
              <w:rPr>
                <w:rFonts w:ascii="仿宋" w:hAnsi="仿宋" w:eastAsia="仿宋"/>
                <w:color w:val="000000" w:themeColor="text1"/>
                <w:sz w:val="28"/>
                <w:szCs w:val="28"/>
              </w:rPr>
            </w:r>
            <w:r/>
          </w:p>
        </w:tc>
        <w:tc>
          <w:tcPr>
            <w:tcBorders>
              <w:top w:val="single" w:color="auto" w:sz="4" w:space="0"/>
              <w:left w:val="single" w:color="auto" w:sz="4" w:space="0"/>
              <w:bottom w:val="single" w:color="auto" w:sz="4" w:space="0"/>
              <w:right w:val="single" w:color="auto" w:sz="4" w:space="0"/>
            </w:tcBorders>
            <w:tcW w:w="1899" w:type="dxa"/>
            <w:textDirection w:val="lrTb"/>
            <w:noWrap/>
          </w:tcPr>
          <w:p>
            <w:pPr>
              <w:ind w:firstLine="560"/>
              <w:rPr>
                <w:rFonts w:ascii="仿宋" w:hAnsi="仿宋" w:eastAsia="仿宋"/>
                <w:color w:val="000000" w:themeColor="text1"/>
                <w:sz w:val="28"/>
                <w:szCs w:val="28"/>
              </w:rPr>
            </w:pPr>
            <w:r>
              <w:rPr>
                <w:rFonts w:ascii="仿宋" w:hAnsi="仿宋" w:eastAsia="仿宋"/>
                <w:color w:val="000000" w:themeColor="text1"/>
                <w:sz w:val="28"/>
                <w:szCs w:val="28"/>
              </w:rPr>
            </w:r>
            <w:r/>
          </w:p>
        </w:tc>
        <w:tc>
          <w:tcPr>
            <w:tcBorders>
              <w:top w:val="single" w:color="auto" w:sz="4" w:space="0"/>
              <w:left w:val="single" w:color="auto" w:sz="4" w:space="0"/>
              <w:bottom w:val="single" w:color="auto" w:sz="4" w:space="0"/>
              <w:right w:val="single" w:color="auto" w:sz="4" w:space="0"/>
            </w:tcBorders>
            <w:tcW w:w="2040" w:type="dxa"/>
            <w:textDirection w:val="lrTb"/>
            <w:noWrap/>
          </w:tcPr>
          <w:p>
            <w:pPr>
              <w:ind w:firstLine="560"/>
              <w:rPr>
                <w:rFonts w:ascii="仿宋" w:hAnsi="仿宋" w:eastAsia="仿宋"/>
                <w:color w:val="000000" w:themeColor="text1"/>
                <w:sz w:val="28"/>
                <w:szCs w:val="28"/>
              </w:rPr>
            </w:pPr>
            <w:r>
              <w:rPr>
                <w:rFonts w:ascii="仿宋" w:hAnsi="仿宋" w:eastAsia="仿宋"/>
                <w:color w:val="000000" w:themeColor="text1"/>
                <w:sz w:val="28"/>
                <w:szCs w:val="28"/>
              </w:rPr>
            </w:r>
            <w:r/>
          </w:p>
        </w:tc>
        <w:tc>
          <w:tcPr>
            <w:tcBorders>
              <w:top w:val="single" w:color="auto" w:sz="4" w:space="0"/>
              <w:left w:val="single" w:color="auto" w:sz="4" w:space="0"/>
              <w:bottom w:val="single" w:color="auto" w:sz="4" w:space="0"/>
              <w:right w:val="single" w:color="auto" w:sz="4" w:space="0"/>
            </w:tcBorders>
            <w:tcW w:w="1099" w:type="dxa"/>
            <w:textDirection w:val="lrTb"/>
            <w:noWrap/>
          </w:tcPr>
          <w:p>
            <w:pPr>
              <w:ind w:firstLine="560"/>
              <w:rPr>
                <w:rFonts w:ascii="仿宋" w:hAnsi="仿宋" w:eastAsia="仿宋"/>
                <w:color w:val="000000" w:themeColor="text1"/>
                <w:sz w:val="28"/>
                <w:szCs w:val="28"/>
              </w:rPr>
            </w:pPr>
            <w:r>
              <w:rPr>
                <w:rFonts w:ascii="仿宋" w:hAnsi="仿宋" w:eastAsia="仿宋"/>
                <w:color w:val="000000" w:themeColor="text1"/>
                <w:sz w:val="28"/>
                <w:szCs w:val="28"/>
              </w:rPr>
            </w:r>
            <w:r/>
          </w:p>
        </w:tc>
      </w:tr>
    </w:tbl>
    <w:p>
      <w:pPr>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注：如此表格栏目不够填写，可依照此格式自行扩展、复制。</w:t>
      </w:r>
      <w:r/>
    </w:p>
    <w:p>
      <w:pPr>
        <w:spacing w:line="400" w:lineRule="exact"/>
        <w:rPr>
          <w:rFonts w:ascii="仿宋" w:hAnsi="仿宋" w:eastAsia="仿宋"/>
          <w:b/>
          <w:color w:val="000000" w:themeColor="text1"/>
          <w:sz w:val="28"/>
          <w:szCs w:val="28"/>
        </w:rPr>
      </w:pPr>
      <w:r>
        <w:rPr>
          <w:rFonts w:hint="eastAsia" w:ascii="仿宋" w:hAnsi="仿宋" w:eastAsia="仿宋"/>
          <w:b/>
          <w:bCs/>
          <w:color w:val="000000" w:themeColor="text1"/>
          <w:sz w:val="28"/>
          <w:szCs w:val="28"/>
        </w:rPr>
        <w:t xml:space="preserve">说明：</w:t>
      </w:r>
      <w:r>
        <w:rPr>
          <w:rFonts w:hint="eastAsia" w:ascii="仿宋" w:hAnsi="仿宋" w:eastAsia="仿宋"/>
          <w:color w:val="000000" w:themeColor="text1"/>
          <w:sz w:val="28"/>
          <w:szCs w:val="28"/>
        </w:rPr>
        <w:t xml:space="preserve">供应商可根据征集文件服务需求的内容填报服务要求响应表，服务要求响应表的内容必须对其相对应的要求中的内容</w:t>
      </w:r>
      <w:r>
        <w:rPr>
          <w:rFonts w:hint="eastAsia" w:ascii="仿宋" w:hAnsi="仿宋" w:eastAsia="仿宋"/>
          <w:b/>
          <w:color w:val="000000" w:themeColor="text1"/>
          <w:sz w:val="28"/>
          <w:szCs w:val="28"/>
        </w:rPr>
        <w:t xml:space="preserve">逐项、详细、真实的填写。</w:t>
      </w:r>
      <w:r/>
    </w:p>
    <w:p>
      <w:pPr>
        <w:ind w:firstLine="5572"/>
        <w:rPr>
          <w:rFonts w:ascii="仿宋" w:hAnsi="仿宋" w:eastAsia="仿宋"/>
          <w:color w:val="000000" w:themeColor="text1"/>
          <w:sz w:val="28"/>
          <w:szCs w:val="28"/>
        </w:rPr>
      </w:pPr>
      <w:r>
        <w:rPr>
          <w:rFonts w:ascii="仿宋" w:hAnsi="仿宋" w:eastAsia="仿宋"/>
          <w:color w:val="000000" w:themeColor="text1"/>
          <w:sz w:val="28"/>
          <w:szCs w:val="28"/>
        </w:rPr>
      </w:r>
      <w:r/>
    </w:p>
    <w:p>
      <w:pPr>
        <w:ind w:firstLine="5852"/>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供应商</w:t>
      </w:r>
      <w:r>
        <w:rPr>
          <w:rFonts w:hint="eastAsia" w:ascii="仿宋" w:hAnsi="仿宋" w:eastAsia="仿宋"/>
          <w:color w:val="000000" w:themeColor="text1"/>
          <w:sz w:val="28"/>
          <w:szCs w:val="28"/>
        </w:rPr>
        <w:t xml:space="preserve">  </w:t>
      </w:r>
      <w:r>
        <w:rPr>
          <w:rFonts w:hint="eastAsia" w:ascii="仿宋" w:hAnsi="仿宋" w:eastAsia="仿宋"/>
          <w:color w:val="000000" w:themeColor="text1"/>
          <w:sz w:val="28"/>
          <w:szCs w:val="28"/>
        </w:rPr>
        <w:t xml:space="preserve">（公章）：</w:t>
      </w:r>
      <w:r/>
    </w:p>
    <w:p>
      <w:pPr>
        <w:ind w:firstLine="1960"/>
        <w:spacing w:line="580" w:lineRule="exact"/>
        <w:rPr>
          <w:rFonts w:ascii="仿宋" w:hAnsi="仿宋" w:eastAsia="仿宋"/>
          <w:bCs/>
          <w:color w:val="000000" w:themeColor="text1"/>
          <w:sz w:val="28"/>
          <w:szCs w:val="28"/>
        </w:rPr>
      </w:pPr>
      <w:r>
        <w:rPr>
          <w:rFonts w:hint="eastAsia" w:ascii="仿宋" w:hAnsi="仿宋" w:eastAsia="仿宋"/>
          <w:bCs/>
          <w:color w:val="000000" w:themeColor="text1"/>
          <w:sz w:val="28"/>
          <w:szCs w:val="28"/>
        </w:rPr>
        <w:t xml:space="preserve">法定代表人或法定代表人授权代表（签字或盖章）：</w:t>
      </w:r>
      <w:r/>
    </w:p>
    <w:p>
      <w:pPr>
        <w:pStyle w:val="740"/>
        <w:ind w:firstLine="0"/>
        <w:spacing w:line="520" w:lineRule="exact"/>
        <w:rPr>
          <w:rFonts w:ascii="仿宋" w:hAnsi="仿宋" w:eastAsia="仿宋" w:cs="仿宋_GB2312"/>
          <w:color w:val="000000" w:themeColor="text1"/>
          <w:sz w:val="28"/>
          <w:szCs w:val="28"/>
        </w:rPr>
      </w:pPr>
      <w:r>
        <w:rPr>
          <w:rFonts w:hint="eastAsia" w:ascii="仿宋" w:hAnsi="仿宋" w:eastAsia="仿宋"/>
          <w:color w:val="000000" w:themeColor="text1"/>
          <w:sz w:val="28"/>
          <w:szCs w:val="28"/>
        </w:rPr>
        <w:t xml:space="preserve">                         </w:t>
      </w:r>
      <w:r>
        <w:rPr>
          <w:rFonts w:hint="eastAsia" w:ascii="仿宋" w:hAnsi="仿宋" w:eastAsia="仿宋"/>
          <w:color w:val="000000" w:themeColor="text1"/>
          <w:sz w:val="28"/>
          <w:szCs w:val="28"/>
        </w:rPr>
        <w:t xml:space="preserve">年</w:t>
      </w:r>
      <w:r>
        <w:rPr>
          <w:rFonts w:hint="eastAsia" w:ascii="仿宋" w:hAnsi="仿宋" w:eastAsia="仿宋"/>
          <w:color w:val="000000" w:themeColor="text1"/>
          <w:sz w:val="28"/>
          <w:szCs w:val="28"/>
        </w:rPr>
        <w:t xml:space="preserve">    </w:t>
      </w:r>
      <w:r>
        <w:rPr>
          <w:rFonts w:hint="eastAsia" w:ascii="仿宋" w:hAnsi="仿宋" w:eastAsia="仿宋"/>
          <w:color w:val="000000" w:themeColor="text1"/>
          <w:sz w:val="28"/>
          <w:szCs w:val="28"/>
        </w:rPr>
        <w:t xml:space="preserve">月</w:t>
      </w:r>
      <w:r>
        <w:rPr>
          <w:rFonts w:hint="eastAsia" w:ascii="仿宋" w:hAnsi="仿宋" w:eastAsia="仿宋"/>
          <w:color w:val="000000" w:themeColor="text1"/>
          <w:sz w:val="28"/>
          <w:szCs w:val="28"/>
        </w:rPr>
        <w:t xml:space="preserve">    </w:t>
      </w:r>
      <w:r>
        <w:rPr>
          <w:rFonts w:hint="eastAsia" w:ascii="仿宋" w:hAnsi="仿宋" w:eastAsia="仿宋"/>
          <w:color w:val="000000" w:themeColor="text1"/>
          <w:sz w:val="28"/>
          <w:szCs w:val="28"/>
        </w:rPr>
        <w:t xml:space="preserve">日</w:t>
      </w:r>
      <w:bookmarkEnd w:id="351"/>
      <w:r/>
      <w:r/>
    </w:p>
    <w:p>
      <w:pPr>
        <w:jc w:val="center"/>
        <w:spacing w:line="520" w:lineRule="exact"/>
        <w:rPr>
          <w:rFonts w:ascii="仿宋" w:hAnsi="仿宋" w:eastAsia="仿宋" w:cs="黑体"/>
          <w:i/>
          <w:color w:val="000000" w:themeColor="text1"/>
          <w:sz w:val="28"/>
          <w:szCs w:val="28"/>
          <w:u w:val="single"/>
        </w:rPr>
        <w:sectPr>
          <w:footnotePr/>
          <w:endnotePr/>
          <w:type w:val="nextPage"/>
          <w:pgSz w:w="11906" w:h="16838" w:orient="portrait"/>
          <w:pgMar w:top="1701" w:right="1474" w:bottom="1440" w:left="1474" w:header="851" w:footer="992" w:gutter="0"/>
          <w:cols w:num="1" w:sep="0" w:space="0" w:equalWidth="1"/>
          <w:docGrid w:linePitch="360"/>
        </w:sectPr>
      </w:pPr>
      <w:r>
        <w:rPr>
          <w:rFonts w:ascii="仿宋" w:hAnsi="仿宋" w:eastAsia="仿宋" w:cs="黑体"/>
          <w:i/>
          <w:color w:val="000000" w:themeColor="text1"/>
          <w:sz w:val="28"/>
          <w:szCs w:val="28"/>
          <w:u w:val="single"/>
        </w:rPr>
      </w:r>
      <w:r/>
    </w:p>
    <w:p>
      <w:pPr>
        <w:jc w:val="center"/>
        <w:spacing w:line="520" w:lineRule="exact"/>
        <w:rPr>
          <w:rFonts w:ascii="仿宋" w:hAnsi="仿宋" w:eastAsia="仿宋" w:cs="黑体"/>
          <w:i/>
          <w:color w:val="000000" w:themeColor="text1"/>
          <w:sz w:val="28"/>
          <w:szCs w:val="28"/>
          <w:u w:val="single"/>
        </w:rPr>
      </w:pPr>
      <w:r>
        <w:rPr>
          <w:rFonts w:hint="eastAsia" w:ascii="仿宋" w:hAnsi="仿宋" w:eastAsia="仿宋" w:cs="黑体"/>
          <w:i/>
          <w:color w:val="000000" w:themeColor="text1"/>
          <w:sz w:val="28"/>
          <w:szCs w:val="28"/>
          <w:u w:val="single"/>
        </w:rPr>
        <w:t xml:space="preserve">十四、中小</w:t>
      </w:r>
      <w:r>
        <w:rPr>
          <w:rFonts w:hint="eastAsia" w:ascii="仿宋" w:hAnsi="仿宋" w:eastAsia="仿宋" w:cs="黑体"/>
          <w:i/>
          <w:color w:val="000000" w:themeColor="text1"/>
          <w:sz w:val="28"/>
          <w:szCs w:val="28"/>
          <w:u w:val="single"/>
        </w:rPr>
        <w:t xml:space="preserve">微企业</w:t>
      </w:r>
      <w:r>
        <w:rPr>
          <w:rFonts w:hint="eastAsia" w:ascii="仿宋" w:hAnsi="仿宋" w:eastAsia="仿宋" w:cs="黑体"/>
          <w:i/>
          <w:color w:val="000000" w:themeColor="text1"/>
          <w:sz w:val="28"/>
          <w:szCs w:val="28"/>
          <w:u w:val="single"/>
        </w:rPr>
        <w:t xml:space="preserve">声明函（服务）</w:t>
      </w:r>
      <w:r/>
    </w:p>
    <w:p>
      <w:pPr>
        <w:pStyle w:val="738"/>
        <w:ind w:firstLine="600"/>
        <w:rPr>
          <w:rFonts w:ascii="仿宋" w:hAnsi="仿宋" w:eastAsia="仿宋"/>
          <w:color w:val="000000" w:themeColor="text1"/>
        </w:rPr>
      </w:pPr>
      <w:r>
        <w:rPr>
          <w:rFonts w:ascii="仿宋" w:hAnsi="仿宋" w:eastAsia="仿宋"/>
          <w:color w:val="000000" w:themeColor="text1"/>
        </w:rPr>
      </w:r>
      <w:r/>
    </w:p>
    <w:p>
      <w:pPr>
        <w:ind w:firstLine="560"/>
        <w:spacing w:line="480" w:lineRule="exact"/>
        <w:rPr>
          <w:rFonts w:ascii="仿宋" w:hAnsi="仿宋" w:eastAsia="仿宋" w:cs="仿宋_GB2312"/>
          <w:color w:val="000000" w:themeColor="text1"/>
          <w:sz w:val="28"/>
          <w:szCs w:val="28"/>
        </w:rPr>
      </w:pPr>
      <w:r>
        <w:rPr>
          <w:rFonts w:hint="eastAsia" w:ascii="仿宋" w:hAnsi="仿宋" w:eastAsia="仿宋" w:cs="仿宋_GB2312"/>
          <w:color w:val="000000" w:themeColor="text1"/>
          <w:sz w:val="28"/>
          <w:szCs w:val="28"/>
        </w:rPr>
        <w:t xml:space="preserve">本公司（联合体）郑重声明，根据《政府采购促进中小企业发展管理办法》</w:t>
      </w:r>
      <w:r>
        <w:rPr>
          <w:rFonts w:hint="eastAsia" w:ascii="仿宋" w:hAnsi="仿宋" w:eastAsia="仿宋" w:cs="仿宋_GB2312"/>
          <w:color w:val="000000" w:themeColor="text1"/>
          <w:sz w:val="28"/>
          <w:szCs w:val="28"/>
        </w:rPr>
        <w:t xml:space="preserve">(</w:t>
      </w:r>
      <w:r>
        <w:rPr>
          <w:rFonts w:hint="eastAsia" w:ascii="仿宋" w:hAnsi="仿宋" w:eastAsia="仿宋" w:cs="仿宋_GB2312"/>
          <w:color w:val="000000" w:themeColor="text1"/>
          <w:sz w:val="28"/>
          <w:szCs w:val="28"/>
        </w:rPr>
        <w:t xml:space="preserve">财库</w:t>
      </w:r>
      <w:r>
        <w:rPr>
          <w:rFonts w:hint="eastAsia" w:ascii="仿宋" w:hAnsi="仿宋" w:eastAsia="仿宋" w:cs="仿宋_GB2312"/>
          <w:color w:val="000000" w:themeColor="text1"/>
          <w:sz w:val="28"/>
          <w:szCs w:val="28"/>
        </w:rPr>
        <w:t xml:space="preserve">[2020]46</w:t>
      </w:r>
      <w:r>
        <w:rPr>
          <w:rFonts w:hint="eastAsia" w:ascii="仿宋" w:hAnsi="仿宋" w:eastAsia="仿宋" w:cs="仿宋_GB2312"/>
          <w:color w:val="000000" w:themeColor="text1"/>
          <w:sz w:val="28"/>
          <w:szCs w:val="28"/>
        </w:rPr>
        <w:t xml:space="preserve">号</w:t>
      </w:r>
      <w:r>
        <w:rPr>
          <w:rFonts w:hint="eastAsia" w:ascii="仿宋" w:hAnsi="仿宋" w:eastAsia="仿宋" w:cs="仿宋_GB2312"/>
          <w:color w:val="000000" w:themeColor="text1"/>
          <w:sz w:val="28"/>
          <w:szCs w:val="28"/>
        </w:rPr>
        <w:t xml:space="preserve">)</w:t>
      </w:r>
      <w:r>
        <w:rPr>
          <w:rFonts w:hint="eastAsia" w:ascii="仿宋" w:hAnsi="仿宋" w:eastAsia="仿宋" w:cs="仿宋_GB2312"/>
          <w:color w:val="000000" w:themeColor="text1"/>
          <w:sz w:val="28"/>
          <w:szCs w:val="28"/>
        </w:rPr>
        <w:t xml:space="preserve">的规定，本公司（联合体）参加兴化国投项目管理有限公司组织的</w:t>
      </w:r>
      <w:r>
        <w:rPr>
          <w:rFonts w:hint="eastAsia" w:ascii="仿宋" w:hAnsi="仿宋" w:eastAsia="仿宋" w:cs="仿宋_GB2312"/>
          <w:color w:val="000000" w:themeColor="text1"/>
          <w:sz w:val="28"/>
          <w:szCs w:val="28"/>
          <w:u w:val="single"/>
        </w:rPr>
        <w:t xml:space="preserve">（采购人单位名称）</w:t>
      </w:r>
      <w:r>
        <w:rPr>
          <w:rFonts w:hint="eastAsia" w:ascii="仿宋" w:hAnsi="仿宋" w:eastAsia="仿宋" w:cs="仿宋_GB2312"/>
          <w:color w:val="000000" w:themeColor="text1"/>
          <w:sz w:val="28"/>
          <w:szCs w:val="28"/>
        </w:rPr>
        <w:t xml:space="preserve">采购编号为</w:t>
      </w:r>
      <w:r>
        <w:rPr>
          <w:rFonts w:hint="eastAsia" w:ascii="仿宋" w:hAnsi="仿宋" w:eastAsia="仿宋" w:cs="仿宋_GB2312"/>
          <w:color w:val="000000" w:themeColor="text1"/>
          <w:sz w:val="28"/>
          <w:szCs w:val="28"/>
          <w:u w:val="single"/>
        </w:rPr>
        <w:t xml:space="preserve">***</w:t>
      </w:r>
      <w:r>
        <w:rPr>
          <w:rFonts w:hint="eastAsia" w:ascii="仿宋" w:hAnsi="仿宋" w:eastAsia="仿宋" w:cs="仿宋_GB2312"/>
          <w:color w:val="000000" w:themeColor="text1"/>
          <w:sz w:val="28"/>
          <w:szCs w:val="28"/>
        </w:rPr>
        <w:t xml:space="preserve">，</w:t>
      </w:r>
      <w:r>
        <w:rPr>
          <w:rFonts w:hint="eastAsia" w:ascii="仿宋" w:hAnsi="仿宋" w:eastAsia="仿宋" w:cs="仿宋_GB2312"/>
          <w:color w:val="000000" w:themeColor="text1"/>
          <w:sz w:val="28"/>
          <w:szCs w:val="28"/>
          <w:u w:val="single"/>
        </w:rPr>
        <w:t xml:space="preserve">（项目名称）</w:t>
      </w:r>
      <w:r>
        <w:rPr>
          <w:rFonts w:hint="eastAsia" w:ascii="仿宋" w:hAnsi="仿宋" w:eastAsia="仿宋" w:cs="仿宋_GB2312"/>
          <w:color w:val="000000" w:themeColor="text1"/>
          <w:sz w:val="28"/>
          <w:szCs w:val="28"/>
        </w:rPr>
        <w:t xml:space="preserve">的采购活动，服务全部由符合政策的中小</w:t>
      </w:r>
      <w:r>
        <w:rPr>
          <w:rFonts w:hint="eastAsia" w:ascii="仿宋" w:hAnsi="仿宋" w:eastAsia="仿宋" w:cs="仿宋_GB2312"/>
          <w:color w:val="000000" w:themeColor="text1"/>
          <w:sz w:val="28"/>
          <w:szCs w:val="28"/>
        </w:rPr>
        <w:t xml:space="preserve">微企业</w:t>
      </w:r>
      <w:r>
        <w:rPr>
          <w:rFonts w:hint="eastAsia" w:ascii="仿宋" w:hAnsi="仿宋" w:eastAsia="仿宋" w:cs="仿宋_GB2312"/>
          <w:color w:val="000000" w:themeColor="text1"/>
          <w:sz w:val="28"/>
          <w:szCs w:val="28"/>
        </w:rPr>
        <w:t xml:space="preserve">承接。根据</w:t>
      </w:r>
      <w:r>
        <w:rPr>
          <w:rFonts w:hint="eastAsia" w:ascii="仿宋" w:hAnsi="仿宋" w:eastAsia="仿宋" w:cs="仿宋_GB2312"/>
          <w:color w:val="000000" w:themeColor="text1"/>
          <w:sz w:val="28"/>
          <w:szCs w:val="28"/>
        </w:rPr>
        <w:t xml:space="preserve">《</w:t>
      </w:r>
      <w:r>
        <w:rPr>
          <w:rFonts w:hint="eastAsia" w:ascii="仿宋" w:hAnsi="仿宋" w:eastAsia="仿宋" w:cs="仿宋_GB2312"/>
          <w:color w:val="000000" w:themeColor="text1"/>
          <w:sz w:val="28"/>
          <w:szCs w:val="28"/>
        </w:rPr>
        <w:t xml:space="preserve">工业和信息化部、国家统计局、国家发展和改革委员会、财政部关于印发</w:t>
      </w:r>
      <w:r>
        <w:rPr>
          <w:rFonts w:hint="eastAsia" w:ascii="仿宋" w:hAnsi="仿宋" w:eastAsia="仿宋" w:cs="仿宋_GB2312"/>
          <w:color w:val="000000" w:themeColor="text1"/>
          <w:sz w:val="28"/>
          <w:szCs w:val="28"/>
        </w:rPr>
        <w:t xml:space="preserve">《</w:t>
      </w:r>
      <w:r>
        <w:rPr>
          <w:rFonts w:hint="eastAsia" w:ascii="仿宋" w:hAnsi="仿宋" w:eastAsia="仿宋" w:cs="仿宋_GB2312"/>
          <w:color w:val="000000" w:themeColor="text1"/>
          <w:sz w:val="28"/>
          <w:szCs w:val="28"/>
        </w:rPr>
        <w:t xml:space="preserve">中小企业划型标准规定的通知</w:t>
      </w:r>
      <w:r>
        <w:rPr>
          <w:rFonts w:hint="eastAsia" w:ascii="仿宋" w:hAnsi="仿宋" w:eastAsia="仿宋" w:cs="仿宋_GB2312"/>
          <w:color w:val="000000" w:themeColor="text1"/>
          <w:sz w:val="28"/>
          <w:szCs w:val="28"/>
        </w:rPr>
        <w:t xml:space="preserve">》</w:t>
      </w:r>
      <w:r>
        <w:rPr>
          <w:rFonts w:hint="eastAsia" w:ascii="仿宋" w:hAnsi="仿宋" w:eastAsia="仿宋" w:cs="仿宋_GB2312"/>
          <w:color w:val="000000" w:themeColor="text1"/>
          <w:sz w:val="28"/>
          <w:szCs w:val="28"/>
        </w:rPr>
        <w:t xml:space="preserve">(</w:t>
      </w:r>
      <w:r>
        <w:rPr>
          <w:rFonts w:hint="eastAsia" w:ascii="仿宋" w:hAnsi="仿宋" w:eastAsia="仿宋" w:cs="仿宋_GB2312"/>
          <w:color w:val="000000" w:themeColor="text1"/>
          <w:sz w:val="28"/>
          <w:szCs w:val="28"/>
        </w:rPr>
        <w:t xml:space="preserve">工信部联企业</w:t>
      </w:r>
      <w:r>
        <w:rPr>
          <w:rFonts w:hint="eastAsia" w:ascii="仿宋" w:hAnsi="仿宋" w:eastAsia="仿宋" w:cs="仿宋_GB2312"/>
          <w:color w:val="000000" w:themeColor="text1"/>
          <w:sz w:val="28"/>
          <w:szCs w:val="28"/>
        </w:rPr>
        <w:t xml:space="preserve">[2011]300</w:t>
      </w:r>
      <w:r>
        <w:rPr>
          <w:rFonts w:hint="eastAsia" w:ascii="仿宋" w:hAnsi="仿宋" w:eastAsia="仿宋" w:cs="仿宋_GB2312"/>
          <w:color w:val="000000" w:themeColor="text1"/>
          <w:sz w:val="28"/>
          <w:szCs w:val="28"/>
        </w:rPr>
        <w:t xml:space="preserve">号</w:t>
      </w:r>
      <w:r>
        <w:rPr>
          <w:rFonts w:hint="eastAsia" w:ascii="仿宋" w:hAnsi="仿宋" w:eastAsia="仿宋" w:cs="仿宋_GB2312"/>
          <w:color w:val="000000" w:themeColor="text1"/>
          <w:sz w:val="28"/>
          <w:szCs w:val="28"/>
        </w:rPr>
        <w:t xml:space="preserve">)</w:t>
      </w:r>
      <w:r>
        <w:rPr>
          <w:rFonts w:hint="eastAsia" w:ascii="仿宋" w:hAnsi="仿宋" w:eastAsia="仿宋" w:cs="仿宋_GB2312"/>
          <w:color w:val="000000" w:themeColor="text1"/>
          <w:sz w:val="28"/>
          <w:szCs w:val="28"/>
        </w:rPr>
        <w:t xml:space="preserve">的规定，相关企业的具体情况如下：</w:t>
      </w:r>
      <w:r/>
    </w:p>
    <w:p>
      <w:pPr>
        <w:ind w:firstLine="560"/>
        <w:spacing w:line="480" w:lineRule="exact"/>
        <w:rPr>
          <w:rFonts w:ascii="仿宋" w:hAnsi="仿宋" w:eastAsia="仿宋" w:cs="仿宋_GB2312"/>
          <w:i/>
          <w:color w:val="000000" w:themeColor="text1"/>
          <w:sz w:val="28"/>
          <w:szCs w:val="28"/>
          <w:u w:val="single"/>
        </w:rPr>
      </w:pPr>
      <w:r>
        <w:rPr>
          <w:rFonts w:hint="eastAsia" w:ascii="仿宋" w:hAnsi="仿宋" w:eastAsia="仿宋" w:cs="仿宋_GB2312"/>
          <w:color w:val="000000" w:themeColor="text1"/>
          <w:sz w:val="28"/>
          <w:szCs w:val="28"/>
        </w:rPr>
        <w:t xml:space="preserve">1.</w:t>
      </w:r>
      <w:r>
        <w:rPr>
          <w:rFonts w:hint="eastAsia" w:ascii="仿宋" w:hAnsi="仿宋" w:eastAsia="仿宋" w:cs="仿宋_GB2312"/>
          <w:color w:val="000000" w:themeColor="text1"/>
          <w:sz w:val="28"/>
          <w:szCs w:val="28"/>
          <w:u w:val="single"/>
        </w:rPr>
        <w:t xml:space="preserve">（标的名称）</w:t>
      </w:r>
      <w:r>
        <w:rPr>
          <w:rFonts w:hint="eastAsia" w:ascii="仿宋" w:hAnsi="仿宋" w:eastAsia="仿宋" w:cs="仿宋_GB2312"/>
          <w:i/>
          <w:color w:val="000000" w:themeColor="text1"/>
          <w:sz w:val="28"/>
          <w:szCs w:val="28"/>
        </w:rPr>
        <w:t xml:space="preserve">，</w:t>
      </w:r>
      <w:r>
        <w:rPr>
          <w:rFonts w:hint="eastAsia" w:ascii="仿宋" w:hAnsi="仿宋" w:eastAsia="仿宋" w:cs="仿宋_GB2312"/>
          <w:color w:val="000000" w:themeColor="text1"/>
          <w:sz w:val="28"/>
          <w:szCs w:val="28"/>
        </w:rPr>
        <w:t xml:space="preserve">属于</w:t>
      </w:r>
      <w:r>
        <w:rPr>
          <w:rFonts w:hint="eastAsia" w:ascii="仿宋" w:hAnsi="仿宋" w:eastAsia="仿宋" w:cs="仿宋_GB2312"/>
          <w:color w:val="000000" w:themeColor="text1"/>
          <w:sz w:val="28"/>
          <w:szCs w:val="28"/>
          <w:u w:val="single"/>
        </w:rPr>
        <w:t xml:space="preserve">       </w:t>
      </w:r>
      <w:r>
        <w:rPr>
          <w:rFonts w:hint="eastAsia" w:ascii="仿宋" w:hAnsi="仿宋" w:eastAsia="仿宋" w:cs="仿宋_GB2312"/>
          <w:color w:val="000000" w:themeColor="text1"/>
          <w:sz w:val="28"/>
          <w:szCs w:val="28"/>
        </w:rPr>
        <w:t xml:space="preserve">行业；承接企业为</w:t>
      </w:r>
      <w:r>
        <w:rPr>
          <w:rFonts w:hint="eastAsia" w:ascii="仿宋" w:hAnsi="仿宋" w:eastAsia="仿宋" w:cs="仿宋_GB2312"/>
          <w:color w:val="000000" w:themeColor="text1"/>
          <w:sz w:val="28"/>
          <w:szCs w:val="28"/>
          <w:u w:val="single"/>
        </w:rPr>
        <w:t xml:space="preserve">（企业名称）</w:t>
      </w:r>
      <w:r>
        <w:rPr>
          <w:rFonts w:hint="eastAsia" w:ascii="仿宋" w:hAnsi="仿宋" w:eastAsia="仿宋" w:cs="仿宋_GB2312"/>
          <w:color w:val="000000" w:themeColor="text1"/>
          <w:sz w:val="28"/>
          <w:szCs w:val="28"/>
        </w:rPr>
        <w:t xml:space="preserve">，从业人员</w:t>
      </w:r>
      <w:r>
        <w:rPr>
          <w:rFonts w:hint="eastAsia" w:ascii="仿宋" w:hAnsi="仿宋" w:eastAsia="仿宋" w:cs="仿宋_GB2312"/>
          <w:color w:val="000000" w:themeColor="text1"/>
          <w:sz w:val="28"/>
          <w:szCs w:val="28"/>
          <w:u w:val="single"/>
        </w:rPr>
        <w:t xml:space="preserve">      </w:t>
      </w:r>
      <w:r>
        <w:rPr>
          <w:rFonts w:hint="eastAsia" w:ascii="仿宋" w:hAnsi="仿宋" w:eastAsia="仿宋" w:cs="仿宋_GB2312"/>
          <w:color w:val="000000" w:themeColor="text1"/>
          <w:sz w:val="28"/>
          <w:szCs w:val="28"/>
        </w:rPr>
        <w:t xml:space="preserve">人，营业收入为</w:t>
      </w:r>
      <w:r>
        <w:rPr>
          <w:rFonts w:hint="eastAsia" w:ascii="仿宋" w:hAnsi="仿宋" w:eastAsia="仿宋" w:cs="仿宋_GB2312"/>
          <w:color w:val="000000" w:themeColor="text1"/>
          <w:sz w:val="28"/>
          <w:szCs w:val="28"/>
          <w:u w:val="single"/>
        </w:rPr>
        <w:t xml:space="preserve">     </w:t>
      </w:r>
      <w:r>
        <w:rPr>
          <w:rFonts w:hint="eastAsia" w:ascii="仿宋" w:hAnsi="仿宋" w:eastAsia="仿宋" w:cs="仿宋_GB2312"/>
          <w:color w:val="000000" w:themeColor="text1"/>
          <w:sz w:val="28"/>
          <w:szCs w:val="28"/>
        </w:rPr>
        <w:t xml:space="preserve">万元，资产总额为</w:t>
      </w:r>
      <w:r>
        <w:rPr>
          <w:rFonts w:hint="eastAsia" w:ascii="仿宋" w:hAnsi="仿宋" w:eastAsia="仿宋" w:cs="仿宋_GB2312"/>
          <w:color w:val="000000" w:themeColor="text1"/>
          <w:sz w:val="28"/>
          <w:szCs w:val="28"/>
          <w:u w:val="single"/>
        </w:rPr>
        <w:t xml:space="preserve">      </w:t>
      </w:r>
      <w:r>
        <w:rPr>
          <w:rFonts w:hint="eastAsia" w:ascii="仿宋" w:hAnsi="仿宋" w:eastAsia="仿宋" w:cs="仿宋_GB2312"/>
          <w:color w:val="000000" w:themeColor="text1"/>
          <w:sz w:val="28"/>
          <w:szCs w:val="28"/>
        </w:rPr>
        <w:t xml:space="preserve">万元</w:t>
      </w:r>
      <w:r>
        <w:rPr>
          <w:rFonts w:hint="eastAsia" w:ascii="仿宋" w:hAnsi="仿宋" w:eastAsia="仿宋" w:cs="仿宋_GB2312"/>
          <w:color w:val="000000" w:themeColor="text1"/>
          <w:sz w:val="28"/>
          <w:szCs w:val="28"/>
          <w:vertAlign w:val="superscript"/>
        </w:rPr>
        <w:t xml:space="preserve">1</w:t>
      </w:r>
      <w:r>
        <w:rPr>
          <w:rFonts w:hint="eastAsia" w:ascii="仿宋" w:hAnsi="仿宋" w:eastAsia="仿宋" w:cs="仿宋_GB2312"/>
          <w:color w:val="000000" w:themeColor="text1"/>
          <w:sz w:val="28"/>
          <w:szCs w:val="28"/>
        </w:rPr>
        <w:t xml:space="preserve">，属于</w:t>
      </w:r>
      <w:r>
        <w:rPr>
          <w:rFonts w:hint="eastAsia" w:ascii="仿宋" w:hAnsi="仿宋" w:eastAsia="仿宋" w:cs="仿宋_GB2312"/>
          <w:color w:val="000000" w:themeColor="text1"/>
          <w:sz w:val="28"/>
          <w:szCs w:val="28"/>
          <w:u w:val="single"/>
        </w:rPr>
        <w:t xml:space="preserve">     </w:t>
      </w:r>
      <w:r>
        <w:rPr>
          <w:rFonts w:hint="eastAsia" w:ascii="仿宋" w:hAnsi="仿宋" w:eastAsia="仿宋" w:cs="仿宋_GB2312"/>
          <w:color w:val="000000" w:themeColor="text1"/>
          <w:sz w:val="28"/>
          <w:szCs w:val="28"/>
          <w:u w:val="single"/>
        </w:rPr>
        <w:t xml:space="preserve">（中型企业、小型企业、微型企业）；</w:t>
      </w:r>
      <w:r/>
    </w:p>
    <w:p>
      <w:pPr>
        <w:ind w:firstLine="560"/>
        <w:spacing w:line="480" w:lineRule="exact"/>
        <w:rPr>
          <w:rFonts w:ascii="仿宋" w:hAnsi="仿宋" w:eastAsia="仿宋" w:cs="仿宋_GB2312"/>
          <w:i/>
          <w:color w:val="000000" w:themeColor="text1"/>
          <w:sz w:val="28"/>
          <w:szCs w:val="28"/>
          <w:u w:val="single"/>
        </w:rPr>
      </w:pPr>
      <w:r>
        <w:rPr>
          <w:rFonts w:hint="eastAsia" w:ascii="仿宋" w:hAnsi="仿宋" w:eastAsia="仿宋" w:cs="仿宋_GB2312"/>
          <w:color w:val="000000" w:themeColor="text1"/>
          <w:sz w:val="28"/>
          <w:szCs w:val="28"/>
        </w:rPr>
        <w:t xml:space="preserve">2.</w:t>
      </w:r>
      <w:r>
        <w:rPr>
          <w:rFonts w:hint="eastAsia" w:ascii="仿宋" w:hAnsi="仿宋" w:eastAsia="仿宋" w:cs="仿宋_GB2312"/>
          <w:color w:val="000000" w:themeColor="text1"/>
          <w:sz w:val="28"/>
          <w:szCs w:val="28"/>
          <w:u w:val="single"/>
        </w:rPr>
        <w:t xml:space="preserve">（标的名称）</w:t>
      </w:r>
      <w:r>
        <w:rPr>
          <w:rFonts w:hint="eastAsia" w:ascii="仿宋" w:hAnsi="仿宋" w:eastAsia="仿宋" w:cs="仿宋_GB2312"/>
          <w:i/>
          <w:color w:val="000000" w:themeColor="text1"/>
          <w:sz w:val="28"/>
          <w:szCs w:val="28"/>
        </w:rPr>
        <w:t xml:space="preserve">，</w:t>
      </w:r>
      <w:r>
        <w:rPr>
          <w:rFonts w:hint="eastAsia" w:ascii="仿宋" w:hAnsi="仿宋" w:eastAsia="仿宋" w:cs="仿宋_GB2312"/>
          <w:color w:val="000000" w:themeColor="text1"/>
          <w:sz w:val="28"/>
          <w:szCs w:val="28"/>
        </w:rPr>
        <w:t xml:space="preserve">属于</w:t>
      </w:r>
      <w:r>
        <w:rPr>
          <w:rFonts w:hint="eastAsia" w:ascii="仿宋" w:hAnsi="仿宋" w:eastAsia="仿宋" w:cs="仿宋_GB2312"/>
          <w:color w:val="000000" w:themeColor="text1"/>
          <w:sz w:val="28"/>
          <w:szCs w:val="28"/>
          <w:u w:val="single"/>
        </w:rPr>
        <w:t xml:space="preserve">       </w:t>
      </w:r>
      <w:r>
        <w:rPr>
          <w:rFonts w:hint="eastAsia" w:ascii="仿宋" w:hAnsi="仿宋" w:eastAsia="仿宋" w:cs="仿宋_GB2312"/>
          <w:color w:val="000000" w:themeColor="text1"/>
          <w:sz w:val="28"/>
          <w:szCs w:val="28"/>
        </w:rPr>
        <w:t xml:space="preserve">行业；承接企业为</w:t>
      </w:r>
      <w:r>
        <w:rPr>
          <w:rFonts w:hint="eastAsia" w:ascii="仿宋" w:hAnsi="仿宋" w:eastAsia="仿宋" w:cs="仿宋_GB2312"/>
          <w:color w:val="000000" w:themeColor="text1"/>
          <w:sz w:val="28"/>
          <w:szCs w:val="28"/>
          <w:u w:val="single"/>
        </w:rPr>
        <w:t xml:space="preserve">（企业名称）</w:t>
      </w:r>
      <w:r>
        <w:rPr>
          <w:rFonts w:hint="eastAsia" w:ascii="仿宋" w:hAnsi="仿宋" w:eastAsia="仿宋" w:cs="仿宋_GB2312"/>
          <w:color w:val="000000" w:themeColor="text1"/>
          <w:sz w:val="28"/>
          <w:szCs w:val="28"/>
        </w:rPr>
        <w:t xml:space="preserve">，从业人员</w:t>
      </w:r>
      <w:r>
        <w:rPr>
          <w:rFonts w:hint="eastAsia" w:ascii="仿宋" w:hAnsi="仿宋" w:eastAsia="仿宋" w:cs="仿宋_GB2312"/>
          <w:color w:val="000000" w:themeColor="text1"/>
          <w:sz w:val="28"/>
          <w:szCs w:val="28"/>
          <w:u w:val="single"/>
        </w:rPr>
        <w:t xml:space="preserve">      </w:t>
      </w:r>
      <w:r>
        <w:rPr>
          <w:rFonts w:hint="eastAsia" w:ascii="仿宋" w:hAnsi="仿宋" w:eastAsia="仿宋" w:cs="仿宋_GB2312"/>
          <w:color w:val="000000" w:themeColor="text1"/>
          <w:sz w:val="28"/>
          <w:szCs w:val="28"/>
        </w:rPr>
        <w:t xml:space="preserve">人，营业收入为</w:t>
      </w:r>
      <w:r>
        <w:rPr>
          <w:rFonts w:hint="eastAsia" w:ascii="仿宋" w:hAnsi="仿宋" w:eastAsia="仿宋" w:cs="仿宋_GB2312"/>
          <w:color w:val="000000" w:themeColor="text1"/>
          <w:sz w:val="28"/>
          <w:szCs w:val="28"/>
          <w:u w:val="single"/>
        </w:rPr>
        <w:t xml:space="preserve">     </w:t>
      </w:r>
      <w:r>
        <w:rPr>
          <w:rFonts w:hint="eastAsia" w:ascii="仿宋" w:hAnsi="仿宋" w:eastAsia="仿宋" w:cs="仿宋_GB2312"/>
          <w:color w:val="000000" w:themeColor="text1"/>
          <w:sz w:val="28"/>
          <w:szCs w:val="28"/>
        </w:rPr>
        <w:t xml:space="preserve">万元，资产总额为</w:t>
      </w:r>
      <w:r>
        <w:rPr>
          <w:rFonts w:hint="eastAsia" w:ascii="仿宋" w:hAnsi="仿宋" w:eastAsia="仿宋" w:cs="仿宋_GB2312"/>
          <w:color w:val="000000" w:themeColor="text1"/>
          <w:sz w:val="28"/>
          <w:szCs w:val="28"/>
          <w:u w:val="single"/>
        </w:rPr>
        <w:t xml:space="preserve">      </w:t>
      </w:r>
      <w:r>
        <w:rPr>
          <w:rFonts w:hint="eastAsia" w:ascii="仿宋" w:hAnsi="仿宋" w:eastAsia="仿宋" w:cs="仿宋_GB2312"/>
          <w:color w:val="000000" w:themeColor="text1"/>
          <w:sz w:val="28"/>
          <w:szCs w:val="28"/>
        </w:rPr>
        <w:t xml:space="preserve">万元</w:t>
      </w:r>
      <w:r>
        <w:rPr>
          <w:rFonts w:hint="eastAsia" w:ascii="仿宋" w:hAnsi="仿宋" w:eastAsia="仿宋" w:cs="仿宋_GB2312"/>
          <w:color w:val="000000" w:themeColor="text1"/>
          <w:sz w:val="28"/>
          <w:szCs w:val="28"/>
          <w:vertAlign w:val="superscript"/>
        </w:rPr>
        <w:t xml:space="preserve">1</w:t>
      </w:r>
      <w:r>
        <w:rPr>
          <w:rFonts w:hint="eastAsia" w:ascii="仿宋" w:hAnsi="仿宋" w:eastAsia="仿宋" w:cs="仿宋_GB2312"/>
          <w:color w:val="000000" w:themeColor="text1"/>
          <w:sz w:val="28"/>
          <w:szCs w:val="28"/>
        </w:rPr>
        <w:t xml:space="preserve">，属于</w:t>
      </w:r>
      <w:r>
        <w:rPr>
          <w:rFonts w:hint="eastAsia" w:ascii="仿宋" w:hAnsi="仿宋" w:eastAsia="仿宋" w:cs="仿宋_GB2312"/>
          <w:color w:val="000000" w:themeColor="text1"/>
          <w:sz w:val="28"/>
          <w:szCs w:val="28"/>
          <w:u w:val="single"/>
        </w:rPr>
        <w:t xml:space="preserve">     </w:t>
      </w:r>
      <w:r>
        <w:rPr>
          <w:rFonts w:hint="eastAsia" w:ascii="仿宋" w:hAnsi="仿宋" w:eastAsia="仿宋" w:cs="仿宋_GB2312"/>
          <w:color w:val="000000" w:themeColor="text1"/>
          <w:sz w:val="28"/>
          <w:szCs w:val="28"/>
          <w:u w:val="single"/>
        </w:rPr>
        <w:t xml:space="preserve">（中型企业、小型企业、微型企业）；</w:t>
      </w:r>
      <w:r/>
    </w:p>
    <w:p>
      <w:pPr>
        <w:ind w:firstLine="560"/>
        <w:spacing w:line="480" w:lineRule="exact"/>
        <w:rPr>
          <w:rFonts w:ascii="仿宋" w:hAnsi="仿宋" w:eastAsia="仿宋" w:cs="仿宋_GB2312"/>
          <w:color w:val="000000" w:themeColor="text1"/>
          <w:sz w:val="28"/>
          <w:szCs w:val="28"/>
        </w:rPr>
      </w:pPr>
      <w:r>
        <w:rPr>
          <w:rFonts w:hint="eastAsia" w:ascii="仿宋" w:hAnsi="仿宋" w:eastAsia="仿宋" w:cs="仿宋_GB2312"/>
          <w:color w:val="000000" w:themeColor="text1"/>
          <w:sz w:val="28"/>
          <w:szCs w:val="28"/>
        </w:rPr>
        <w:t xml:space="preserve">……</w:t>
      </w:r>
      <w:r/>
    </w:p>
    <w:p>
      <w:pPr>
        <w:ind w:firstLine="560"/>
        <w:spacing w:line="480" w:lineRule="exact"/>
        <w:rPr>
          <w:rFonts w:ascii="仿宋" w:hAnsi="仿宋" w:eastAsia="仿宋" w:cs="仿宋_GB2312"/>
          <w:color w:val="000000" w:themeColor="text1"/>
          <w:sz w:val="28"/>
          <w:szCs w:val="28"/>
        </w:rPr>
      </w:pPr>
      <w:r>
        <w:rPr>
          <w:rFonts w:hint="eastAsia" w:ascii="仿宋" w:hAnsi="仿宋" w:eastAsia="仿宋" w:cs="仿宋_GB2312"/>
          <w:color w:val="000000" w:themeColor="text1"/>
          <w:sz w:val="28"/>
          <w:szCs w:val="28"/>
        </w:rPr>
        <w:t xml:space="preserve">以上企业，不属于大企业的分支机构，不存在控股股东为大企业的情形，也不存在与大企业的负责人为同一人的情形。</w:t>
      </w:r>
      <w:r/>
    </w:p>
    <w:p>
      <w:pPr>
        <w:ind w:firstLine="560"/>
        <w:spacing w:line="480" w:lineRule="exact"/>
        <w:rPr>
          <w:rFonts w:ascii="仿宋" w:hAnsi="仿宋" w:eastAsia="仿宋" w:cs="仿宋_GB2312"/>
          <w:color w:val="000000" w:themeColor="text1"/>
          <w:sz w:val="28"/>
          <w:szCs w:val="28"/>
        </w:rPr>
      </w:pPr>
      <w:r>
        <w:rPr>
          <w:rFonts w:hint="eastAsia" w:ascii="仿宋" w:hAnsi="仿宋" w:eastAsia="仿宋" w:cs="仿宋_GB2312"/>
          <w:color w:val="000000" w:themeColor="text1"/>
          <w:sz w:val="28"/>
          <w:szCs w:val="28"/>
        </w:rPr>
        <w:t xml:space="preserve">本企业对上述声明内容的真实性负责。如有虚假，将依法承担相应责任</w:t>
      </w:r>
      <w:r/>
    </w:p>
    <w:p>
      <w:pPr>
        <w:ind w:firstLine="560"/>
        <w:spacing w:line="480" w:lineRule="exact"/>
        <w:rPr>
          <w:rFonts w:ascii="仿宋" w:hAnsi="仿宋" w:eastAsia="仿宋" w:cs="仿宋_GB2312"/>
          <w:color w:val="000000" w:themeColor="text1"/>
          <w:sz w:val="28"/>
          <w:szCs w:val="28"/>
        </w:rPr>
      </w:pPr>
      <w:r>
        <w:rPr>
          <w:rFonts w:ascii="仿宋" w:hAnsi="仿宋" w:eastAsia="仿宋" w:cs="仿宋_GB2312"/>
          <w:color w:val="000000" w:themeColor="text1"/>
          <w:sz w:val="28"/>
          <w:szCs w:val="28"/>
        </w:rPr>
      </w:r>
      <w:r/>
    </w:p>
    <w:p>
      <w:pPr>
        <w:ind w:firstLine="560"/>
        <w:jc w:val="right"/>
        <w:spacing w:line="480" w:lineRule="exact"/>
        <w:rPr>
          <w:rFonts w:ascii="仿宋" w:hAnsi="仿宋" w:eastAsia="仿宋" w:cs="仿宋_GB2312"/>
          <w:color w:val="000000" w:themeColor="text1"/>
          <w:sz w:val="28"/>
          <w:szCs w:val="28"/>
        </w:rPr>
      </w:pPr>
      <w:r>
        <w:rPr>
          <w:rFonts w:hint="eastAsia" w:ascii="仿宋" w:hAnsi="仿宋" w:eastAsia="仿宋" w:cs="仿宋_GB2312"/>
          <w:color w:val="000000" w:themeColor="text1"/>
          <w:sz w:val="28"/>
          <w:szCs w:val="28"/>
        </w:rPr>
        <w:t xml:space="preserve">企业名称（加盖</w:t>
      </w:r>
      <w:r>
        <w:rPr>
          <w:rFonts w:hint="eastAsia" w:ascii="仿宋" w:hAnsi="仿宋" w:eastAsia="仿宋" w:cs="仿宋_GB2312"/>
          <w:color w:val="000000" w:themeColor="text1"/>
          <w:sz w:val="28"/>
          <w:szCs w:val="28"/>
        </w:rPr>
        <w:t xml:space="preserve">CA</w:t>
      </w:r>
      <w:r>
        <w:rPr>
          <w:rFonts w:hint="eastAsia" w:ascii="仿宋" w:hAnsi="仿宋" w:eastAsia="仿宋" w:cs="仿宋_GB2312"/>
          <w:color w:val="000000" w:themeColor="text1"/>
          <w:sz w:val="28"/>
          <w:szCs w:val="28"/>
        </w:rPr>
        <w:t xml:space="preserve">电子公章）</w:t>
      </w:r>
      <w:r>
        <w:rPr>
          <w:rFonts w:hint="eastAsia" w:ascii="仿宋" w:hAnsi="仿宋" w:eastAsia="仿宋" w:cs="仿宋_GB2312"/>
          <w:color w:val="000000" w:themeColor="text1"/>
          <w:sz w:val="28"/>
          <w:szCs w:val="28"/>
        </w:rPr>
        <w:t xml:space="preserve">：</w:t>
      </w:r>
      <w:r/>
    </w:p>
    <w:p>
      <w:pPr>
        <w:ind w:firstLine="5040"/>
        <w:spacing w:line="480" w:lineRule="exact"/>
        <w:rPr>
          <w:rFonts w:ascii="仿宋" w:hAnsi="仿宋" w:eastAsia="仿宋" w:cs="仿宋_GB2312"/>
          <w:color w:val="000000" w:themeColor="text1"/>
          <w:sz w:val="28"/>
          <w:szCs w:val="28"/>
        </w:rPr>
      </w:pPr>
      <w:r>
        <w:rPr>
          <w:rFonts w:hint="eastAsia" w:ascii="仿宋" w:hAnsi="仿宋" w:eastAsia="仿宋" w:cs="仿宋_GB2312"/>
          <w:color w:val="000000" w:themeColor="text1"/>
          <w:sz w:val="28"/>
          <w:szCs w:val="28"/>
        </w:rPr>
        <w:t xml:space="preserve">日</w:t>
      </w:r>
      <w:r>
        <w:rPr>
          <w:rFonts w:hint="eastAsia" w:ascii="仿宋" w:hAnsi="仿宋" w:eastAsia="仿宋" w:cs="仿宋_GB2312"/>
          <w:color w:val="000000" w:themeColor="text1"/>
          <w:sz w:val="28"/>
          <w:szCs w:val="28"/>
        </w:rPr>
        <w:t xml:space="preserve">  </w:t>
      </w:r>
      <w:r>
        <w:rPr>
          <w:rFonts w:hint="eastAsia" w:ascii="仿宋" w:hAnsi="仿宋" w:eastAsia="仿宋" w:cs="仿宋_GB2312"/>
          <w:color w:val="000000" w:themeColor="text1"/>
          <w:sz w:val="28"/>
          <w:szCs w:val="28"/>
        </w:rPr>
        <w:t xml:space="preserve">期：</w:t>
      </w:r>
      <w:r/>
    </w:p>
    <w:p>
      <w:pPr>
        <w:ind w:firstLine="560"/>
        <w:spacing w:line="480" w:lineRule="exact"/>
        <w:rPr>
          <w:rFonts w:ascii="仿宋" w:hAnsi="仿宋" w:eastAsia="仿宋" w:cs="仿宋_GB2312"/>
          <w:color w:val="000000" w:themeColor="text1"/>
          <w:sz w:val="28"/>
          <w:szCs w:val="28"/>
        </w:rPr>
      </w:pPr>
      <w:r>
        <w:rPr>
          <w:rFonts w:hint="eastAsia" w:ascii="仿宋" w:hAnsi="仿宋" w:eastAsia="仿宋" w:cs="仿宋_GB2312"/>
          <w:color w:val="000000" w:themeColor="text1"/>
          <w:sz w:val="28"/>
          <w:szCs w:val="28"/>
        </w:rPr>
        <w:t xml:space="preserve">备注</w:t>
      </w:r>
      <w:r>
        <w:rPr>
          <w:rFonts w:hint="eastAsia" w:ascii="仿宋" w:hAnsi="仿宋" w:eastAsia="仿宋" w:cs="仿宋_GB2312"/>
          <w:color w:val="000000" w:themeColor="text1"/>
          <w:sz w:val="28"/>
          <w:szCs w:val="28"/>
        </w:rPr>
        <w:t xml:space="preserve">1</w:t>
      </w:r>
      <w:r>
        <w:rPr>
          <w:rFonts w:hint="eastAsia" w:ascii="仿宋" w:hAnsi="仿宋" w:eastAsia="仿宋" w:cs="仿宋_GB2312"/>
          <w:color w:val="000000" w:themeColor="text1"/>
          <w:sz w:val="28"/>
          <w:szCs w:val="28"/>
        </w:rPr>
        <w:t xml:space="preserve">：分所或分公司获得总所、总公司授权参与征集活动的，按照总所或总公司情况填报。</w:t>
      </w:r>
      <w:r/>
    </w:p>
    <w:p>
      <w:pPr>
        <w:ind w:firstLine="560"/>
        <w:spacing w:line="480" w:lineRule="exact"/>
        <w:rPr>
          <w:rFonts w:ascii="仿宋" w:hAnsi="仿宋" w:eastAsia="仿宋" w:cs="仿宋_GB2312"/>
          <w:color w:val="000000" w:themeColor="text1"/>
          <w:sz w:val="28"/>
          <w:szCs w:val="28"/>
        </w:rPr>
      </w:pPr>
      <w:r>
        <w:rPr>
          <w:rFonts w:hint="eastAsia" w:ascii="仿宋" w:hAnsi="仿宋" w:eastAsia="仿宋" w:cs="仿宋_GB2312"/>
          <w:color w:val="000000" w:themeColor="text1"/>
          <w:sz w:val="28"/>
          <w:szCs w:val="28"/>
        </w:rPr>
        <w:t xml:space="preserve">备注</w:t>
      </w:r>
      <w:r>
        <w:rPr>
          <w:rFonts w:hint="eastAsia" w:ascii="仿宋" w:hAnsi="仿宋" w:eastAsia="仿宋" w:cs="仿宋_GB2312"/>
          <w:color w:val="000000" w:themeColor="text1"/>
          <w:sz w:val="28"/>
          <w:szCs w:val="28"/>
        </w:rPr>
        <w:t xml:space="preserve">2</w:t>
      </w:r>
      <w:r>
        <w:rPr>
          <w:rFonts w:hint="eastAsia" w:ascii="仿宋" w:hAnsi="仿宋" w:eastAsia="仿宋" w:cs="仿宋_GB2312"/>
          <w:color w:val="000000" w:themeColor="text1"/>
          <w:sz w:val="28"/>
          <w:szCs w:val="28"/>
        </w:rPr>
        <w:t xml:space="preserve">：从业人员、营业收入、资产总额填报上一年度数据，无上</w:t>
      </w:r>
      <w:r>
        <w:rPr>
          <w:rFonts w:hint="eastAsia" w:ascii="仿宋" w:hAnsi="仿宋" w:eastAsia="仿宋" w:cs="仿宋_GB2312"/>
          <w:color w:val="000000" w:themeColor="text1"/>
          <w:sz w:val="28"/>
          <w:szCs w:val="28"/>
        </w:rPr>
        <w:t xml:space="preserve">一</w:t>
      </w:r>
      <w:r>
        <w:rPr>
          <w:rFonts w:hint="eastAsia" w:ascii="仿宋" w:hAnsi="仿宋" w:eastAsia="仿宋" w:cs="仿宋_GB2312"/>
          <w:color w:val="000000" w:themeColor="text1"/>
          <w:sz w:val="28"/>
          <w:szCs w:val="28"/>
        </w:rPr>
        <w:t xml:space="preserve">年度数据的新成立企业可不填报。</w:t>
      </w:r>
      <w:r/>
    </w:p>
    <w:p>
      <w:pPr>
        <w:rPr>
          <w:rFonts w:ascii="仿宋" w:hAnsi="仿宋" w:eastAsia="仿宋" w:cs="仿宋_GB2312"/>
          <w:b/>
          <w:color w:val="000000" w:themeColor="text1"/>
          <w:sz w:val="28"/>
          <w:szCs w:val="28"/>
        </w:rPr>
      </w:pPr>
      <w:r>
        <w:rPr>
          <w:rFonts w:hint="eastAsia" w:ascii="仿宋" w:hAnsi="仿宋" w:eastAsia="仿宋" w:cs="仿宋_GB2312"/>
          <w:b/>
          <w:color w:val="000000" w:themeColor="text1"/>
          <w:sz w:val="28"/>
          <w:szCs w:val="28"/>
        </w:rPr>
        <w:br w:type="page" w:clear="all"/>
      </w:r>
      <w:r/>
    </w:p>
    <w:p>
      <w:pPr>
        <w:jc w:val="center"/>
        <w:spacing w:line="520" w:lineRule="exact"/>
        <w:rPr>
          <w:rFonts w:ascii="仿宋" w:hAnsi="仿宋" w:eastAsia="仿宋" w:cs="黑体"/>
          <w:i/>
          <w:color w:val="000000" w:themeColor="text1"/>
          <w:sz w:val="28"/>
          <w:szCs w:val="28"/>
          <w:u w:val="single"/>
        </w:rPr>
        <w:sectPr>
          <w:footnotePr/>
          <w:endnotePr/>
          <w:type w:val="nextPage"/>
          <w:pgSz w:w="11906" w:h="16838" w:orient="portrait"/>
          <w:pgMar w:top="1701" w:right="1474" w:bottom="1440" w:left="1474" w:header="851" w:footer="992" w:gutter="0"/>
          <w:cols w:num="1" w:sep="0" w:space="0" w:equalWidth="1"/>
          <w:docGrid w:linePitch="360"/>
        </w:sectPr>
      </w:pPr>
      <w:r>
        <w:rPr>
          <w:rFonts w:ascii="仿宋" w:hAnsi="仿宋" w:eastAsia="仿宋" w:cs="黑体"/>
          <w:i/>
          <w:color w:val="000000" w:themeColor="text1"/>
          <w:sz w:val="28"/>
          <w:szCs w:val="28"/>
          <w:u w:val="single"/>
        </w:rPr>
      </w:r>
      <w:r/>
    </w:p>
    <w:p>
      <w:pPr>
        <w:jc w:val="center"/>
        <w:spacing w:line="520" w:lineRule="exact"/>
        <w:rPr>
          <w:rFonts w:ascii="仿宋" w:hAnsi="仿宋" w:eastAsia="仿宋" w:cs="黑体"/>
          <w:iCs/>
          <w:color w:val="000000" w:themeColor="text1"/>
          <w:sz w:val="28"/>
          <w:szCs w:val="28"/>
        </w:rPr>
      </w:pPr>
      <w:r>
        <w:rPr>
          <w:rFonts w:hint="eastAsia" w:ascii="仿宋" w:hAnsi="仿宋" w:eastAsia="仿宋" w:cs="黑体"/>
          <w:iCs/>
          <w:color w:val="000000" w:themeColor="text1"/>
          <w:sz w:val="28"/>
          <w:szCs w:val="28"/>
        </w:rPr>
        <w:t xml:space="preserve">十五、残疾人福利性单位声明函（如需要）</w:t>
      </w:r>
      <w:r/>
    </w:p>
    <w:p>
      <w:pPr>
        <w:pStyle w:val="738"/>
        <w:ind w:firstLine="600"/>
        <w:rPr>
          <w:rFonts w:ascii="仿宋" w:hAnsi="仿宋" w:eastAsia="仿宋"/>
          <w:color w:val="000000" w:themeColor="text1"/>
        </w:rPr>
      </w:pPr>
      <w:r>
        <w:rPr>
          <w:rFonts w:ascii="仿宋" w:hAnsi="仿宋" w:eastAsia="仿宋"/>
          <w:color w:val="000000" w:themeColor="text1"/>
        </w:rPr>
      </w:r>
      <w:r/>
    </w:p>
    <w:p>
      <w:pPr>
        <w:ind w:firstLine="560"/>
        <w:spacing w:line="520" w:lineRule="exact"/>
        <w:rPr>
          <w:rFonts w:ascii="仿宋" w:hAnsi="仿宋" w:eastAsia="仿宋" w:cs="仿宋_GB2312"/>
          <w:color w:val="000000" w:themeColor="text1"/>
          <w:sz w:val="28"/>
          <w:szCs w:val="28"/>
        </w:rPr>
      </w:pPr>
      <w:r>
        <w:rPr>
          <w:rFonts w:hint="eastAsia" w:ascii="仿宋" w:hAnsi="仿宋" w:eastAsia="仿宋" w:cs="仿宋_GB2312"/>
          <w:color w:val="000000" w:themeColor="text1"/>
          <w:sz w:val="28"/>
          <w:szCs w:val="28"/>
        </w:rPr>
        <w:t xml:space="preserve">本单位郑重声明，根据《财政部</w:t>
      </w:r>
      <w:r>
        <w:rPr>
          <w:rFonts w:hint="eastAsia" w:ascii="仿宋" w:hAnsi="仿宋" w:eastAsia="仿宋" w:cs="仿宋_GB2312"/>
          <w:color w:val="000000" w:themeColor="text1"/>
          <w:sz w:val="28"/>
          <w:szCs w:val="28"/>
        </w:rPr>
        <w:t xml:space="preserve"> </w:t>
      </w:r>
      <w:r>
        <w:rPr>
          <w:rFonts w:hint="eastAsia" w:ascii="仿宋" w:hAnsi="仿宋" w:eastAsia="仿宋" w:cs="仿宋_GB2312"/>
          <w:color w:val="000000" w:themeColor="text1"/>
          <w:sz w:val="28"/>
          <w:szCs w:val="28"/>
        </w:rPr>
        <w:t xml:space="preserve">民政部</w:t>
      </w:r>
      <w:r>
        <w:rPr>
          <w:rFonts w:hint="eastAsia" w:ascii="仿宋" w:hAnsi="仿宋" w:eastAsia="仿宋" w:cs="仿宋_GB2312"/>
          <w:color w:val="000000" w:themeColor="text1"/>
          <w:sz w:val="28"/>
          <w:szCs w:val="28"/>
        </w:rPr>
        <w:t xml:space="preserve"> </w:t>
      </w:r>
      <w:r>
        <w:rPr>
          <w:rFonts w:hint="eastAsia" w:ascii="仿宋" w:hAnsi="仿宋" w:eastAsia="仿宋" w:cs="仿宋_GB2312"/>
          <w:color w:val="000000" w:themeColor="text1"/>
          <w:sz w:val="28"/>
          <w:szCs w:val="28"/>
        </w:rPr>
        <w:t xml:space="preserve">中国残疾人联合会关于促进残疾人就业政府采购政策的通知》（财库〔</w:t>
      </w:r>
      <w:r>
        <w:rPr>
          <w:rFonts w:hint="eastAsia" w:ascii="仿宋" w:hAnsi="仿宋" w:eastAsia="仿宋" w:cs="仿宋_GB2312"/>
          <w:color w:val="000000" w:themeColor="text1"/>
          <w:sz w:val="28"/>
          <w:szCs w:val="28"/>
        </w:rPr>
        <w:t xml:space="preserve">2017</w:t>
      </w:r>
      <w:r>
        <w:rPr>
          <w:rFonts w:hint="eastAsia" w:ascii="仿宋" w:hAnsi="仿宋" w:eastAsia="仿宋" w:cs="仿宋_GB2312"/>
          <w:color w:val="000000" w:themeColor="text1"/>
          <w:sz w:val="28"/>
          <w:szCs w:val="28"/>
        </w:rPr>
        <w:t xml:space="preserve">〕</w:t>
      </w:r>
      <w:r>
        <w:rPr>
          <w:rFonts w:hint="eastAsia" w:ascii="仿宋" w:hAnsi="仿宋" w:eastAsia="仿宋" w:cs="仿宋_GB2312"/>
          <w:color w:val="000000" w:themeColor="text1"/>
          <w:sz w:val="28"/>
          <w:szCs w:val="28"/>
        </w:rPr>
        <w:t xml:space="preserve"> 141</w:t>
      </w:r>
      <w:r>
        <w:rPr>
          <w:rFonts w:hint="eastAsia" w:ascii="仿宋" w:hAnsi="仿宋" w:eastAsia="仿宋" w:cs="仿宋_GB2312"/>
          <w:color w:val="000000" w:themeColor="text1"/>
          <w:sz w:val="28"/>
          <w:szCs w:val="28"/>
        </w:rPr>
        <w:t xml:space="preserve">号）的规定，本单位为符合条件的残疾人福利性单位，且本单位参加兴化国投项目管理有限公司组织的采购编号为</w:t>
      </w:r>
      <w:r>
        <w:rPr>
          <w:rFonts w:hint="eastAsia" w:ascii="仿宋" w:hAnsi="仿宋" w:eastAsia="仿宋" w:cs="仿宋_GB2312"/>
          <w:color w:val="000000" w:themeColor="text1"/>
          <w:sz w:val="28"/>
          <w:szCs w:val="28"/>
          <w:u w:val="single"/>
        </w:rPr>
        <w:t xml:space="preserve">***</w:t>
      </w:r>
      <w:r>
        <w:rPr>
          <w:rFonts w:hint="eastAsia" w:ascii="仿宋" w:hAnsi="仿宋" w:eastAsia="仿宋" w:cs="仿宋_GB2312"/>
          <w:color w:val="000000" w:themeColor="text1"/>
          <w:sz w:val="28"/>
          <w:szCs w:val="28"/>
        </w:rPr>
        <w:t xml:space="preserve">，</w:t>
      </w:r>
      <w:r>
        <w:rPr>
          <w:rFonts w:hint="eastAsia" w:ascii="仿宋" w:hAnsi="仿宋" w:eastAsia="仿宋" w:cs="仿宋_GB2312"/>
          <w:color w:val="000000" w:themeColor="text1"/>
          <w:sz w:val="28"/>
          <w:szCs w:val="28"/>
          <w:u w:val="single"/>
        </w:rPr>
        <w:t xml:space="preserve">（项目名称）</w:t>
      </w:r>
      <w:r>
        <w:rPr>
          <w:rFonts w:hint="eastAsia" w:ascii="仿宋" w:hAnsi="仿宋" w:eastAsia="仿宋" w:cs="仿宋_GB2312"/>
          <w:color w:val="000000" w:themeColor="text1"/>
          <w:sz w:val="28"/>
          <w:szCs w:val="28"/>
        </w:rPr>
        <w:t xml:space="preserve">的框架协议采购活动，活动提供本单位制造的服务，或者提供其他残疾人福利性单位制造的服务（不包括使用非残疾人福利性单位注册商标的货物）。</w:t>
      </w:r>
      <w:r/>
    </w:p>
    <w:p>
      <w:pPr>
        <w:ind w:firstLine="560"/>
        <w:spacing w:line="520" w:lineRule="exact"/>
        <w:rPr>
          <w:rFonts w:ascii="仿宋" w:hAnsi="仿宋" w:eastAsia="仿宋" w:cs="仿宋_GB2312"/>
          <w:color w:val="000000" w:themeColor="text1"/>
          <w:sz w:val="28"/>
          <w:szCs w:val="28"/>
        </w:rPr>
      </w:pPr>
      <w:r>
        <w:rPr>
          <w:rFonts w:hint="eastAsia" w:ascii="仿宋" w:hAnsi="仿宋" w:eastAsia="仿宋" w:cs="仿宋_GB2312"/>
          <w:color w:val="000000" w:themeColor="text1"/>
          <w:sz w:val="28"/>
          <w:szCs w:val="28"/>
        </w:rPr>
        <w:t xml:space="preserve">本单位对上述声明的真实性负责。如有虚假，将依法承担相应责任。</w:t>
      </w:r>
      <w:r/>
    </w:p>
    <w:p>
      <w:pPr>
        <w:ind w:firstLine="560"/>
        <w:spacing w:line="520" w:lineRule="exact"/>
        <w:rPr>
          <w:rFonts w:ascii="仿宋" w:hAnsi="仿宋" w:eastAsia="仿宋" w:cs="仿宋_GB2312"/>
          <w:color w:val="000000" w:themeColor="text1"/>
          <w:sz w:val="28"/>
          <w:szCs w:val="28"/>
        </w:rPr>
      </w:pPr>
      <w:r>
        <w:rPr>
          <w:rFonts w:ascii="仿宋" w:hAnsi="仿宋" w:eastAsia="仿宋" w:cs="仿宋_GB2312"/>
          <w:color w:val="000000" w:themeColor="text1"/>
          <w:sz w:val="28"/>
          <w:szCs w:val="28"/>
        </w:rPr>
      </w:r>
      <w:r/>
    </w:p>
    <w:p>
      <w:pPr>
        <w:ind w:firstLine="560"/>
        <w:spacing w:line="520" w:lineRule="exact"/>
        <w:rPr>
          <w:rFonts w:ascii="仿宋" w:hAnsi="仿宋" w:eastAsia="仿宋" w:cs="仿宋_GB2312"/>
          <w:color w:val="000000" w:themeColor="text1"/>
          <w:sz w:val="28"/>
          <w:szCs w:val="28"/>
        </w:rPr>
      </w:pPr>
      <w:r>
        <w:rPr>
          <w:rFonts w:hint="eastAsia" w:ascii="仿宋" w:hAnsi="仿宋" w:eastAsia="仿宋" w:cs="仿宋_GB2312"/>
          <w:color w:val="000000" w:themeColor="text1"/>
          <w:sz w:val="28"/>
          <w:szCs w:val="28"/>
        </w:rPr>
        <w:t xml:space="preserve">（备注：</w:t>
      </w:r>
      <w:r>
        <w:rPr>
          <w:rFonts w:hint="eastAsia" w:ascii="仿宋" w:hAnsi="仿宋" w:eastAsia="仿宋" w:cs="仿宋_GB2312"/>
          <w:color w:val="000000" w:themeColor="text1"/>
          <w:sz w:val="28"/>
          <w:szCs w:val="28"/>
        </w:rPr>
        <w:t xml:space="preserve">1</w:t>
      </w:r>
      <w:r>
        <w:rPr>
          <w:rFonts w:hint="eastAsia" w:ascii="仿宋" w:hAnsi="仿宋" w:eastAsia="仿宋" w:cs="仿宋_GB2312"/>
          <w:color w:val="000000" w:themeColor="text1"/>
          <w:sz w:val="28"/>
          <w:szCs w:val="28"/>
        </w:rPr>
        <w:t xml:space="preserve">、分所或分公司</w:t>
      </w:r>
      <w:r>
        <w:rPr>
          <w:rFonts w:hint="eastAsia" w:ascii="仿宋" w:hAnsi="仿宋" w:eastAsia="仿宋" w:cs="仿宋_GB2312"/>
          <w:iCs/>
          <w:color w:val="000000" w:themeColor="text1"/>
          <w:sz w:val="28"/>
          <w:szCs w:val="28"/>
        </w:rPr>
        <w:t xml:space="preserve">获</w:t>
      </w:r>
      <w:r>
        <w:rPr>
          <w:rFonts w:hint="eastAsia" w:ascii="仿宋" w:hAnsi="仿宋" w:eastAsia="仿宋" w:cs="仿宋_GB2312"/>
          <w:color w:val="000000" w:themeColor="text1"/>
          <w:sz w:val="28"/>
          <w:szCs w:val="28"/>
        </w:rPr>
        <w:t xml:space="preserve">总所、总公司授权参与征集活动的，按照总所或总公司情况填报。供应商如不提供此声明函，价格将不做相应扣除。</w:t>
      </w:r>
      <w:r>
        <w:rPr>
          <w:rFonts w:hint="eastAsia" w:ascii="仿宋" w:hAnsi="仿宋" w:eastAsia="仿宋" w:cs="仿宋_GB2312"/>
          <w:color w:val="000000" w:themeColor="text1"/>
          <w:sz w:val="28"/>
          <w:szCs w:val="28"/>
        </w:rPr>
        <w:t xml:space="preserve">2</w:t>
      </w:r>
      <w:r>
        <w:rPr>
          <w:rFonts w:hint="eastAsia" w:ascii="仿宋" w:hAnsi="仿宋" w:eastAsia="仿宋" w:cs="仿宋_GB2312"/>
          <w:color w:val="000000" w:themeColor="text1"/>
          <w:sz w:val="28"/>
          <w:szCs w:val="28"/>
        </w:rPr>
        <w:t xml:space="preserve">、入围供应商为残疾人福利单位的，此</w:t>
      </w:r>
      <w:r>
        <w:rPr>
          <w:rFonts w:hint="eastAsia" w:ascii="仿宋" w:hAnsi="仿宋" w:eastAsia="仿宋" w:cs="仿宋_GB2312"/>
          <w:color w:val="000000" w:themeColor="text1"/>
          <w:sz w:val="28"/>
          <w:szCs w:val="28"/>
        </w:rPr>
        <w:t xml:space="preserve">声明函将随</w:t>
      </w:r>
      <w:r>
        <w:rPr>
          <w:rFonts w:hint="eastAsia" w:ascii="仿宋" w:hAnsi="仿宋" w:eastAsia="仿宋" w:cs="仿宋_GB2312"/>
          <w:color w:val="000000" w:themeColor="text1"/>
          <w:sz w:val="28"/>
          <w:szCs w:val="28"/>
        </w:rPr>
        <w:t xml:space="preserve">入围结果同时公告，接受社会监督）</w:t>
      </w:r>
      <w:r/>
    </w:p>
    <w:p>
      <w:pPr>
        <w:ind w:firstLine="584"/>
        <w:spacing w:line="520" w:lineRule="exact"/>
        <w:rPr>
          <w:rFonts w:ascii="仿宋" w:hAnsi="仿宋" w:eastAsia="仿宋" w:cs="仿宋_GB2312"/>
          <w:color w:val="000000" w:themeColor="text1"/>
          <w:spacing w:val="6"/>
          <w:sz w:val="28"/>
          <w:szCs w:val="28"/>
        </w:rPr>
      </w:pPr>
      <w:r>
        <w:rPr>
          <w:rFonts w:ascii="仿宋" w:hAnsi="仿宋" w:eastAsia="仿宋" w:cs="仿宋_GB2312"/>
          <w:color w:val="000000" w:themeColor="text1"/>
          <w:spacing w:val="6"/>
          <w:sz w:val="28"/>
          <w:szCs w:val="28"/>
        </w:rPr>
      </w:r>
      <w:r/>
    </w:p>
    <w:p>
      <w:pPr>
        <w:ind w:firstLine="584"/>
        <w:jc w:val="center"/>
        <w:spacing w:line="520" w:lineRule="exact"/>
        <w:tabs>
          <w:tab w:val="left" w:pos="4860" w:leader="none"/>
        </w:tabs>
        <w:rPr>
          <w:rFonts w:ascii="仿宋" w:hAnsi="仿宋" w:eastAsia="仿宋" w:cs="仿宋_GB2312"/>
          <w:color w:val="000000" w:themeColor="text1"/>
          <w:sz w:val="28"/>
          <w:szCs w:val="28"/>
        </w:rPr>
      </w:pPr>
      <w:r>
        <w:rPr>
          <w:rFonts w:hint="eastAsia" w:ascii="仿宋" w:hAnsi="仿宋" w:eastAsia="仿宋" w:cs="仿宋_GB2312"/>
          <w:color w:val="000000" w:themeColor="text1"/>
          <w:spacing w:val="6"/>
          <w:sz w:val="28"/>
          <w:szCs w:val="28"/>
        </w:rPr>
        <w:t xml:space="preserve">             </w:t>
      </w:r>
      <w:r>
        <w:rPr>
          <w:rFonts w:hint="eastAsia" w:ascii="仿宋" w:hAnsi="仿宋" w:eastAsia="仿宋" w:cs="仿宋_GB2312"/>
          <w:color w:val="000000" w:themeColor="text1"/>
          <w:sz w:val="28"/>
          <w:szCs w:val="28"/>
        </w:rPr>
        <w:t xml:space="preserve">          </w:t>
      </w:r>
      <w:r>
        <w:rPr>
          <w:rFonts w:hint="eastAsia" w:ascii="仿宋" w:hAnsi="仿宋" w:eastAsia="仿宋" w:cs="仿宋_GB2312"/>
          <w:color w:val="000000" w:themeColor="text1"/>
          <w:sz w:val="28"/>
          <w:szCs w:val="28"/>
        </w:rPr>
        <w:t xml:space="preserve">供应商全称（加盖</w:t>
      </w:r>
      <w:r>
        <w:rPr>
          <w:rFonts w:hint="eastAsia" w:ascii="仿宋" w:hAnsi="仿宋" w:eastAsia="仿宋" w:cs="仿宋_GB2312"/>
          <w:color w:val="000000" w:themeColor="text1"/>
          <w:sz w:val="28"/>
          <w:szCs w:val="28"/>
        </w:rPr>
        <w:t xml:space="preserve">CA</w:t>
      </w:r>
      <w:r>
        <w:rPr>
          <w:rFonts w:hint="eastAsia" w:ascii="仿宋" w:hAnsi="仿宋" w:eastAsia="仿宋" w:cs="仿宋_GB2312"/>
          <w:color w:val="000000" w:themeColor="text1"/>
          <w:sz w:val="28"/>
          <w:szCs w:val="28"/>
        </w:rPr>
        <w:t xml:space="preserve">电子公章）：</w:t>
      </w:r>
      <w:r/>
    </w:p>
    <w:p>
      <w:pPr>
        <w:ind w:firstLine="560"/>
        <w:jc w:val="center"/>
        <w:spacing w:line="520" w:lineRule="exact"/>
        <w:tabs>
          <w:tab w:val="left" w:pos="4860" w:leader="none"/>
        </w:tabs>
        <w:rPr>
          <w:rFonts w:ascii="仿宋" w:hAnsi="仿宋" w:eastAsia="仿宋" w:cs="仿宋_GB2312"/>
          <w:color w:val="000000" w:themeColor="text1"/>
          <w:sz w:val="28"/>
          <w:szCs w:val="28"/>
        </w:rPr>
      </w:pPr>
      <w:r>
        <w:rPr>
          <w:rFonts w:hint="eastAsia" w:ascii="仿宋" w:hAnsi="仿宋" w:eastAsia="仿宋" w:cs="仿宋_GB2312"/>
          <w:color w:val="000000" w:themeColor="text1"/>
          <w:sz w:val="28"/>
          <w:szCs w:val="28"/>
        </w:rPr>
        <w:t xml:space="preserve">        </w:t>
      </w:r>
      <w:r>
        <w:rPr>
          <w:rFonts w:hint="eastAsia" w:ascii="仿宋" w:hAnsi="仿宋" w:eastAsia="仿宋" w:cs="仿宋_GB2312"/>
          <w:color w:val="000000" w:themeColor="text1"/>
          <w:sz w:val="28"/>
          <w:szCs w:val="28"/>
        </w:rPr>
        <w:t xml:space="preserve">日</w:t>
      </w:r>
      <w:r>
        <w:rPr>
          <w:rFonts w:hint="eastAsia" w:ascii="仿宋" w:hAnsi="仿宋" w:eastAsia="仿宋" w:cs="仿宋_GB2312"/>
          <w:color w:val="000000" w:themeColor="text1"/>
          <w:sz w:val="28"/>
          <w:szCs w:val="28"/>
        </w:rPr>
        <w:t xml:space="preserve">  </w:t>
      </w:r>
      <w:r>
        <w:rPr>
          <w:rFonts w:hint="eastAsia" w:ascii="仿宋" w:hAnsi="仿宋" w:eastAsia="仿宋" w:cs="仿宋_GB2312"/>
          <w:color w:val="000000" w:themeColor="text1"/>
          <w:sz w:val="28"/>
          <w:szCs w:val="28"/>
        </w:rPr>
        <w:t xml:space="preserve">期：</w:t>
      </w:r>
      <w:r/>
    </w:p>
    <w:p>
      <w:pPr>
        <w:ind w:firstLine="562"/>
        <w:jc w:val="center"/>
        <w:spacing w:line="520" w:lineRule="exact"/>
        <w:rPr>
          <w:rFonts w:ascii="仿宋" w:hAnsi="仿宋" w:eastAsia="仿宋" w:cs="仿宋_GB2312"/>
          <w:b/>
          <w:color w:val="000000" w:themeColor="text1"/>
          <w:sz w:val="28"/>
          <w:szCs w:val="28"/>
        </w:rPr>
      </w:pPr>
      <w:r>
        <w:rPr>
          <w:rFonts w:ascii="仿宋" w:hAnsi="仿宋" w:eastAsia="仿宋" w:cs="仿宋_GB2312"/>
          <w:b/>
          <w:color w:val="000000" w:themeColor="text1"/>
          <w:sz w:val="28"/>
          <w:szCs w:val="28"/>
        </w:rPr>
      </w:r>
      <w:r/>
    </w:p>
    <w:p>
      <w:pPr>
        <w:ind w:firstLine="562"/>
        <w:jc w:val="center"/>
        <w:spacing w:line="520" w:lineRule="exact"/>
        <w:rPr>
          <w:rFonts w:ascii="仿宋" w:hAnsi="仿宋" w:eastAsia="仿宋" w:cs="仿宋_GB2312"/>
          <w:b/>
          <w:color w:val="000000" w:themeColor="text1"/>
          <w:sz w:val="28"/>
          <w:szCs w:val="28"/>
        </w:rPr>
      </w:pPr>
      <w:r>
        <w:rPr>
          <w:rFonts w:ascii="仿宋" w:hAnsi="仿宋" w:eastAsia="仿宋" w:cs="仿宋_GB2312"/>
          <w:b/>
          <w:color w:val="000000" w:themeColor="text1"/>
          <w:sz w:val="28"/>
          <w:szCs w:val="28"/>
        </w:rPr>
      </w:r>
      <w:r/>
    </w:p>
    <w:p>
      <w:pPr>
        <w:ind w:firstLine="562"/>
        <w:jc w:val="center"/>
        <w:spacing w:line="520" w:lineRule="exact"/>
        <w:rPr>
          <w:rFonts w:ascii="仿宋" w:hAnsi="仿宋" w:eastAsia="仿宋" w:cs="仿宋_GB2312"/>
          <w:b/>
          <w:color w:val="000000" w:themeColor="text1"/>
          <w:sz w:val="28"/>
          <w:szCs w:val="28"/>
        </w:rPr>
      </w:pPr>
      <w:r>
        <w:rPr>
          <w:rFonts w:ascii="仿宋" w:hAnsi="仿宋" w:eastAsia="仿宋" w:cs="仿宋_GB2312"/>
          <w:b/>
          <w:color w:val="000000" w:themeColor="text1"/>
          <w:sz w:val="28"/>
          <w:szCs w:val="28"/>
        </w:rPr>
      </w:r>
      <w:r/>
    </w:p>
    <w:p>
      <w:pPr>
        <w:ind w:firstLine="562"/>
        <w:jc w:val="center"/>
        <w:spacing w:line="520" w:lineRule="exact"/>
        <w:rPr>
          <w:rFonts w:ascii="仿宋" w:hAnsi="仿宋" w:eastAsia="仿宋" w:cs="仿宋_GB2312"/>
          <w:b/>
          <w:color w:val="000000" w:themeColor="text1"/>
          <w:sz w:val="28"/>
          <w:szCs w:val="28"/>
        </w:rPr>
      </w:pPr>
      <w:r>
        <w:rPr>
          <w:rFonts w:ascii="仿宋" w:hAnsi="仿宋" w:eastAsia="仿宋" w:cs="仿宋_GB2312"/>
          <w:b/>
          <w:color w:val="000000" w:themeColor="text1"/>
          <w:sz w:val="28"/>
          <w:szCs w:val="28"/>
        </w:rPr>
      </w:r>
      <w:r/>
    </w:p>
    <w:p>
      <w:pPr>
        <w:ind w:firstLine="562"/>
        <w:jc w:val="center"/>
        <w:spacing w:line="520" w:lineRule="exact"/>
        <w:rPr>
          <w:rFonts w:ascii="仿宋" w:hAnsi="仿宋" w:eastAsia="仿宋" w:cs="仿宋_GB2312"/>
          <w:b/>
          <w:color w:val="000000" w:themeColor="text1"/>
          <w:sz w:val="28"/>
          <w:szCs w:val="28"/>
        </w:rPr>
      </w:pPr>
      <w:r>
        <w:rPr>
          <w:rFonts w:ascii="仿宋" w:hAnsi="仿宋" w:eastAsia="仿宋" w:cs="仿宋_GB2312"/>
          <w:b/>
          <w:color w:val="000000" w:themeColor="text1"/>
          <w:sz w:val="28"/>
          <w:szCs w:val="28"/>
        </w:rPr>
      </w:r>
      <w:r/>
    </w:p>
    <w:p>
      <w:pPr>
        <w:ind w:firstLine="562"/>
        <w:jc w:val="center"/>
        <w:spacing w:line="520" w:lineRule="exact"/>
        <w:rPr>
          <w:rFonts w:ascii="仿宋" w:hAnsi="仿宋" w:eastAsia="仿宋" w:cs="仿宋_GB2312"/>
          <w:b/>
          <w:color w:val="000000" w:themeColor="text1"/>
          <w:sz w:val="28"/>
          <w:szCs w:val="28"/>
        </w:rPr>
      </w:pPr>
      <w:r>
        <w:rPr>
          <w:rFonts w:ascii="仿宋" w:hAnsi="仿宋" w:eastAsia="仿宋" w:cs="仿宋_GB2312"/>
          <w:b/>
          <w:color w:val="000000" w:themeColor="text1"/>
          <w:sz w:val="28"/>
          <w:szCs w:val="28"/>
        </w:rPr>
      </w:r>
      <w:r/>
    </w:p>
    <w:p>
      <w:pPr>
        <w:ind w:firstLine="562"/>
        <w:jc w:val="center"/>
        <w:spacing w:line="520" w:lineRule="exact"/>
        <w:rPr>
          <w:rFonts w:ascii="仿宋" w:hAnsi="仿宋" w:eastAsia="仿宋" w:cs="仿宋_GB2312"/>
          <w:b/>
          <w:color w:val="000000" w:themeColor="text1"/>
          <w:sz w:val="28"/>
          <w:szCs w:val="28"/>
        </w:rPr>
      </w:pPr>
      <w:r>
        <w:rPr>
          <w:rFonts w:ascii="仿宋" w:hAnsi="仿宋" w:eastAsia="仿宋" w:cs="仿宋_GB2312"/>
          <w:b/>
          <w:color w:val="000000" w:themeColor="text1"/>
          <w:sz w:val="28"/>
          <w:szCs w:val="28"/>
        </w:rPr>
      </w:r>
      <w:bookmarkEnd w:id="206"/>
      <w:r/>
      <w:bookmarkEnd w:id="207"/>
      <w:r/>
      <w:bookmarkEnd w:id="350"/>
      <w:r/>
      <w:r/>
    </w:p>
    <w:p>
      <w:pPr>
        <w:ind w:firstLine="562"/>
        <w:jc w:val="center"/>
        <w:spacing w:line="520" w:lineRule="exact"/>
        <w:rPr>
          <w:rFonts w:ascii="仿宋" w:hAnsi="仿宋" w:eastAsia="仿宋" w:cs="仿宋_GB2312"/>
          <w:b/>
          <w:color w:val="000000" w:themeColor="text1"/>
          <w:sz w:val="28"/>
          <w:szCs w:val="28"/>
        </w:rPr>
      </w:pPr>
      <w:r>
        <w:rPr>
          <w:rFonts w:ascii="仿宋" w:hAnsi="仿宋" w:eastAsia="仿宋" w:cs="仿宋_GB2312"/>
          <w:b/>
          <w:color w:val="000000" w:themeColor="text1"/>
          <w:sz w:val="28"/>
          <w:szCs w:val="28"/>
        </w:rPr>
      </w:r>
      <w:r/>
    </w:p>
    <w:p>
      <w:pPr>
        <w:ind w:firstLine="562"/>
        <w:jc w:val="center"/>
        <w:spacing w:line="520" w:lineRule="exact"/>
        <w:rPr>
          <w:rFonts w:ascii="仿宋" w:hAnsi="仿宋" w:eastAsia="仿宋" w:cs="仿宋_GB2312"/>
          <w:b/>
          <w:color w:val="000000" w:themeColor="text1"/>
          <w:sz w:val="28"/>
          <w:szCs w:val="28"/>
        </w:rPr>
      </w:pPr>
      <w:r>
        <w:rPr>
          <w:rFonts w:ascii="仿宋" w:hAnsi="仿宋" w:eastAsia="仿宋" w:cs="仿宋_GB2312"/>
          <w:b/>
          <w:color w:val="000000" w:themeColor="text1"/>
          <w:sz w:val="28"/>
          <w:szCs w:val="28"/>
        </w:rPr>
      </w:r>
      <w:r/>
    </w:p>
    <w:p>
      <w:pPr>
        <w:jc w:val="center"/>
        <w:spacing w:line="520" w:lineRule="exact"/>
        <w:rPr>
          <w:rFonts w:ascii="仿宋" w:hAnsi="仿宋" w:eastAsia="仿宋" w:cs="黑体"/>
          <w:i/>
          <w:color w:val="000000" w:themeColor="text1"/>
          <w:sz w:val="28"/>
          <w:szCs w:val="28"/>
          <w:u w:val="single"/>
        </w:rPr>
      </w:pPr>
      <w:r>
        <w:rPr>
          <w:rFonts w:ascii="仿宋" w:hAnsi="仿宋" w:eastAsia="仿宋" w:cs="黑体"/>
          <w:i/>
          <w:color w:val="000000" w:themeColor="text1"/>
          <w:sz w:val="28"/>
          <w:szCs w:val="28"/>
          <w:u w:val="single"/>
        </w:rPr>
      </w:r>
      <w:r/>
    </w:p>
    <w:p>
      <w:pPr>
        <w:jc w:val="center"/>
        <w:spacing w:line="520" w:lineRule="exact"/>
        <w:rPr>
          <w:rFonts w:ascii="仿宋" w:hAnsi="仿宋" w:eastAsia="仿宋" w:cs="黑体"/>
          <w:i/>
          <w:color w:val="000000" w:themeColor="text1"/>
          <w:sz w:val="28"/>
          <w:szCs w:val="28"/>
          <w:u w:val="single"/>
        </w:rPr>
      </w:pPr>
      <w:r>
        <w:rPr>
          <w:rFonts w:hint="eastAsia" w:ascii="仿宋" w:hAnsi="仿宋" w:eastAsia="仿宋" w:cs="黑体"/>
          <w:i/>
          <w:color w:val="000000" w:themeColor="text1"/>
          <w:sz w:val="28"/>
          <w:szCs w:val="28"/>
          <w:u w:val="single"/>
        </w:rPr>
        <w:t xml:space="preserve">十六、项目组织实施方案（如需要）</w:t>
      </w:r>
      <w:r/>
    </w:p>
    <w:p>
      <w:pPr>
        <w:pStyle w:val="738"/>
        <w:ind w:firstLine="560"/>
        <w:rPr>
          <w:rFonts w:ascii="仿宋" w:hAnsi="仿宋" w:eastAsia="仿宋" w:cs="黑体"/>
          <w:i/>
          <w:color w:val="000000" w:themeColor="text1"/>
          <w:sz w:val="28"/>
          <w:szCs w:val="28"/>
          <w:u w:val="single"/>
        </w:rPr>
      </w:pPr>
      <w:r>
        <w:rPr>
          <w:rFonts w:ascii="仿宋" w:hAnsi="仿宋" w:eastAsia="仿宋" w:cs="黑体"/>
          <w:i/>
          <w:color w:val="000000" w:themeColor="text1"/>
          <w:sz w:val="28"/>
          <w:szCs w:val="28"/>
          <w:u w:val="single"/>
        </w:rPr>
      </w:r>
      <w:r/>
    </w:p>
    <w:p>
      <w:pPr>
        <w:rPr>
          <w:rFonts w:ascii="仿宋" w:hAnsi="仿宋" w:eastAsia="仿宋"/>
          <w:color w:val="000000" w:themeColor="text1"/>
        </w:rPr>
        <w:sectPr>
          <w:footnotePr/>
          <w:endnotePr/>
          <w:type w:val="nextPage"/>
          <w:pgSz w:w="11906" w:h="16838" w:orient="portrait"/>
          <w:pgMar w:top="1701" w:right="1474" w:bottom="1440" w:left="1474" w:header="851" w:footer="992" w:gutter="0"/>
          <w:cols w:num="1" w:sep="0" w:space="0" w:equalWidth="1"/>
          <w:docGrid w:linePitch="360"/>
        </w:sectPr>
      </w:pPr>
      <w:r>
        <w:rPr>
          <w:rFonts w:ascii="仿宋" w:hAnsi="仿宋" w:eastAsia="仿宋"/>
          <w:color w:val="000000" w:themeColor="text1"/>
        </w:rPr>
      </w:r>
      <w:r/>
    </w:p>
    <w:p>
      <w:pPr>
        <w:jc w:val="center"/>
        <w:spacing w:line="520" w:lineRule="exact"/>
        <w:rPr>
          <w:rFonts w:ascii="仿宋" w:hAnsi="仿宋" w:eastAsia="仿宋" w:cs="黑体"/>
          <w:i/>
          <w:color w:val="000000" w:themeColor="text1"/>
          <w:sz w:val="28"/>
          <w:szCs w:val="28"/>
          <w:u w:val="single"/>
        </w:rPr>
      </w:pPr>
      <w:r>
        <w:rPr>
          <w:rFonts w:hint="eastAsia" w:ascii="仿宋" w:hAnsi="仿宋" w:eastAsia="仿宋" w:cs="黑体"/>
          <w:i/>
          <w:color w:val="000000" w:themeColor="text1"/>
          <w:sz w:val="28"/>
          <w:szCs w:val="28"/>
          <w:u w:val="single"/>
        </w:rPr>
        <w:t xml:space="preserve">十七、质保、服务承诺及培训计划等（如需要）</w:t>
      </w:r>
      <w:r/>
    </w:p>
    <w:p>
      <w:pPr>
        <w:jc w:val="center"/>
        <w:spacing w:line="520" w:lineRule="exact"/>
        <w:rPr>
          <w:rFonts w:ascii="仿宋" w:hAnsi="仿宋" w:eastAsia="仿宋" w:cs="黑体"/>
          <w:i/>
          <w:color w:val="000000" w:themeColor="text1"/>
          <w:sz w:val="28"/>
          <w:szCs w:val="28"/>
          <w:u w:val="single"/>
        </w:rPr>
        <w:sectPr>
          <w:footnotePr/>
          <w:endnotePr/>
          <w:type w:val="nextPage"/>
          <w:pgSz w:w="11906" w:h="16838" w:orient="portrait"/>
          <w:pgMar w:top="1701" w:right="1474" w:bottom="1440" w:left="1474" w:header="851" w:footer="992" w:gutter="0"/>
          <w:cols w:num="1" w:sep="0" w:space="0" w:equalWidth="1"/>
          <w:docGrid w:linePitch="360"/>
        </w:sectPr>
      </w:pPr>
      <w:r>
        <w:rPr>
          <w:rFonts w:ascii="仿宋" w:hAnsi="仿宋" w:eastAsia="仿宋" w:cs="黑体"/>
          <w:i/>
          <w:color w:val="000000" w:themeColor="text1"/>
          <w:sz w:val="28"/>
          <w:szCs w:val="28"/>
          <w:u w:val="single"/>
        </w:rPr>
      </w:r>
      <w:r/>
    </w:p>
    <w:p>
      <w:pPr>
        <w:jc w:val="center"/>
        <w:spacing w:line="520" w:lineRule="exact"/>
        <w:rPr>
          <w:rFonts w:ascii="仿宋" w:hAnsi="仿宋" w:eastAsia="仿宋" w:cs="黑体"/>
          <w:i/>
          <w:color w:val="000000" w:themeColor="text1"/>
          <w:sz w:val="28"/>
          <w:szCs w:val="28"/>
          <w:u w:val="single"/>
        </w:rPr>
      </w:pPr>
      <w:r>
        <w:rPr>
          <w:rFonts w:hint="eastAsia" w:ascii="仿宋" w:hAnsi="仿宋" w:eastAsia="仿宋" w:cs="黑体"/>
          <w:i/>
          <w:color w:val="000000" w:themeColor="text1"/>
          <w:sz w:val="28"/>
          <w:szCs w:val="28"/>
          <w:u w:val="single"/>
        </w:rPr>
        <w:t xml:space="preserve">十八、</w:t>
      </w:r>
      <w:r>
        <w:rPr>
          <w:rFonts w:hint="eastAsia" w:ascii="仿宋" w:hAnsi="仿宋" w:eastAsia="仿宋" w:cs="黑体"/>
          <w:i/>
          <w:color w:val="000000" w:themeColor="text1"/>
          <w:sz w:val="28"/>
          <w:szCs w:val="28"/>
          <w:u w:val="single"/>
        </w:rPr>
        <w:t xml:space="preserve">协审响应</w:t>
      </w:r>
      <w:r>
        <w:rPr>
          <w:rFonts w:hint="eastAsia" w:ascii="仿宋" w:hAnsi="仿宋" w:eastAsia="仿宋" w:cs="黑体"/>
          <w:i/>
          <w:color w:val="000000" w:themeColor="text1"/>
          <w:sz w:val="28"/>
          <w:szCs w:val="28"/>
          <w:u w:val="single"/>
        </w:rPr>
        <w:t xml:space="preserve">服务承诺书</w:t>
      </w:r>
      <w:r/>
    </w:p>
    <w:p>
      <w:pPr>
        <w:pStyle w:val="738"/>
        <w:ind w:firstLine="600"/>
        <w:rPr>
          <w:rFonts w:ascii="仿宋" w:hAnsi="仿宋" w:eastAsia="仿宋"/>
          <w:color w:val="000000" w:themeColor="text1"/>
        </w:rPr>
      </w:pPr>
      <w:r>
        <w:rPr>
          <w:rFonts w:ascii="仿宋" w:hAnsi="仿宋" w:eastAsia="仿宋"/>
          <w:color w:val="000000" w:themeColor="text1"/>
        </w:rPr>
      </w:r>
      <w:r/>
    </w:p>
    <w:p>
      <w:pPr>
        <w:ind w:firstLine="560"/>
        <w:jc w:val="left"/>
        <w:spacing w:line="480" w:lineRule="exact"/>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因跟踪、结算审计中需现场核实以及突发应急事件的</w:t>
      </w:r>
      <w:r>
        <w:rPr>
          <w:rFonts w:hint="eastAsia" w:ascii="仿宋" w:hAnsi="仿宋" w:eastAsia="仿宋"/>
          <w:color w:val="000000" w:themeColor="text1"/>
          <w:sz w:val="28"/>
          <w:szCs w:val="28"/>
        </w:rPr>
        <w:t xml:space="preserve">现场协审需要</w:t>
      </w:r>
      <w:r>
        <w:rPr>
          <w:rFonts w:hint="eastAsia" w:ascii="仿宋" w:hAnsi="仿宋" w:eastAsia="仿宋"/>
          <w:color w:val="000000" w:themeColor="text1"/>
          <w:sz w:val="28"/>
          <w:szCs w:val="28"/>
        </w:rPr>
        <w:t xml:space="preserve">，为保证政府投资</w:t>
      </w:r>
      <w:r>
        <w:rPr>
          <w:rFonts w:hint="eastAsia" w:ascii="仿宋" w:hAnsi="仿宋" w:eastAsia="仿宋"/>
          <w:color w:val="000000" w:themeColor="text1"/>
          <w:sz w:val="28"/>
          <w:szCs w:val="28"/>
        </w:rPr>
        <w:t xml:space="preserve">项目协审工作</w:t>
      </w:r>
      <w:r>
        <w:rPr>
          <w:rFonts w:hint="eastAsia" w:ascii="仿宋" w:hAnsi="仿宋" w:eastAsia="仿宋"/>
          <w:color w:val="000000" w:themeColor="text1"/>
          <w:sz w:val="28"/>
          <w:szCs w:val="28"/>
        </w:rPr>
        <w:t xml:space="preserve">质量和效率，</w:t>
      </w:r>
      <w:r>
        <w:rPr>
          <w:rFonts w:hint="eastAsia" w:ascii="仿宋" w:hAnsi="仿宋" w:eastAsia="仿宋"/>
          <w:color w:val="000000" w:themeColor="text1"/>
          <w:sz w:val="28"/>
          <w:szCs w:val="28"/>
        </w:rPr>
        <w:t xml:space="preserve">做好协审工作</w:t>
      </w:r>
      <w:r>
        <w:rPr>
          <w:rFonts w:hint="eastAsia" w:ascii="仿宋" w:hAnsi="仿宋" w:eastAsia="仿宋"/>
          <w:color w:val="000000" w:themeColor="text1"/>
          <w:sz w:val="28"/>
          <w:szCs w:val="28"/>
        </w:rPr>
        <w:t xml:space="preserve">，我公司承诺保证必要</w:t>
      </w:r>
      <w:r>
        <w:rPr>
          <w:rFonts w:hint="eastAsia" w:ascii="仿宋" w:hAnsi="仿宋" w:eastAsia="仿宋"/>
          <w:color w:val="000000" w:themeColor="text1"/>
          <w:sz w:val="28"/>
          <w:szCs w:val="28"/>
        </w:rPr>
        <w:t xml:space="preserve">的协审响应</w:t>
      </w:r>
      <w:r>
        <w:rPr>
          <w:rFonts w:hint="eastAsia" w:ascii="仿宋" w:hAnsi="仿宋" w:eastAsia="仿宋"/>
          <w:color w:val="000000" w:themeColor="text1"/>
          <w:sz w:val="28"/>
          <w:szCs w:val="28"/>
        </w:rPr>
        <w:t xml:space="preserve">服务时间，具体如下：</w:t>
      </w:r>
      <w:r/>
    </w:p>
    <w:p>
      <w:pPr>
        <w:ind w:firstLine="560"/>
        <w:jc w:val="left"/>
        <w:spacing w:line="480" w:lineRule="exact"/>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一、我公司保证所提供的工程造价咨询服务符合造价行业规范，服从兴化市审计局</w:t>
      </w:r>
      <w:r>
        <w:rPr>
          <w:rFonts w:hint="eastAsia" w:ascii="仿宋" w:hAnsi="仿宋" w:eastAsia="仿宋"/>
          <w:color w:val="000000" w:themeColor="text1"/>
          <w:sz w:val="28"/>
          <w:szCs w:val="28"/>
        </w:rPr>
        <w:t xml:space="preserve">的协审规章制度</w:t>
      </w:r>
      <w:r>
        <w:rPr>
          <w:rFonts w:hint="eastAsia" w:ascii="仿宋" w:hAnsi="仿宋" w:eastAsia="仿宋"/>
          <w:color w:val="000000" w:themeColor="text1"/>
          <w:sz w:val="28"/>
          <w:szCs w:val="28"/>
        </w:rPr>
        <w:t xml:space="preserve">，达到兴化市审计局的工作标准和要求。</w:t>
      </w:r>
      <w:r/>
    </w:p>
    <w:p>
      <w:pPr>
        <w:ind w:firstLine="560"/>
        <w:jc w:val="left"/>
        <w:spacing w:line="480" w:lineRule="exact"/>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二、我公司保证中标后，如兴化市审计局对需要紧急现场核实、</w:t>
      </w:r>
      <w:r>
        <w:rPr>
          <w:rFonts w:hint="eastAsia" w:ascii="仿宋" w:hAnsi="仿宋" w:eastAsia="仿宋"/>
          <w:color w:val="000000" w:themeColor="text1"/>
          <w:sz w:val="28"/>
          <w:szCs w:val="28"/>
        </w:rPr>
        <w:t xml:space="preserve">现场协审的</w:t>
      </w:r>
      <w:r>
        <w:rPr>
          <w:rFonts w:hint="eastAsia" w:ascii="仿宋" w:hAnsi="仿宋" w:eastAsia="仿宋"/>
          <w:color w:val="000000" w:themeColor="text1"/>
          <w:sz w:val="28"/>
          <w:szCs w:val="28"/>
        </w:rPr>
        <w:t xml:space="preserve">工作安排，如资料交接、答疑、会议、踏勘、对账等，</w:t>
      </w:r>
      <w:r>
        <w:rPr>
          <w:rFonts w:hint="eastAsia" w:ascii="仿宋" w:hAnsi="仿宋" w:eastAsia="仿宋"/>
          <w:color w:val="000000" w:themeColor="text1"/>
          <w:sz w:val="28"/>
          <w:szCs w:val="28"/>
        </w:rPr>
        <w:t xml:space="preserve">相应协审联系人</w:t>
      </w:r>
      <w:r>
        <w:rPr>
          <w:rFonts w:hint="eastAsia" w:ascii="仿宋" w:hAnsi="仿宋" w:eastAsia="仿宋"/>
          <w:color w:val="000000" w:themeColor="text1"/>
          <w:sz w:val="28"/>
          <w:szCs w:val="28"/>
        </w:rPr>
        <w:t xml:space="preserve">、项目经理、报告负责人及专业工程师务必在</w:t>
      </w:r>
      <w:r>
        <w:rPr>
          <w:rFonts w:hint="eastAsia" w:ascii="仿宋" w:hAnsi="仿宋" w:eastAsia="仿宋"/>
          <w:color w:val="000000" w:themeColor="text1"/>
          <w:sz w:val="28"/>
          <w:szCs w:val="28"/>
        </w:rPr>
        <w:t xml:space="preserve">1</w:t>
      </w:r>
      <w:r>
        <w:rPr>
          <w:rFonts w:hint="eastAsia" w:ascii="仿宋" w:hAnsi="仿宋" w:eastAsia="仿宋"/>
          <w:color w:val="000000" w:themeColor="text1"/>
          <w:sz w:val="28"/>
          <w:szCs w:val="28"/>
        </w:rPr>
        <w:t xml:space="preserve">个工作日之内到达市审计局（兴化市英武路</w:t>
      </w:r>
      <w:r>
        <w:rPr>
          <w:rFonts w:hint="eastAsia" w:ascii="仿宋" w:hAnsi="仿宋" w:eastAsia="仿宋"/>
          <w:color w:val="000000" w:themeColor="text1"/>
          <w:sz w:val="28"/>
          <w:szCs w:val="28"/>
        </w:rPr>
        <w:t xml:space="preserve">39</w:t>
      </w:r>
      <w:r>
        <w:rPr>
          <w:rFonts w:hint="eastAsia" w:ascii="仿宋" w:hAnsi="仿宋" w:eastAsia="仿宋"/>
          <w:color w:val="000000" w:themeColor="text1"/>
          <w:sz w:val="28"/>
          <w:szCs w:val="28"/>
        </w:rPr>
        <w:t xml:space="preserve">号）或政府投资</w:t>
      </w:r>
      <w:r>
        <w:rPr>
          <w:rFonts w:hint="eastAsia" w:ascii="仿宋" w:hAnsi="仿宋" w:eastAsia="仿宋"/>
          <w:color w:val="000000" w:themeColor="text1"/>
          <w:sz w:val="28"/>
          <w:szCs w:val="28"/>
        </w:rPr>
        <w:t xml:space="preserve">协审项目</w:t>
      </w:r>
      <w:r>
        <w:rPr>
          <w:rFonts w:hint="eastAsia" w:ascii="仿宋" w:hAnsi="仿宋" w:eastAsia="仿宋"/>
          <w:color w:val="000000" w:themeColor="text1"/>
          <w:sz w:val="28"/>
          <w:szCs w:val="28"/>
        </w:rPr>
        <w:t xml:space="preserve">现场，</w:t>
      </w:r>
      <w:r>
        <w:rPr>
          <w:rFonts w:hint="eastAsia" w:ascii="仿宋" w:hAnsi="仿宋" w:eastAsia="仿宋"/>
          <w:color w:val="000000" w:themeColor="text1"/>
          <w:sz w:val="28"/>
          <w:szCs w:val="28"/>
        </w:rPr>
        <w:t xml:space="preserve">响应协审工作</w:t>
      </w:r>
      <w:r>
        <w:rPr>
          <w:rFonts w:hint="eastAsia" w:ascii="仿宋" w:hAnsi="仿宋" w:eastAsia="仿宋"/>
          <w:color w:val="000000" w:themeColor="text1"/>
          <w:sz w:val="28"/>
          <w:szCs w:val="28"/>
        </w:rPr>
        <w:t xml:space="preserve">（交接资料、报送报告、现场踏勘、参加会议、驻场汇报等）。</w:t>
      </w:r>
      <w:r/>
    </w:p>
    <w:p>
      <w:pPr>
        <w:ind w:firstLine="560"/>
        <w:jc w:val="left"/>
        <w:spacing w:line="480" w:lineRule="exact"/>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三、如我公司在服务期内，被发现未在承诺时间内</w:t>
      </w:r>
      <w:r>
        <w:rPr>
          <w:rFonts w:hint="eastAsia" w:ascii="仿宋" w:hAnsi="仿宋" w:eastAsia="仿宋"/>
          <w:color w:val="000000" w:themeColor="text1"/>
          <w:sz w:val="28"/>
          <w:szCs w:val="28"/>
        </w:rPr>
        <w:t xml:space="preserve">响应协审工作</w:t>
      </w:r>
      <w:r>
        <w:rPr>
          <w:rFonts w:hint="eastAsia" w:ascii="仿宋" w:hAnsi="仿宋" w:eastAsia="仿宋"/>
          <w:color w:val="000000" w:themeColor="text1"/>
          <w:sz w:val="28"/>
          <w:szCs w:val="28"/>
        </w:rPr>
        <w:t xml:space="preserve">，实质性</w:t>
      </w:r>
      <w:r>
        <w:rPr>
          <w:rFonts w:hint="eastAsia" w:ascii="仿宋" w:hAnsi="仿宋" w:eastAsia="仿宋"/>
          <w:color w:val="000000" w:themeColor="text1"/>
          <w:sz w:val="28"/>
          <w:szCs w:val="28"/>
        </w:rPr>
        <w:t xml:space="preserve">违背协审响应</w:t>
      </w:r>
      <w:r>
        <w:rPr>
          <w:rFonts w:hint="eastAsia" w:ascii="仿宋" w:hAnsi="仿宋" w:eastAsia="仿宋"/>
          <w:color w:val="000000" w:themeColor="text1"/>
          <w:sz w:val="28"/>
          <w:szCs w:val="28"/>
        </w:rPr>
        <w:t xml:space="preserve">服务承诺</w:t>
      </w:r>
      <w:r>
        <w:rPr>
          <w:rFonts w:hint="eastAsia" w:ascii="仿宋" w:hAnsi="仿宋" w:eastAsia="仿宋"/>
          <w:color w:val="000000" w:themeColor="text1"/>
          <w:sz w:val="28"/>
          <w:szCs w:val="28"/>
        </w:rPr>
        <w:t xml:space="preserve">书情况</w:t>
      </w:r>
      <w:r>
        <w:rPr>
          <w:rFonts w:hint="eastAsia" w:ascii="仿宋" w:hAnsi="仿宋" w:eastAsia="仿宋"/>
          <w:color w:val="000000" w:themeColor="text1"/>
          <w:sz w:val="28"/>
          <w:szCs w:val="28"/>
        </w:rPr>
        <w:t xml:space="preserve">一次的，则市审计局有权终止我公司的兴化市审计局公共工程项目造价咨询服务框架协议合同，通报行业主管部门或其他相关部门进行处理，并将相关情况报政府采购监督管理部门作为虚假投标的证据。</w:t>
      </w:r>
      <w:r/>
    </w:p>
    <w:p>
      <w:pPr>
        <w:ind w:firstLine="560"/>
        <w:jc w:val="left"/>
        <w:spacing w:line="480" w:lineRule="exact"/>
        <w:rPr>
          <w:rFonts w:ascii="仿宋" w:hAnsi="仿宋" w:eastAsia="仿宋"/>
          <w:color w:val="000000" w:themeColor="text1"/>
          <w:sz w:val="28"/>
          <w:szCs w:val="28"/>
          <w:shd w:val="clear" w:color="auto" w:fill="ffffff"/>
        </w:rPr>
      </w:pPr>
      <w:r>
        <w:rPr>
          <w:rFonts w:hint="eastAsia" w:ascii="仿宋" w:hAnsi="仿宋" w:eastAsia="仿宋"/>
          <w:color w:val="000000" w:themeColor="text1"/>
          <w:sz w:val="28"/>
          <w:szCs w:val="28"/>
        </w:rPr>
        <w:t xml:space="preserve">四、</w:t>
      </w:r>
      <w:r>
        <w:rPr>
          <w:rFonts w:hint="eastAsia" w:ascii="仿宋" w:hAnsi="仿宋" w:eastAsia="仿宋"/>
          <w:color w:val="000000" w:themeColor="text1"/>
          <w:sz w:val="28"/>
          <w:szCs w:val="28"/>
          <w:shd w:val="clear" w:color="auto" w:fill="ffffff"/>
        </w:rPr>
        <w:t xml:space="preserve">负责部门：</w:t>
      </w:r>
      <w:r>
        <w:rPr>
          <w:rFonts w:hint="eastAsia" w:ascii="仿宋" w:hAnsi="仿宋" w:eastAsia="仿宋"/>
          <w:color w:val="000000" w:themeColor="text1"/>
          <w:sz w:val="28"/>
          <w:szCs w:val="28"/>
          <w:u w:val="single"/>
          <w:shd w:val="clear" w:color="auto" w:fill="ffffff"/>
        </w:rPr>
        <w:t xml:space="preserve">           </w:t>
      </w:r>
      <w:r>
        <w:rPr>
          <w:rFonts w:hint="eastAsia" w:ascii="仿宋" w:hAnsi="仿宋" w:eastAsia="仿宋"/>
          <w:color w:val="000000" w:themeColor="text1"/>
          <w:sz w:val="28"/>
          <w:szCs w:val="28"/>
          <w:shd w:val="clear" w:color="auto" w:fill="ffffff"/>
        </w:rPr>
        <w:t xml:space="preserve"> </w:t>
      </w:r>
      <w:r>
        <w:rPr>
          <w:rFonts w:hint="eastAsia" w:ascii="仿宋" w:hAnsi="仿宋" w:eastAsia="仿宋"/>
          <w:color w:val="000000" w:themeColor="text1"/>
          <w:sz w:val="28"/>
          <w:szCs w:val="28"/>
          <w:shd w:val="clear" w:color="auto" w:fill="ffffff"/>
        </w:rPr>
        <w:t xml:space="preserve">联系人：</w:t>
      </w:r>
      <w:r>
        <w:rPr>
          <w:rFonts w:hint="eastAsia" w:ascii="仿宋" w:hAnsi="仿宋" w:eastAsia="仿宋"/>
          <w:b/>
          <w:bCs/>
          <w:color w:val="000000" w:themeColor="text1"/>
          <w:sz w:val="28"/>
          <w:szCs w:val="28"/>
          <w:u w:val="single"/>
          <w:shd w:val="clear" w:color="auto" w:fill="ffffff"/>
        </w:rPr>
        <w:t xml:space="preserve">     </w:t>
      </w:r>
      <w:r>
        <w:rPr>
          <w:rFonts w:hint="eastAsia" w:ascii="仿宋" w:hAnsi="仿宋" w:eastAsia="仿宋"/>
          <w:b/>
          <w:color w:val="000000" w:themeColor="text1"/>
          <w:sz w:val="28"/>
          <w:szCs w:val="28"/>
          <w:u w:val="single"/>
        </w:rPr>
        <w:t xml:space="preserve">          </w:t>
      </w:r>
      <w:r>
        <w:rPr>
          <w:rFonts w:hint="eastAsia" w:ascii="仿宋" w:hAnsi="仿宋" w:eastAsia="仿宋"/>
          <w:b/>
          <w:color w:val="000000" w:themeColor="text1"/>
          <w:sz w:val="28"/>
          <w:szCs w:val="28"/>
        </w:rPr>
        <w:t xml:space="preserve"> </w:t>
      </w:r>
      <w:r>
        <w:rPr>
          <w:rFonts w:hint="eastAsia" w:ascii="仿宋" w:hAnsi="仿宋" w:eastAsia="仿宋"/>
          <w:color w:val="000000" w:themeColor="text1"/>
          <w:sz w:val="28"/>
          <w:szCs w:val="28"/>
          <w:shd w:val="clear" w:color="auto" w:fill="ffffff"/>
        </w:rPr>
        <w:t xml:space="preserve">；</w:t>
      </w:r>
      <w:r/>
    </w:p>
    <w:p>
      <w:pPr>
        <w:ind w:firstLine="840"/>
        <w:jc w:val="left"/>
        <w:spacing w:line="480" w:lineRule="exact"/>
        <w:rPr>
          <w:rFonts w:ascii="仿宋" w:hAnsi="仿宋" w:eastAsia="仿宋" w:cs="宋体"/>
          <w:color w:val="000000" w:themeColor="text1"/>
          <w:sz w:val="28"/>
          <w:szCs w:val="28"/>
        </w:rPr>
      </w:pPr>
      <w:r>
        <w:rPr>
          <w:rFonts w:hint="eastAsia" w:ascii="仿宋" w:hAnsi="仿宋" w:eastAsia="仿宋"/>
          <w:color w:val="000000" w:themeColor="text1"/>
          <w:sz w:val="28"/>
          <w:szCs w:val="28"/>
          <w:shd w:val="clear" w:color="auto" w:fill="ffffff"/>
        </w:rPr>
        <w:t xml:space="preserve">联系电话（座机及手机号码）：</w:t>
      </w:r>
      <w:r>
        <w:rPr>
          <w:rFonts w:hint="eastAsia" w:ascii="仿宋" w:hAnsi="仿宋" w:eastAsia="仿宋"/>
          <w:color w:val="000000" w:themeColor="text1"/>
          <w:sz w:val="28"/>
          <w:szCs w:val="28"/>
          <w:u w:val="single"/>
          <w:shd w:val="clear" w:color="auto" w:fill="ffffff"/>
        </w:rPr>
        <w:t xml:space="preserve">                    </w:t>
      </w:r>
      <w:r>
        <w:rPr>
          <w:rFonts w:hint="eastAsia" w:ascii="仿宋" w:hAnsi="仿宋" w:eastAsia="仿宋"/>
          <w:color w:val="000000" w:themeColor="text1"/>
          <w:sz w:val="28"/>
          <w:szCs w:val="28"/>
          <w:shd w:val="clear" w:color="auto" w:fill="ffffff"/>
        </w:rPr>
        <w:t xml:space="preserve"> </w:t>
      </w:r>
      <w:r>
        <w:rPr>
          <w:rFonts w:hint="eastAsia" w:ascii="仿宋" w:hAnsi="仿宋" w:eastAsia="仿宋"/>
          <w:color w:val="000000" w:themeColor="text1"/>
          <w:sz w:val="28"/>
          <w:szCs w:val="28"/>
          <w:shd w:val="clear" w:color="auto" w:fill="ffffff"/>
        </w:rPr>
        <w:t xml:space="preserve">。</w:t>
      </w:r>
      <w:r>
        <w:rPr>
          <w:rFonts w:hint="eastAsia" w:ascii="仿宋" w:hAnsi="仿宋" w:eastAsia="仿宋"/>
          <w:color w:val="000000" w:themeColor="text1"/>
          <w:sz w:val="28"/>
          <w:szCs w:val="28"/>
          <w:shd w:val="clear" w:color="auto" w:fill="ffffff"/>
        </w:rPr>
        <w:t xml:space="preserve">  </w:t>
      </w:r>
      <w:r>
        <w:rPr>
          <w:rFonts w:hint="eastAsia" w:ascii="仿宋" w:hAnsi="仿宋" w:eastAsia="仿宋" w:cs="宋体"/>
          <w:color w:val="000000" w:themeColor="text1"/>
          <w:sz w:val="28"/>
          <w:szCs w:val="28"/>
          <w:lang w:val="zh-CN"/>
        </w:rPr>
        <w:t xml:space="preserve">                </w:t>
      </w:r>
      <w:r/>
    </w:p>
    <w:p>
      <w:pPr>
        <w:ind w:right="700"/>
        <w:spacing w:line="480" w:lineRule="exact"/>
        <w:rPr>
          <w:rFonts w:ascii="仿宋" w:hAnsi="仿宋" w:eastAsia="仿宋" w:cs="宋体"/>
          <w:color w:val="000000" w:themeColor="text1"/>
          <w:sz w:val="28"/>
          <w:szCs w:val="28"/>
        </w:rPr>
      </w:pPr>
      <w:r>
        <w:rPr>
          <w:rFonts w:ascii="仿宋" w:hAnsi="仿宋" w:eastAsia="仿宋" w:cs="宋体"/>
          <w:color w:val="000000" w:themeColor="text1"/>
          <w:sz w:val="28"/>
          <w:szCs w:val="28"/>
        </w:rPr>
      </w:r>
      <w:r/>
    </w:p>
    <w:p>
      <w:pPr>
        <w:ind w:right="700"/>
        <w:spacing w:line="480" w:lineRule="exact"/>
        <w:rPr>
          <w:rFonts w:ascii="仿宋" w:hAnsi="仿宋" w:eastAsia="仿宋" w:cs="仿宋_GB2312"/>
          <w:color w:val="000000" w:themeColor="text1"/>
          <w:sz w:val="28"/>
          <w:szCs w:val="28"/>
          <w:u w:val="single"/>
        </w:rPr>
      </w:pPr>
      <w:r>
        <w:rPr>
          <w:rFonts w:hint="eastAsia" w:ascii="仿宋" w:hAnsi="仿宋" w:eastAsia="仿宋" w:cs="仿宋_GB2312"/>
          <w:color w:val="000000" w:themeColor="text1"/>
          <w:sz w:val="28"/>
          <w:szCs w:val="28"/>
          <w:lang w:val="zh-CN"/>
        </w:rPr>
        <w:t xml:space="preserve">供应商全称（加盖</w:t>
      </w:r>
      <w:r>
        <w:rPr>
          <w:rFonts w:hint="eastAsia" w:ascii="仿宋" w:hAnsi="仿宋" w:eastAsia="仿宋" w:cs="仿宋_GB2312"/>
          <w:color w:val="000000" w:themeColor="text1"/>
          <w:sz w:val="28"/>
          <w:szCs w:val="28"/>
          <w:lang w:val="zh-CN"/>
        </w:rPr>
        <w:t xml:space="preserve">CA</w:t>
      </w:r>
      <w:r>
        <w:rPr>
          <w:rFonts w:hint="eastAsia" w:ascii="仿宋" w:hAnsi="仿宋" w:eastAsia="仿宋" w:cs="仿宋_GB2312"/>
          <w:color w:val="000000" w:themeColor="text1"/>
          <w:sz w:val="28"/>
          <w:szCs w:val="28"/>
          <w:lang w:val="zh-CN"/>
        </w:rPr>
        <w:t xml:space="preserve">电子公章）：</w:t>
      </w:r>
      <w:r>
        <w:rPr>
          <w:rFonts w:hint="eastAsia" w:ascii="仿宋" w:hAnsi="仿宋" w:eastAsia="仿宋" w:cs="仿宋_GB2312"/>
          <w:color w:val="000000" w:themeColor="text1"/>
          <w:sz w:val="28"/>
          <w:szCs w:val="28"/>
          <w:u w:val="single"/>
        </w:rPr>
        <w:t xml:space="preserve">                      </w:t>
      </w:r>
      <w:r/>
    </w:p>
    <w:p>
      <w:pPr>
        <w:ind w:right="700"/>
        <w:spacing w:line="480" w:lineRule="exact"/>
        <w:rPr>
          <w:rFonts w:ascii="仿宋" w:hAnsi="仿宋" w:eastAsia="仿宋" w:cs="仿宋_GB2312"/>
          <w:color w:val="000000" w:themeColor="text1"/>
          <w:sz w:val="28"/>
          <w:szCs w:val="28"/>
        </w:rPr>
      </w:pPr>
      <w:r>
        <w:rPr>
          <w:rFonts w:hint="eastAsia" w:ascii="仿宋" w:hAnsi="仿宋" w:eastAsia="仿宋" w:cs="仿宋_GB2312"/>
          <w:color w:val="000000" w:themeColor="text1"/>
          <w:sz w:val="28"/>
          <w:szCs w:val="28"/>
          <w:lang w:val="zh-CN"/>
        </w:rPr>
        <w:t xml:space="preserve">法定代表人或法定代表人授权代表（签字或盖章）：</w:t>
      </w:r>
      <w:r>
        <w:rPr>
          <w:rFonts w:hint="eastAsia" w:ascii="仿宋" w:hAnsi="仿宋" w:eastAsia="仿宋" w:cs="仿宋_GB2312"/>
          <w:color w:val="000000" w:themeColor="text1"/>
          <w:sz w:val="28"/>
          <w:szCs w:val="28"/>
          <w:u w:val="single"/>
        </w:rPr>
        <w:t xml:space="preserve">           </w:t>
      </w:r>
      <w:r/>
    </w:p>
    <w:p>
      <w:pPr>
        <w:ind w:right="420"/>
        <w:spacing w:line="480" w:lineRule="exact"/>
        <w:rPr>
          <w:rFonts w:ascii="仿宋" w:hAnsi="仿宋" w:eastAsia="仿宋" w:cs="仿宋_GB2312"/>
          <w:color w:val="000000" w:themeColor="text1"/>
          <w:sz w:val="28"/>
          <w:szCs w:val="28"/>
          <w:u w:val="single"/>
        </w:rPr>
      </w:pPr>
      <w:r>
        <w:rPr>
          <w:rFonts w:hint="eastAsia" w:ascii="仿宋" w:hAnsi="仿宋" w:eastAsia="仿宋" w:cs="仿宋_GB2312"/>
          <w:color w:val="000000" w:themeColor="text1"/>
          <w:sz w:val="28"/>
          <w:szCs w:val="28"/>
          <w:lang w:val="zh-CN"/>
        </w:rPr>
        <w:t xml:space="preserve">供应商地址：</w:t>
      </w:r>
      <w:r>
        <w:rPr>
          <w:rFonts w:hint="eastAsia" w:ascii="仿宋" w:hAnsi="仿宋" w:eastAsia="仿宋" w:cs="仿宋_GB2312"/>
          <w:color w:val="000000" w:themeColor="text1"/>
          <w:sz w:val="28"/>
          <w:szCs w:val="28"/>
          <w:u w:val="single"/>
          <w:lang w:val="zh-CN"/>
        </w:rPr>
        <w:t xml:space="preserve">                            </w:t>
      </w:r>
      <w:r/>
    </w:p>
    <w:p>
      <w:pPr>
        <w:ind w:right="420"/>
        <w:spacing w:line="480" w:lineRule="exact"/>
        <w:rPr>
          <w:rFonts w:ascii="仿宋" w:hAnsi="仿宋" w:eastAsia="仿宋" w:cs="仿宋_GB2312"/>
          <w:color w:val="000000" w:themeColor="text1"/>
          <w:sz w:val="28"/>
          <w:szCs w:val="28"/>
          <w:u w:val="single"/>
        </w:rPr>
      </w:pPr>
      <w:r>
        <w:rPr>
          <w:rFonts w:hint="eastAsia" w:ascii="仿宋" w:hAnsi="仿宋" w:eastAsia="仿宋" w:cs="仿宋_GB2312"/>
          <w:color w:val="000000" w:themeColor="text1"/>
          <w:sz w:val="28"/>
          <w:szCs w:val="28"/>
          <w:lang w:val="zh-CN"/>
        </w:rPr>
        <w:t xml:space="preserve">供应商联系电话</w:t>
      </w:r>
      <w:r>
        <w:rPr>
          <w:rFonts w:hint="eastAsia" w:ascii="仿宋" w:hAnsi="仿宋" w:eastAsia="仿宋" w:cs="仿宋_GB2312"/>
          <w:color w:val="000000" w:themeColor="text1"/>
          <w:sz w:val="28"/>
          <w:szCs w:val="28"/>
          <w:u w:val="single"/>
          <w:lang w:val="zh-CN"/>
        </w:rPr>
        <w:t xml:space="preserve">：</w:t>
      </w:r>
      <w:r>
        <w:rPr>
          <w:rFonts w:hint="eastAsia" w:ascii="仿宋" w:hAnsi="仿宋" w:eastAsia="仿宋" w:cs="仿宋_GB2312"/>
          <w:color w:val="000000" w:themeColor="text1"/>
          <w:sz w:val="28"/>
          <w:szCs w:val="28"/>
          <w:u w:val="single"/>
          <w:lang w:val="zh-CN"/>
        </w:rPr>
        <w:t xml:space="preserve">                        </w:t>
      </w:r>
      <w:r/>
    </w:p>
    <w:p>
      <w:pPr>
        <w:spacing w:line="480" w:lineRule="exact"/>
        <w:rPr>
          <w:rFonts w:ascii="仿宋" w:hAnsi="仿宋" w:eastAsia="仿宋"/>
          <w:color w:val="000000" w:themeColor="text1"/>
          <w:sz w:val="28"/>
          <w:szCs w:val="28"/>
        </w:rPr>
      </w:pPr>
      <w:r>
        <w:rPr>
          <w:rFonts w:hint="eastAsia" w:ascii="仿宋" w:hAnsi="仿宋" w:eastAsia="仿宋" w:cs="仿宋_GB2312"/>
          <w:color w:val="000000" w:themeColor="text1"/>
          <w:sz w:val="28"/>
          <w:szCs w:val="28"/>
          <w:lang w:val="zh-CN"/>
        </w:rPr>
        <w:t xml:space="preserve">日期：</w:t>
      </w:r>
      <w:r/>
    </w:p>
    <w:p>
      <w:pPr>
        <w:jc w:val="center"/>
        <w:spacing w:line="560" w:lineRule="exact"/>
        <w:rPr>
          <w:rFonts w:ascii="仿宋" w:hAnsi="仿宋" w:eastAsia="仿宋"/>
          <w:b/>
          <w:color w:val="000000" w:themeColor="text1"/>
          <w:sz w:val="44"/>
          <w:szCs w:val="44"/>
        </w:rPr>
      </w:pPr>
      <w:r>
        <w:rPr>
          <w:rFonts w:ascii="仿宋" w:hAnsi="仿宋" w:eastAsia="仿宋"/>
          <w:b/>
          <w:color w:val="000000" w:themeColor="text1"/>
          <w:sz w:val="44"/>
          <w:szCs w:val="44"/>
        </w:rPr>
      </w:r>
      <w:r/>
    </w:p>
    <w:p>
      <w:pPr>
        <w:jc w:val="center"/>
        <w:spacing w:line="560" w:lineRule="exact"/>
        <w:rPr>
          <w:rFonts w:ascii="仿宋" w:hAnsi="仿宋" w:eastAsia="仿宋"/>
          <w:b/>
          <w:color w:val="000000" w:themeColor="text1"/>
          <w:sz w:val="44"/>
          <w:szCs w:val="44"/>
        </w:rPr>
      </w:pPr>
      <w:r>
        <w:rPr>
          <w:rFonts w:ascii="仿宋" w:hAnsi="仿宋" w:eastAsia="仿宋"/>
          <w:b/>
          <w:color w:val="000000" w:themeColor="text1"/>
          <w:sz w:val="44"/>
          <w:szCs w:val="44"/>
        </w:rPr>
      </w:r>
      <w:r/>
    </w:p>
    <w:p>
      <w:pPr>
        <w:pStyle w:val="738"/>
        <w:ind w:firstLine="0"/>
        <w:rPr>
          <w:rFonts w:ascii="仿宋" w:hAnsi="仿宋" w:eastAsia="仿宋"/>
          <w:color w:val="000000" w:themeColor="text1"/>
        </w:rPr>
        <w:sectPr>
          <w:footnotePr/>
          <w:endnotePr/>
          <w:type w:val="nextPage"/>
          <w:pgSz w:w="11906" w:h="16838" w:orient="portrait"/>
          <w:pgMar w:top="1701" w:right="1474" w:bottom="1440" w:left="1474" w:header="851" w:footer="992" w:gutter="0"/>
          <w:cols w:num="1" w:sep="0" w:space="0" w:equalWidth="1"/>
          <w:docGrid w:linePitch="360"/>
        </w:sectPr>
      </w:pPr>
      <w:r>
        <w:rPr>
          <w:rFonts w:ascii="仿宋" w:hAnsi="仿宋" w:eastAsia="仿宋"/>
          <w:color w:val="000000" w:themeColor="text1"/>
        </w:rPr>
      </w:r>
      <w:r/>
    </w:p>
    <w:p>
      <w:pPr>
        <w:jc w:val="center"/>
        <w:spacing w:line="520" w:lineRule="exact"/>
        <w:rPr>
          <w:rFonts w:ascii="仿宋" w:hAnsi="仿宋" w:eastAsia="仿宋" w:cs="黑体"/>
          <w:i/>
          <w:color w:val="000000" w:themeColor="text1"/>
          <w:sz w:val="28"/>
          <w:szCs w:val="28"/>
          <w:u w:val="single"/>
        </w:rPr>
        <w:sectPr>
          <w:footnotePr/>
          <w:endnotePr/>
          <w:type w:val="nextPage"/>
          <w:pgSz w:w="11906" w:h="16838" w:orient="portrait"/>
          <w:pgMar w:top="1701" w:right="1474" w:bottom="1440" w:left="1474" w:header="851" w:footer="992" w:gutter="0"/>
          <w:cols w:num="1" w:sep="0" w:space="0" w:equalWidth="1"/>
          <w:docGrid w:linePitch="360"/>
        </w:sectPr>
      </w:pPr>
      <w:r>
        <w:rPr>
          <w:rFonts w:hint="eastAsia" w:ascii="仿宋" w:hAnsi="仿宋" w:eastAsia="仿宋" w:cs="黑体"/>
          <w:i/>
          <w:color w:val="000000" w:themeColor="text1"/>
          <w:sz w:val="28"/>
          <w:szCs w:val="28"/>
          <w:u w:val="single"/>
        </w:rPr>
        <w:t xml:space="preserve">十九、“采购需求”部分要求提供或评分办法中涉及评审事项的证书、承诺、材料等材料</w:t>
      </w:r>
      <w:r/>
    </w:p>
    <w:p>
      <w:pPr>
        <w:jc w:val="center"/>
        <w:spacing w:line="520" w:lineRule="exact"/>
        <w:rPr>
          <w:rFonts w:ascii="仿宋" w:hAnsi="仿宋" w:eastAsia="仿宋" w:cs="黑体"/>
          <w:i/>
          <w:color w:val="000000" w:themeColor="text1"/>
          <w:sz w:val="28"/>
          <w:szCs w:val="28"/>
          <w:u w:val="single"/>
        </w:rPr>
        <w:sectPr>
          <w:footnotePr/>
          <w:endnotePr/>
          <w:type w:val="nextPage"/>
          <w:pgSz w:w="11906" w:h="16838" w:orient="portrait"/>
          <w:pgMar w:top="1701" w:right="1474" w:bottom="1440" w:left="1474" w:header="851" w:footer="992" w:gutter="0"/>
          <w:cols w:num="1" w:sep="0" w:space="0" w:equalWidth="1"/>
          <w:docGrid w:linePitch="360"/>
        </w:sectPr>
      </w:pPr>
      <w:r>
        <w:rPr>
          <w:rFonts w:hint="eastAsia" w:ascii="仿宋" w:hAnsi="仿宋" w:eastAsia="仿宋" w:cs="黑体"/>
          <w:i/>
          <w:color w:val="000000" w:themeColor="text1"/>
          <w:sz w:val="28"/>
          <w:szCs w:val="28"/>
          <w:u w:val="single"/>
        </w:rPr>
        <w:t xml:space="preserve">二十、征集文件要求或供应商认为需要提供的其他资料</w:t>
      </w:r>
      <w:r/>
    </w:p>
    <w:p>
      <w:pPr>
        <w:jc w:val="center"/>
        <w:spacing w:line="520" w:lineRule="exact"/>
        <w:rPr>
          <w:rFonts w:ascii="仿宋" w:hAnsi="仿宋" w:eastAsia="仿宋" w:cs="黑体"/>
          <w:iCs/>
          <w:color w:val="000000" w:themeColor="text1"/>
          <w:sz w:val="32"/>
          <w:szCs w:val="32"/>
        </w:rPr>
      </w:pPr>
      <w:r>
        <w:rPr>
          <w:rFonts w:hint="eastAsia" w:ascii="仿宋" w:hAnsi="仿宋" w:eastAsia="仿宋" w:cs="黑体"/>
          <w:iCs/>
          <w:color w:val="000000" w:themeColor="text1"/>
          <w:sz w:val="32"/>
          <w:szCs w:val="32"/>
        </w:rPr>
        <w:t xml:space="preserve">质疑函范本</w:t>
      </w:r>
      <w:r/>
    </w:p>
    <w:p>
      <w:pPr>
        <w:ind w:firstLine="560"/>
        <w:spacing w:line="520" w:lineRule="exact"/>
        <w:rPr>
          <w:rFonts w:ascii="仿宋" w:hAnsi="仿宋" w:eastAsia="仿宋" w:cs="黑体"/>
          <w:bCs/>
          <w:color w:val="000000" w:themeColor="text1"/>
          <w:sz w:val="28"/>
          <w:szCs w:val="28"/>
        </w:rPr>
      </w:pPr>
      <w:r>
        <w:rPr>
          <w:rFonts w:hint="eastAsia" w:ascii="仿宋" w:hAnsi="仿宋" w:eastAsia="仿宋" w:cs="黑体"/>
          <w:bCs/>
          <w:color w:val="000000" w:themeColor="text1"/>
          <w:sz w:val="28"/>
          <w:szCs w:val="28"/>
        </w:rPr>
        <w:t xml:space="preserve">一、质疑供应商基本信息</w:t>
      </w:r>
      <w:r/>
    </w:p>
    <w:p>
      <w:pPr>
        <w:ind w:firstLine="560"/>
        <w:spacing w:line="520" w:lineRule="exact"/>
        <w:rPr>
          <w:rFonts w:ascii="仿宋" w:hAnsi="仿宋" w:eastAsia="仿宋" w:cs="仿宋_GB2312"/>
          <w:color w:val="000000" w:themeColor="text1"/>
          <w:sz w:val="28"/>
          <w:szCs w:val="28"/>
          <w:u w:val="single"/>
        </w:rPr>
      </w:pPr>
      <w:r>
        <w:rPr>
          <w:rFonts w:hint="eastAsia" w:ascii="仿宋" w:hAnsi="仿宋" w:eastAsia="仿宋" w:cs="仿宋_GB2312"/>
          <w:color w:val="000000" w:themeColor="text1"/>
          <w:sz w:val="28"/>
          <w:szCs w:val="28"/>
        </w:rPr>
        <w:t xml:space="preserve">质疑供应商：</w:t>
      </w:r>
      <w:r>
        <w:rPr>
          <w:rFonts w:hint="eastAsia" w:ascii="仿宋" w:hAnsi="仿宋" w:eastAsia="仿宋" w:cs="仿宋_GB2312"/>
          <w:color w:val="000000" w:themeColor="text1"/>
          <w:sz w:val="28"/>
          <w:szCs w:val="28"/>
          <w:u w:val="single"/>
        </w:rPr>
        <w:t xml:space="preserve">                                                              </w:t>
      </w:r>
      <w:r/>
    </w:p>
    <w:p>
      <w:pPr>
        <w:ind w:firstLine="560"/>
        <w:spacing w:line="520" w:lineRule="exact"/>
        <w:rPr>
          <w:rFonts w:ascii="仿宋" w:hAnsi="仿宋" w:eastAsia="仿宋" w:cs="仿宋_GB2312"/>
          <w:color w:val="000000" w:themeColor="text1"/>
          <w:sz w:val="28"/>
          <w:szCs w:val="28"/>
        </w:rPr>
      </w:pPr>
      <w:r>
        <w:rPr>
          <w:rFonts w:hint="eastAsia" w:ascii="仿宋" w:hAnsi="仿宋" w:eastAsia="仿宋" w:cs="仿宋_GB2312"/>
          <w:color w:val="000000" w:themeColor="text1"/>
          <w:sz w:val="28"/>
          <w:szCs w:val="28"/>
        </w:rPr>
        <w:t xml:space="preserve">地址：</w:t>
      </w:r>
      <w:r>
        <w:rPr>
          <w:rFonts w:hint="eastAsia" w:ascii="仿宋" w:hAnsi="仿宋" w:eastAsia="仿宋" w:cs="仿宋_GB2312"/>
          <w:color w:val="000000" w:themeColor="text1"/>
          <w:sz w:val="28"/>
          <w:szCs w:val="28"/>
          <w:u w:val="single"/>
        </w:rPr>
        <w:t xml:space="preserve">                             </w:t>
      </w:r>
      <w:r>
        <w:rPr>
          <w:rFonts w:hint="eastAsia" w:ascii="仿宋" w:hAnsi="仿宋" w:eastAsia="仿宋" w:cs="仿宋_GB2312"/>
          <w:color w:val="000000" w:themeColor="text1"/>
          <w:sz w:val="28"/>
          <w:szCs w:val="28"/>
        </w:rPr>
        <w:t xml:space="preserve">邮编：</w:t>
      </w:r>
      <w:r>
        <w:rPr>
          <w:rFonts w:hint="eastAsia" w:ascii="仿宋" w:hAnsi="仿宋" w:eastAsia="仿宋" w:cs="仿宋_GB2312"/>
          <w:color w:val="000000" w:themeColor="text1"/>
          <w:sz w:val="28"/>
          <w:szCs w:val="28"/>
          <w:u w:val="single"/>
        </w:rPr>
        <w:t xml:space="preserve">                                    </w:t>
      </w:r>
      <w:r/>
    </w:p>
    <w:p>
      <w:pPr>
        <w:ind w:firstLine="560"/>
        <w:spacing w:line="520" w:lineRule="exact"/>
        <w:rPr>
          <w:rFonts w:ascii="仿宋" w:hAnsi="仿宋" w:eastAsia="仿宋" w:cs="仿宋_GB2312"/>
          <w:color w:val="000000" w:themeColor="text1"/>
          <w:sz w:val="28"/>
          <w:szCs w:val="28"/>
        </w:rPr>
      </w:pPr>
      <w:r>
        <w:rPr>
          <w:rFonts w:hint="eastAsia" w:ascii="仿宋" w:hAnsi="仿宋" w:eastAsia="仿宋" w:cs="仿宋_GB2312"/>
          <w:color w:val="000000" w:themeColor="text1"/>
          <w:sz w:val="28"/>
          <w:szCs w:val="28"/>
        </w:rPr>
        <w:t xml:space="preserve">联系人：</w:t>
      </w:r>
      <w:r>
        <w:rPr>
          <w:rFonts w:hint="eastAsia" w:ascii="仿宋" w:hAnsi="仿宋" w:eastAsia="仿宋" w:cs="仿宋_GB2312"/>
          <w:color w:val="000000" w:themeColor="text1"/>
          <w:sz w:val="28"/>
          <w:szCs w:val="28"/>
          <w:u w:val="single"/>
        </w:rPr>
        <w:t xml:space="preserve">                      </w:t>
      </w:r>
      <w:r>
        <w:rPr>
          <w:rFonts w:hint="eastAsia" w:ascii="仿宋" w:hAnsi="仿宋" w:eastAsia="仿宋" w:cs="仿宋_GB2312"/>
          <w:color w:val="000000" w:themeColor="text1"/>
          <w:sz w:val="28"/>
          <w:szCs w:val="28"/>
        </w:rPr>
        <w:t xml:space="preserve">联系电话：</w:t>
      </w:r>
      <w:r>
        <w:rPr>
          <w:rFonts w:hint="eastAsia" w:ascii="仿宋" w:hAnsi="仿宋" w:eastAsia="仿宋" w:cs="仿宋_GB2312"/>
          <w:color w:val="000000" w:themeColor="text1"/>
          <w:sz w:val="28"/>
          <w:szCs w:val="28"/>
          <w:u w:val="single"/>
        </w:rPr>
        <w:t xml:space="preserve">                                       </w:t>
      </w:r>
      <w:r/>
    </w:p>
    <w:p>
      <w:pPr>
        <w:ind w:firstLine="560"/>
        <w:spacing w:line="520" w:lineRule="exact"/>
        <w:rPr>
          <w:rFonts w:ascii="仿宋" w:hAnsi="仿宋" w:eastAsia="仿宋" w:cs="仿宋_GB2312"/>
          <w:color w:val="000000" w:themeColor="text1"/>
          <w:sz w:val="28"/>
          <w:szCs w:val="28"/>
          <w:u w:val="single"/>
        </w:rPr>
      </w:pPr>
      <w:r>
        <w:rPr>
          <w:rFonts w:hint="eastAsia" w:ascii="仿宋" w:hAnsi="仿宋" w:eastAsia="仿宋" w:cs="仿宋_GB2312"/>
          <w:color w:val="000000" w:themeColor="text1"/>
          <w:sz w:val="28"/>
          <w:szCs w:val="28"/>
        </w:rPr>
        <w:t xml:space="preserve">授权代表：</w:t>
      </w:r>
      <w:r>
        <w:rPr>
          <w:rFonts w:hint="eastAsia" w:ascii="仿宋" w:hAnsi="仿宋" w:eastAsia="仿宋" w:cs="仿宋_GB2312"/>
          <w:color w:val="000000" w:themeColor="text1"/>
          <w:sz w:val="28"/>
          <w:szCs w:val="28"/>
          <w:u w:val="single"/>
        </w:rPr>
        <w:t xml:space="preserve">                                                                 </w:t>
      </w:r>
      <w:r/>
    </w:p>
    <w:p>
      <w:pPr>
        <w:ind w:firstLine="560"/>
        <w:spacing w:line="520" w:lineRule="exact"/>
        <w:rPr>
          <w:rFonts w:ascii="仿宋" w:hAnsi="仿宋" w:eastAsia="仿宋" w:cs="仿宋_GB2312"/>
          <w:color w:val="000000" w:themeColor="text1"/>
          <w:sz w:val="28"/>
          <w:szCs w:val="28"/>
        </w:rPr>
      </w:pPr>
      <w:r>
        <w:rPr>
          <w:rFonts w:hint="eastAsia" w:ascii="仿宋" w:hAnsi="仿宋" w:eastAsia="仿宋" w:cs="仿宋_GB2312"/>
          <w:color w:val="000000" w:themeColor="text1"/>
          <w:sz w:val="28"/>
          <w:szCs w:val="28"/>
        </w:rPr>
        <w:t xml:space="preserve">联系电话：</w:t>
      </w:r>
      <w:r>
        <w:rPr>
          <w:rFonts w:hint="eastAsia" w:ascii="仿宋" w:hAnsi="仿宋" w:eastAsia="仿宋" w:cs="仿宋_GB2312"/>
          <w:color w:val="000000" w:themeColor="text1"/>
          <w:sz w:val="28"/>
          <w:szCs w:val="28"/>
          <w:u w:val="single"/>
        </w:rPr>
        <w:t xml:space="preserve">                                                                </w:t>
      </w:r>
      <w:r/>
    </w:p>
    <w:p>
      <w:pPr>
        <w:ind w:firstLine="560"/>
        <w:spacing w:line="520" w:lineRule="exact"/>
        <w:rPr>
          <w:rFonts w:ascii="仿宋" w:hAnsi="仿宋" w:eastAsia="仿宋" w:cs="仿宋_GB2312"/>
          <w:color w:val="000000" w:themeColor="text1"/>
          <w:sz w:val="28"/>
          <w:szCs w:val="28"/>
        </w:rPr>
      </w:pPr>
      <w:r>
        <w:rPr>
          <w:rFonts w:hint="eastAsia" w:ascii="仿宋" w:hAnsi="仿宋" w:eastAsia="仿宋" w:cs="仿宋_GB2312"/>
          <w:color w:val="000000" w:themeColor="text1"/>
          <w:sz w:val="28"/>
          <w:szCs w:val="28"/>
        </w:rPr>
        <w:t xml:space="preserve">地址：</w:t>
      </w:r>
      <w:r>
        <w:rPr>
          <w:rFonts w:hint="eastAsia" w:ascii="仿宋" w:hAnsi="仿宋" w:eastAsia="仿宋" w:cs="仿宋_GB2312"/>
          <w:color w:val="000000" w:themeColor="text1"/>
          <w:sz w:val="28"/>
          <w:szCs w:val="28"/>
        </w:rPr>
        <w:t xml:space="preserve"> </w:t>
      </w:r>
      <w:r>
        <w:rPr>
          <w:rFonts w:hint="eastAsia" w:ascii="仿宋" w:hAnsi="仿宋" w:eastAsia="仿宋" w:cs="仿宋_GB2312"/>
          <w:color w:val="000000" w:themeColor="text1"/>
          <w:sz w:val="28"/>
          <w:szCs w:val="28"/>
          <w:u w:val="single"/>
        </w:rPr>
        <w:t xml:space="preserve">                        </w:t>
      </w:r>
      <w:r>
        <w:rPr>
          <w:rFonts w:hint="eastAsia" w:ascii="仿宋" w:hAnsi="仿宋" w:eastAsia="仿宋" w:cs="仿宋_GB2312"/>
          <w:color w:val="000000" w:themeColor="text1"/>
          <w:sz w:val="28"/>
          <w:szCs w:val="28"/>
        </w:rPr>
        <w:t xml:space="preserve">邮编：</w:t>
      </w:r>
      <w:r>
        <w:rPr>
          <w:rFonts w:hint="eastAsia" w:ascii="仿宋" w:hAnsi="仿宋" w:eastAsia="仿宋" w:cs="仿宋_GB2312"/>
          <w:color w:val="000000" w:themeColor="text1"/>
          <w:sz w:val="28"/>
          <w:szCs w:val="28"/>
          <w:u w:val="single"/>
        </w:rPr>
        <w:t xml:space="preserve">                                     </w:t>
      </w:r>
      <w:r/>
    </w:p>
    <w:p>
      <w:pPr>
        <w:ind w:firstLine="560"/>
        <w:spacing w:line="520" w:lineRule="exact"/>
        <w:rPr>
          <w:rFonts w:ascii="仿宋" w:hAnsi="仿宋" w:eastAsia="仿宋" w:cs="黑体"/>
          <w:bCs/>
          <w:color w:val="000000" w:themeColor="text1"/>
          <w:sz w:val="28"/>
          <w:szCs w:val="28"/>
        </w:rPr>
      </w:pPr>
      <w:r>
        <w:rPr>
          <w:rFonts w:hint="eastAsia" w:ascii="仿宋" w:hAnsi="仿宋" w:eastAsia="仿宋" w:cs="黑体"/>
          <w:bCs/>
          <w:color w:val="000000" w:themeColor="text1"/>
          <w:sz w:val="28"/>
          <w:szCs w:val="28"/>
        </w:rPr>
        <w:t xml:space="preserve">二、质疑项目基本情况</w:t>
      </w:r>
      <w:r/>
    </w:p>
    <w:p>
      <w:pPr>
        <w:ind w:firstLine="560"/>
        <w:spacing w:line="520" w:lineRule="exact"/>
        <w:rPr>
          <w:rFonts w:ascii="仿宋" w:hAnsi="仿宋" w:eastAsia="仿宋" w:cs="仿宋_GB2312"/>
          <w:color w:val="000000" w:themeColor="text1"/>
          <w:sz w:val="28"/>
          <w:szCs w:val="28"/>
        </w:rPr>
      </w:pPr>
      <w:r>
        <w:rPr>
          <w:rFonts w:hint="eastAsia" w:ascii="仿宋" w:hAnsi="仿宋" w:eastAsia="仿宋" w:cs="仿宋_GB2312"/>
          <w:color w:val="000000" w:themeColor="text1"/>
          <w:sz w:val="28"/>
          <w:szCs w:val="28"/>
        </w:rPr>
        <w:t xml:space="preserve">质疑项目的名称：</w:t>
      </w:r>
      <w:r>
        <w:rPr>
          <w:rFonts w:hint="eastAsia" w:ascii="仿宋" w:hAnsi="仿宋" w:eastAsia="仿宋" w:cs="仿宋_GB2312"/>
          <w:color w:val="000000" w:themeColor="text1"/>
          <w:sz w:val="28"/>
          <w:szCs w:val="28"/>
          <w:u w:val="single"/>
        </w:rPr>
        <w:t xml:space="preserve">                                </w:t>
      </w:r>
      <w:r>
        <w:rPr>
          <w:rFonts w:hint="eastAsia" w:ascii="仿宋" w:hAnsi="仿宋" w:eastAsia="仿宋" w:cs="仿宋_GB2312"/>
          <w:color w:val="000000" w:themeColor="text1"/>
          <w:sz w:val="28"/>
          <w:szCs w:val="28"/>
          <w:u w:val="single"/>
        </w:rPr>
        <w:t xml:space="preserve">                          </w:t>
      </w:r>
      <w:r/>
    </w:p>
    <w:p>
      <w:pPr>
        <w:ind w:firstLine="560"/>
        <w:spacing w:line="520" w:lineRule="exact"/>
        <w:rPr>
          <w:rFonts w:ascii="仿宋" w:hAnsi="仿宋" w:eastAsia="仿宋" w:cs="仿宋_GB2312"/>
          <w:color w:val="000000" w:themeColor="text1"/>
          <w:sz w:val="28"/>
          <w:szCs w:val="28"/>
        </w:rPr>
      </w:pPr>
      <w:r>
        <w:rPr>
          <w:rFonts w:hint="eastAsia" w:ascii="仿宋" w:hAnsi="仿宋" w:eastAsia="仿宋" w:cs="仿宋_GB2312"/>
          <w:color w:val="000000" w:themeColor="text1"/>
          <w:sz w:val="28"/>
          <w:szCs w:val="28"/>
        </w:rPr>
        <w:t xml:space="preserve">质疑项目的编号：</w:t>
      </w:r>
      <w:r>
        <w:rPr>
          <w:rFonts w:hint="eastAsia" w:ascii="仿宋" w:hAnsi="仿宋" w:eastAsia="仿宋" w:cs="仿宋_GB2312"/>
          <w:color w:val="000000" w:themeColor="text1"/>
          <w:sz w:val="28"/>
          <w:szCs w:val="28"/>
          <w:u w:val="single"/>
        </w:rPr>
        <w:t xml:space="preserve">                         </w:t>
      </w:r>
      <w:r>
        <w:rPr>
          <w:rFonts w:hint="eastAsia" w:ascii="仿宋" w:hAnsi="仿宋" w:eastAsia="仿宋" w:cs="仿宋_GB2312"/>
          <w:color w:val="000000" w:themeColor="text1"/>
          <w:sz w:val="28"/>
          <w:szCs w:val="28"/>
        </w:rPr>
        <w:t xml:space="preserve">包号：</w:t>
      </w:r>
      <w:r>
        <w:rPr>
          <w:rFonts w:hint="eastAsia" w:ascii="仿宋" w:hAnsi="仿宋" w:eastAsia="仿宋" w:cs="仿宋_GB2312"/>
          <w:color w:val="000000" w:themeColor="text1"/>
          <w:sz w:val="28"/>
          <w:szCs w:val="28"/>
          <w:u w:val="single"/>
        </w:rPr>
        <w:t xml:space="preserve">                           </w:t>
      </w:r>
      <w:r/>
    </w:p>
    <w:p>
      <w:pPr>
        <w:ind w:firstLine="560"/>
        <w:spacing w:line="520" w:lineRule="exact"/>
        <w:rPr>
          <w:rFonts w:ascii="仿宋" w:hAnsi="仿宋" w:eastAsia="仿宋" w:cs="仿宋_GB2312"/>
          <w:color w:val="000000" w:themeColor="text1"/>
          <w:sz w:val="28"/>
          <w:szCs w:val="28"/>
          <w:u w:val="single"/>
        </w:rPr>
      </w:pPr>
      <w:r>
        <w:rPr>
          <w:rFonts w:hint="eastAsia" w:ascii="仿宋" w:hAnsi="仿宋" w:eastAsia="仿宋" w:cs="仿宋_GB2312"/>
          <w:color w:val="000000" w:themeColor="text1"/>
          <w:sz w:val="28"/>
          <w:szCs w:val="28"/>
        </w:rPr>
        <w:t xml:space="preserve">采购人名称：</w:t>
      </w:r>
      <w:r>
        <w:rPr>
          <w:rFonts w:hint="eastAsia" w:ascii="仿宋" w:hAnsi="仿宋" w:eastAsia="仿宋" w:cs="仿宋_GB2312"/>
          <w:color w:val="000000" w:themeColor="text1"/>
          <w:sz w:val="28"/>
          <w:szCs w:val="28"/>
          <w:u w:val="single"/>
        </w:rPr>
        <w:t xml:space="preserve">                                                              </w:t>
      </w:r>
      <w:r/>
    </w:p>
    <w:p>
      <w:pPr>
        <w:ind w:firstLine="560"/>
        <w:spacing w:line="520" w:lineRule="exact"/>
        <w:rPr>
          <w:rFonts w:ascii="仿宋" w:hAnsi="仿宋" w:eastAsia="仿宋" w:cs="仿宋_GB2312"/>
          <w:color w:val="000000" w:themeColor="text1"/>
          <w:sz w:val="28"/>
          <w:szCs w:val="28"/>
        </w:rPr>
      </w:pPr>
      <w:r>
        <w:rPr>
          <w:rFonts w:hint="eastAsia" w:ascii="仿宋" w:hAnsi="仿宋" w:eastAsia="仿宋" w:cs="仿宋_GB2312"/>
          <w:color w:val="000000" w:themeColor="text1"/>
          <w:sz w:val="28"/>
          <w:szCs w:val="28"/>
        </w:rPr>
        <w:t xml:space="preserve">采购文件获取日期：</w:t>
      </w:r>
      <w:r>
        <w:rPr>
          <w:rFonts w:hint="eastAsia" w:ascii="仿宋" w:hAnsi="仿宋" w:eastAsia="仿宋" w:cs="仿宋_GB2312"/>
          <w:color w:val="000000" w:themeColor="text1"/>
          <w:sz w:val="28"/>
          <w:szCs w:val="28"/>
          <w:u w:val="single"/>
        </w:rPr>
        <w:t xml:space="preserve">                                                        </w:t>
      </w:r>
      <w:r/>
    </w:p>
    <w:p>
      <w:pPr>
        <w:ind w:firstLine="560"/>
        <w:spacing w:line="520" w:lineRule="exact"/>
        <w:rPr>
          <w:rFonts w:ascii="仿宋" w:hAnsi="仿宋" w:eastAsia="仿宋" w:cs="黑体"/>
          <w:bCs/>
          <w:color w:val="000000" w:themeColor="text1"/>
          <w:sz w:val="28"/>
          <w:szCs w:val="28"/>
        </w:rPr>
      </w:pPr>
      <w:r>
        <w:rPr>
          <w:rFonts w:hint="eastAsia" w:ascii="仿宋" w:hAnsi="仿宋" w:eastAsia="仿宋" w:cs="黑体"/>
          <w:bCs/>
          <w:color w:val="000000" w:themeColor="text1"/>
          <w:sz w:val="28"/>
          <w:szCs w:val="28"/>
        </w:rPr>
        <w:t xml:space="preserve">三、质疑事项具体内容</w:t>
      </w:r>
      <w:r/>
    </w:p>
    <w:p>
      <w:pPr>
        <w:ind w:firstLine="560"/>
        <w:spacing w:line="520" w:lineRule="exact"/>
        <w:rPr>
          <w:rFonts w:ascii="仿宋" w:hAnsi="仿宋" w:eastAsia="仿宋" w:cs="仿宋_GB2312"/>
          <w:color w:val="000000" w:themeColor="text1"/>
          <w:sz w:val="28"/>
          <w:szCs w:val="28"/>
          <w:u w:val="single"/>
        </w:rPr>
      </w:pPr>
      <w:r>
        <w:rPr>
          <w:rFonts w:hint="eastAsia" w:ascii="仿宋" w:hAnsi="仿宋" w:eastAsia="仿宋" w:cs="仿宋_GB2312"/>
          <w:color w:val="000000" w:themeColor="text1"/>
          <w:sz w:val="28"/>
          <w:szCs w:val="28"/>
        </w:rPr>
        <w:t xml:space="preserve">质疑事项</w:t>
      </w:r>
      <w:r>
        <w:rPr>
          <w:rFonts w:hint="eastAsia" w:ascii="仿宋" w:hAnsi="仿宋" w:eastAsia="仿宋" w:cs="仿宋_GB2312"/>
          <w:color w:val="000000" w:themeColor="text1"/>
          <w:sz w:val="28"/>
          <w:szCs w:val="28"/>
        </w:rPr>
        <w:t xml:space="preserve">1</w:t>
      </w:r>
      <w:r>
        <w:rPr>
          <w:rFonts w:hint="eastAsia" w:ascii="仿宋" w:hAnsi="仿宋" w:eastAsia="仿宋" w:cs="仿宋_GB2312"/>
          <w:color w:val="000000" w:themeColor="text1"/>
          <w:sz w:val="28"/>
          <w:szCs w:val="28"/>
        </w:rPr>
        <w:t xml:space="preserve">：</w:t>
      </w:r>
      <w:r>
        <w:rPr>
          <w:rFonts w:hint="eastAsia" w:ascii="仿宋" w:hAnsi="仿宋" w:eastAsia="仿宋" w:cs="仿宋_GB2312"/>
          <w:color w:val="000000" w:themeColor="text1"/>
          <w:sz w:val="28"/>
          <w:szCs w:val="28"/>
          <w:u w:val="single"/>
        </w:rPr>
        <w:t xml:space="preserve">             </w:t>
      </w:r>
      <w:r>
        <w:rPr>
          <w:rFonts w:hint="eastAsia" w:ascii="仿宋" w:hAnsi="仿宋" w:eastAsia="仿宋" w:cs="仿宋_GB2312"/>
          <w:color w:val="000000" w:themeColor="text1"/>
          <w:sz w:val="28"/>
          <w:szCs w:val="28"/>
          <w:u w:val="single"/>
        </w:rPr>
        <w:t xml:space="preserve">                                                 </w:t>
      </w:r>
      <w:r/>
    </w:p>
    <w:p>
      <w:pPr>
        <w:ind w:firstLine="560"/>
        <w:spacing w:line="520" w:lineRule="exact"/>
        <w:rPr>
          <w:rFonts w:ascii="仿宋" w:hAnsi="仿宋" w:eastAsia="仿宋" w:cs="仿宋_GB2312"/>
          <w:color w:val="000000" w:themeColor="text1"/>
          <w:sz w:val="28"/>
          <w:szCs w:val="28"/>
          <w:u w:val="single"/>
        </w:rPr>
      </w:pPr>
      <w:r>
        <w:rPr>
          <w:rFonts w:hint="eastAsia" w:ascii="仿宋" w:hAnsi="仿宋" w:eastAsia="仿宋" w:cs="仿宋_GB2312"/>
          <w:color w:val="000000" w:themeColor="text1"/>
          <w:sz w:val="28"/>
          <w:szCs w:val="28"/>
        </w:rPr>
        <w:t xml:space="preserve">事实依据：</w:t>
      </w:r>
      <w:r>
        <w:rPr>
          <w:rFonts w:hint="eastAsia" w:ascii="仿宋" w:hAnsi="仿宋" w:eastAsia="仿宋" w:cs="仿宋_GB2312"/>
          <w:color w:val="000000" w:themeColor="text1"/>
          <w:sz w:val="28"/>
          <w:szCs w:val="28"/>
          <w:u w:val="single"/>
        </w:rPr>
        <w:t xml:space="preserve">                                                                </w:t>
      </w:r>
      <w:r/>
    </w:p>
    <w:p>
      <w:pPr>
        <w:ind w:firstLine="560"/>
        <w:spacing w:line="520" w:lineRule="exact"/>
        <w:rPr>
          <w:rFonts w:ascii="仿宋" w:hAnsi="仿宋" w:eastAsia="仿宋" w:cs="仿宋_GB2312"/>
          <w:color w:val="000000" w:themeColor="text1"/>
          <w:sz w:val="28"/>
          <w:szCs w:val="28"/>
        </w:rPr>
      </w:pPr>
      <w:r>
        <w:rPr>
          <w:rFonts w:hint="eastAsia" w:ascii="仿宋" w:hAnsi="仿宋" w:eastAsia="仿宋" w:cs="仿宋_GB2312"/>
          <w:color w:val="000000" w:themeColor="text1"/>
          <w:sz w:val="28"/>
          <w:szCs w:val="28"/>
          <w:u w:val="single"/>
        </w:rPr>
        <w:t xml:space="preserve">                                                                           </w:t>
      </w:r>
      <w:r/>
    </w:p>
    <w:p>
      <w:pPr>
        <w:ind w:firstLine="560"/>
        <w:spacing w:line="520" w:lineRule="exact"/>
        <w:rPr>
          <w:rFonts w:ascii="仿宋" w:hAnsi="仿宋" w:eastAsia="仿宋" w:cs="仿宋_GB2312"/>
          <w:color w:val="000000" w:themeColor="text1"/>
          <w:sz w:val="28"/>
          <w:szCs w:val="28"/>
          <w:u w:val="single"/>
        </w:rPr>
      </w:pPr>
      <w:r>
        <w:rPr>
          <w:rFonts w:hint="eastAsia" w:ascii="仿宋" w:hAnsi="仿宋" w:eastAsia="仿宋" w:cs="仿宋_GB2312"/>
          <w:color w:val="000000" w:themeColor="text1"/>
          <w:sz w:val="28"/>
          <w:szCs w:val="28"/>
        </w:rPr>
        <w:t xml:space="preserve">法律依据：</w:t>
      </w:r>
      <w:r>
        <w:rPr>
          <w:rFonts w:hint="eastAsia" w:ascii="仿宋" w:hAnsi="仿宋" w:eastAsia="仿宋" w:cs="仿宋_GB2312"/>
          <w:color w:val="000000" w:themeColor="text1"/>
          <w:sz w:val="28"/>
          <w:szCs w:val="28"/>
          <w:u w:val="single"/>
        </w:rPr>
        <w:t xml:space="preserve">                                                       </w:t>
      </w:r>
      <w:r>
        <w:rPr>
          <w:rFonts w:hint="eastAsia" w:ascii="仿宋" w:hAnsi="仿宋" w:eastAsia="仿宋" w:cs="仿宋_GB2312"/>
          <w:color w:val="000000" w:themeColor="text1"/>
          <w:sz w:val="28"/>
          <w:szCs w:val="28"/>
          <w:u w:val="single"/>
        </w:rPr>
        <w:t xml:space="preserve">          </w:t>
      </w:r>
      <w:r/>
    </w:p>
    <w:p>
      <w:pPr>
        <w:ind w:firstLine="560"/>
        <w:spacing w:line="520" w:lineRule="exact"/>
        <w:rPr>
          <w:rFonts w:ascii="仿宋" w:hAnsi="仿宋" w:eastAsia="仿宋" w:cs="仿宋_GB2312"/>
          <w:color w:val="000000" w:themeColor="text1"/>
          <w:sz w:val="28"/>
          <w:szCs w:val="28"/>
          <w:u w:val="single"/>
        </w:rPr>
      </w:pPr>
      <w:r>
        <w:rPr>
          <w:rFonts w:hint="eastAsia" w:ascii="仿宋" w:hAnsi="仿宋" w:eastAsia="仿宋" w:cs="仿宋_GB2312"/>
          <w:color w:val="000000" w:themeColor="text1"/>
          <w:sz w:val="28"/>
          <w:szCs w:val="28"/>
          <w:u w:val="single"/>
        </w:rPr>
        <w:t xml:space="preserve">                                                                           </w:t>
      </w:r>
      <w:r/>
    </w:p>
    <w:p>
      <w:pPr>
        <w:ind w:firstLine="560"/>
        <w:spacing w:line="520" w:lineRule="exact"/>
        <w:rPr>
          <w:rFonts w:ascii="仿宋" w:hAnsi="仿宋" w:eastAsia="仿宋" w:cs="仿宋_GB2312"/>
          <w:color w:val="000000" w:themeColor="text1"/>
          <w:sz w:val="28"/>
          <w:szCs w:val="28"/>
          <w:u w:val="single"/>
        </w:rPr>
      </w:pPr>
      <w:r>
        <w:rPr>
          <w:rFonts w:hint="eastAsia" w:ascii="仿宋" w:hAnsi="仿宋" w:eastAsia="仿宋" w:cs="仿宋_GB2312"/>
          <w:color w:val="000000" w:themeColor="text1"/>
          <w:sz w:val="28"/>
          <w:szCs w:val="28"/>
        </w:rPr>
        <w:t xml:space="preserve">质疑事项</w:t>
      </w:r>
      <w:r>
        <w:rPr>
          <w:rFonts w:hint="eastAsia" w:ascii="仿宋" w:hAnsi="仿宋" w:eastAsia="仿宋" w:cs="仿宋_GB2312"/>
          <w:color w:val="000000" w:themeColor="text1"/>
          <w:sz w:val="28"/>
          <w:szCs w:val="28"/>
        </w:rPr>
        <w:t xml:space="preserve">2</w:t>
      </w:r>
      <w:r/>
    </w:p>
    <w:p>
      <w:pPr>
        <w:ind w:firstLine="560"/>
        <w:spacing w:line="520" w:lineRule="exact"/>
        <w:rPr>
          <w:rFonts w:ascii="仿宋" w:hAnsi="仿宋" w:eastAsia="仿宋" w:cs="仿宋_GB2312"/>
          <w:color w:val="000000" w:themeColor="text1"/>
          <w:sz w:val="28"/>
          <w:szCs w:val="28"/>
        </w:rPr>
      </w:pPr>
      <w:r>
        <w:rPr>
          <w:rFonts w:hint="eastAsia" w:ascii="仿宋" w:hAnsi="仿宋" w:eastAsia="仿宋" w:cs="仿宋_GB2312"/>
          <w:color w:val="000000" w:themeColor="text1"/>
          <w:sz w:val="28"/>
          <w:szCs w:val="28"/>
        </w:rPr>
        <w:t xml:space="preserve">……</w:t>
      </w:r>
      <w:r/>
    </w:p>
    <w:p>
      <w:pPr>
        <w:ind w:firstLine="560"/>
        <w:spacing w:line="520" w:lineRule="exact"/>
        <w:rPr>
          <w:rFonts w:ascii="仿宋" w:hAnsi="仿宋" w:eastAsia="仿宋" w:cs="黑体"/>
          <w:bCs/>
          <w:color w:val="000000" w:themeColor="text1"/>
          <w:sz w:val="28"/>
          <w:szCs w:val="28"/>
        </w:rPr>
      </w:pPr>
      <w:r>
        <w:rPr>
          <w:rFonts w:hint="eastAsia" w:ascii="仿宋" w:hAnsi="仿宋" w:eastAsia="仿宋" w:cs="黑体"/>
          <w:bCs/>
          <w:color w:val="000000" w:themeColor="text1"/>
          <w:sz w:val="28"/>
          <w:szCs w:val="28"/>
        </w:rPr>
        <w:t xml:space="preserve">四、与质疑事项相关的质疑请求</w:t>
      </w:r>
      <w:r/>
    </w:p>
    <w:p>
      <w:pPr>
        <w:ind w:firstLine="560"/>
        <w:spacing w:line="520" w:lineRule="exact"/>
        <w:rPr>
          <w:rFonts w:ascii="仿宋" w:hAnsi="仿宋" w:eastAsia="仿宋" w:cs="仿宋_GB2312"/>
          <w:color w:val="000000" w:themeColor="text1"/>
          <w:sz w:val="28"/>
          <w:szCs w:val="28"/>
          <w:u w:val="single"/>
        </w:rPr>
      </w:pPr>
      <w:r>
        <w:rPr>
          <w:rFonts w:hint="eastAsia" w:ascii="仿宋" w:hAnsi="仿宋" w:eastAsia="仿宋" w:cs="仿宋_GB2312"/>
          <w:color w:val="000000" w:themeColor="text1"/>
          <w:sz w:val="28"/>
          <w:szCs w:val="28"/>
        </w:rPr>
        <w:t xml:space="preserve">请求：</w:t>
      </w:r>
      <w:r>
        <w:rPr>
          <w:rFonts w:hint="eastAsia" w:ascii="仿宋" w:hAnsi="仿宋" w:eastAsia="仿宋" w:cs="仿宋_GB2312"/>
          <w:color w:val="000000" w:themeColor="text1"/>
          <w:sz w:val="28"/>
          <w:szCs w:val="28"/>
          <w:u w:val="single"/>
        </w:rPr>
        <w:t xml:space="preserve">                                                                     </w:t>
      </w:r>
      <w:r/>
    </w:p>
    <w:p>
      <w:pPr>
        <w:ind w:firstLine="560"/>
        <w:spacing w:line="520" w:lineRule="exact"/>
        <w:rPr>
          <w:rFonts w:ascii="仿宋" w:hAnsi="仿宋" w:eastAsia="仿宋" w:cs="仿宋_GB2312"/>
          <w:color w:val="000000" w:themeColor="text1"/>
          <w:sz w:val="28"/>
          <w:szCs w:val="28"/>
        </w:rPr>
      </w:pPr>
      <w:r>
        <w:rPr>
          <w:rFonts w:hint="eastAsia" w:ascii="仿宋" w:hAnsi="仿宋" w:eastAsia="仿宋" w:cs="仿宋_GB2312"/>
          <w:color w:val="000000" w:themeColor="text1"/>
          <w:sz w:val="28"/>
          <w:szCs w:val="28"/>
        </w:rPr>
        <w:t xml:space="preserve">签字</w:t>
      </w:r>
      <w:r>
        <w:rPr>
          <w:rFonts w:hint="eastAsia" w:ascii="仿宋" w:hAnsi="仿宋" w:eastAsia="仿宋" w:cs="仿宋_GB2312"/>
          <w:color w:val="000000" w:themeColor="text1"/>
          <w:sz w:val="28"/>
          <w:szCs w:val="28"/>
        </w:rPr>
        <w:t xml:space="preserve">(</w:t>
      </w:r>
      <w:r>
        <w:rPr>
          <w:rFonts w:hint="eastAsia" w:ascii="仿宋" w:hAnsi="仿宋" w:eastAsia="仿宋" w:cs="仿宋_GB2312"/>
          <w:color w:val="000000" w:themeColor="text1"/>
          <w:sz w:val="28"/>
          <w:szCs w:val="28"/>
        </w:rPr>
        <w:t xml:space="preserve">签章</w:t>
      </w:r>
      <w:r>
        <w:rPr>
          <w:rFonts w:hint="eastAsia" w:ascii="仿宋" w:hAnsi="仿宋" w:eastAsia="仿宋" w:cs="仿宋_GB2312"/>
          <w:color w:val="000000" w:themeColor="text1"/>
          <w:sz w:val="28"/>
          <w:szCs w:val="28"/>
        </w:rPr>
        <w:t xml:space="preserve">)</w:t>
      </w:r>
      <w:r>
        <w:rPr>
          <w:rFonts w:hint="eastAsia" w:ascii="仿宋" w:hAnsi="仿宋" w:eastAsia="仿宋" w:cs="仿宋_GB2312"/>
          <w:color w:val="000000" w:themeColor="text1"/>
          <w:sz w:val="28"/>
          <w:szCs w:val="28"/>
        </w:rPr>
        <w:t xml:space="preserve">：</w:t>
      </w:r>
      <w:r>
        <w:rPr>
          <w:rFonts w:hint="eastAsia" w:ascii="仿宋" w:hAnsi="仿宋" w:eastAsia="仿宋" w:cs="仿宋_GB2312"/>
          <w:color w:val="000000" w:themeColor="text1"/>
          <w:sz w:val="28"/>
          <w:szCs w:val="28"/>
        </w:rPr>
        <w:t xml:space="preserve">                   </w:t>
      </w:r>
      <w:r>
        <w:rPr>
          <w:rFonts w:hint="eastAsia" w:ascii="仿宋" w:hAnsi="仿宋" w:eastAsia="仿宋" w:cs="仿宋_GB2312"/>
          <w:color w:val="000000" w:themeColor="text1"/>
          <w:sz w:val="28"/>
          <w:szCs w:val="28"/>
        </w:rPr>
        <w:t xml:space="preserve">公章：</w:t>
      </w:r>
      <w:r>
        <w:rPr>
          <w:rFonts w:hint="eastAsia" w:ascii="仿宋" w:hAnsi="仿宋" w:eastAsia="仿宋" w:cs="仿宋_GB2312"/>
          <w:color w:val="000000" w:themeColor="text1"/>
          <w:sz w:val="28"/>
          <w:szCs w:val="28"/>
        </w:rPr>
        <w:t xml:space="preserve">                      </w:t>
      </w:r>
      <w:r/>
    </w:p>
    <w:p>
      <w:pPr>
        <w:ind w:firstLine="560"/>
        <w:spacing w:line="520" w:lineRule="exact"/>
        <w:rPr>
          <w:rFonts w:ascii="仿宋" w:hAnsi="仿宋" w:eastAsia="仿宋" w:cs="仿宋_GB2312"/>
          <w:color w:val="000000" w:themeColor="text1"/>
          <w:sz w:val="28"/>
          <w:szCs w:val="28"/>
        </w:rPr>
      </w:pPr>
      <w:r>
        <w:rPr>
          <w:rFonts w:hint="eastAsia" w:ascii="仿宋" w:hAnsi="仿宋" w:eastAsia="仿宋" w:cs="仿宋_GB2312"/>
          <w:color w:val="000000" w:themeColor="text1"/>
          <w:sz w:val="28"/>
          <w:szCs w:val="28"/>
        </w:rPr>
        <w:t xml:space="preserve">日期：</w:t>
      </w:r>
      <w:r>
        <w:rPr>
          <w:rFonts w:hint="eastAsia" w:ascii="仿宋" w:hAnsi="仿宋" w:eastAsia="仿宋" w:cs="仿宋_GB2312"/>
          <w:color w:val="000000" w:themeColor="text1"/>
          <w:sz w:val="28"/>
          <w:szCs w:val="28"/>
        </w:rPr>
        <w:t xml:space="preserve">    </w:t>
      </w:r>
      <w:r/>
    </w:p>
    <w:p>
      <w:pPr>
        <w:ind w:firstLine="562"/>
        <w:spacing w:line="520" w:lineRule="exact"/>
        <w:rPr>
          <w:rFonts w:ascii="仿宋" w:hAnsi="仿宋" w:eastAsia="仿宋" w:cs="仿宋_GB2312"/>
          <w:b/>
          <w:color w:val="000000" w:themeColor="text1"/>
          <w:sz w:val="28"/>
          <w:szCs w:val="28"/>
        </w:rPr>
      </w:pPr>
      <w:r>
        <w:rPr>
          <w:rFonts w:ascii="仿宋" w:hAnsi="仿宋" w:eastAsia="仿宋" w:cs="仿宋_GB2312"/>
          <w:b/>
          <w:color w:val="000000" w:themeColor="text1"/>
          <w:sz w:val="28"/>
          <w:szCs w:val="28"/>
        </w:rPr>
      </w:r>
      <w:r/>
    </w:p>
    <w:p>
      <w:pPr>
        <w:ind w:firstLine="562"/>
        <w:spacing w:line="520" w:lineRule="exact"/>
        <w:rPr>
          <w:rFonts w:ascii="仿宋" w:hAnsi="仿宋" w:eastAsia="仿宋" w:cs="仿宋_GB2312"/>
          <w:b/>
          <w:color w:val="000000" w:themeColor="text1"/>
          <w:sz w:val="28"/>
          <w:szCs w:val="28"/>
        </w:rPr>
      </w:pPr>
      <w:r>
        <w:rPr>
          <w:rFonts w:hint="eastAsia" w:ascii="仿宋" w:hAnsi="仿宋" w:eastAsia="仿宋" w:cs="仿宋_GB2312"/>
          <w:b/>
          <w:color w:val="000000" w:themeColor="text1"/>
          <w:sz w:val="28"/>
          <w:szCs w:val="28"/>
        </w:rPr>
        <w:t xml:space="preserve">质疑函制作说明：</w:t>
      </w:r>
      <w:r/>
    </w:p>
    <w:p>
      <w:pPr>
        <w:ind w:firstLine="560"/>
        <w:jc w:val="left"/>
        <w:spacing w:line="520" w:lineRule="exact"/>
        <w:widowControl/>
        <w:rPr>
          <w:rFonts w:ascii="仿宋" w:hAnsi="仿宋" w:eastAsia="仿宋" w:cs="仿宋_GB2312"/>
          <w:color w:val="000000" w:themeColor="text1"/>
          <w:sz w:val="28"/>
          <w:szCs w:val="28"/>
        </w:rPr>
      </w:pPr>
      <w:r>
        <w:rPr>
          <w:rFonts w:hint="eastAsia" w:ascii="仿宋" w:hAnsi="仿宋" w:eastAsia="仿宋" w:cs="仿宋_GB2312"/>
          <w:color w:val="000000" w:themeColor="text1"/>
          <w:sz w:val="28"/>
          <w:szCs w:val="28"/>
        </w:rPr>
        <w:t xml:space="preserve">1.</w:t>
      </w:r>
      <w:r>
        <w:rPr>
          <w:rFonts w:hint="eastAsia" w:ascii="仿宋" w:hAnsi="仿宋" w:eastAsia="仿宋" w:cs="仿宋_GB2312"/>
          <w:color w:val="000000" w:themeColor="text1"/>
          <w:sz w:val="28"/>
          <w:szCs w:val="28"/>
        </w:rPr>
        <w:t xml:space="preserve">供应商提出质疑时，应提交质疑函和必要的证明材料。</w:t>
      </w:r>
      <w:r/>
    </w:p>
    <w:p>
      <w:pPr>
        <w:ind w:firstLine="560"/>
        <w:jc w:val="left"/>
        <w:spacing w:line="520" w:lineRule="exact"/>
        <w:widowControl/>
        <w:rPr>
          <w:rFonts w:ascii="仿宋" w:hAnsi="仿宋" w:eastAsia="仿宋" w:cs="仿宋_GB2312"/>
          <w:color w:val="000000" w:themeColor="text1"/>
          <w:sz w:val="28"/>
          <w:szCs w:val="28"/>
        </w:rPr>
      </w:pPr>
      <w:r>
        <w:rPr>
          <w:rFonts w:hint="eastAsia" w:ascii="仿宋" w:hAnsi="仿宋" w:eastAsia="仿宋" w:cs="仿宋_GB2312"/>
          <w:color w:val="000000" w:themeColor="text1"/>
          <w:sz w:val="28"/>
          <w:szCs w:val="28"/>
        </w:rPr>
        <w:t xml:space="preserve">2.</w:t>
      </w:r>
      <w:r>
        <w:rPr>
          <w:rFonts w:hint="eastAsia" w:ascii="仿宋" w:hAnsi="仿宋" w:eastAsia="仿宋" w:cs="仿宋_GB2312"/>
          <w:color w:val="000000" w:themeColor="text1"/>
          <w:sz w:val="28"/>
          <w:szCs w:val="28"/>
        </w:rPr>
        <w:t xml:space="preserve">质疑供应商若委托代理人进行质疑的，</w:t>
      </w:r>
      <w:r>
        <w:rPr>
          <w:rFonts w:hint="eastAsia" w:ascii="仿宋" w:hAnsi="仿宋" w:eastAsia="仿宋" w:cs="仿宋_GB2312"/>
          <w:color w:val="000000" w:themeColor="text1"/>
          <w:sz w:val="28"/>
          <w:szCs w:val="28"/>
        </w:rPr>
        <w:t xml:space="preserve">质疑函应按</w:t>
      </w:r>
      <w:r>
        <w:rPr>
          <w:rFonts w:hint="eastAsia" w:ascii="仿宋" w:hAnsi="仿宋" w:eastAsia="仿宋" w:cs="仿宋_GB2312"/>
          <w:color w:val="000000" w:themeColor="text1"/>
          <w:sz w:val="28"/>
          <w:szCs w:val="28"/>
        </w:rPr>
        <w:t xml:space="preserve">要求列明“授权代表”的有关内容，并在附件中提交由质疑供应商签署的授权委托书。授权委托书应载明代理人的姓名或者名称、代理事项、具体权限、期限和相关事项。</w:t>
      </w:r>
      <w:r/>
    </w:p>
    <w:p>
      <w:pPr>
        <w:ind w:firstLine="560"/>
        <w:jc w:val="left"/>
        <w:spacing w:line="520" w:lineRule="exact"/>
        <w:widowControl/>
        <w:rPr>
          <w:rFonts w:ascii="仿宋" w:hAnsi="仿宋" w:eastAsia="仿宋" w:cs="仿宋_GB2312"/>
          <w:color w:val="000000" w:themeColor="text1"/>
          <w:sz w:val="28"/>
          <w:szCs w:val="28"/>
        </w:rPr>
      </w:pPr>
      <w:r>
        <w:rPr>
          <w:rFonts w:hint="eastAsia" w:ascii="仿宋" w:hAnsi="仿宋" w:eastAsia="仿宋" w:cs="仿宋_GB2312"/>
          <w:color w:val="000000" w:themeColor="text1"/>
          <w:sz w:val="28"/>
          <w:szCs w:val="28"/>
        </w:rPr>
        <w:t xml:space="preserve">3.</w:t>
      </w:r>
      <w:r>
        <w:rPr>
          <w:rFonts w:hint="eastAsia" w:ascii="仿宋" w:hAnsi="仿宋" w:eastAsia="仿宋" w:cs="仿宋_GB2312"/>
          <w:color w:val="000000" w:themeColor="text1"/>
          <w:sz w:val="28"/>
          <w:szCs w:val="28"/>
        </w:rPr>
        <w:t xml:space="preserve">质疑供应商若对项目的某一分包进行质疑，质疑函中应列明具体分包号。</w:t>
      </w:r>
      <w:r/>
    </w:p>
    <w:p>
      <w:pPr>
        <w:ind w:firstLine="560"/>
        <w:jc w:val="left"/>
        <w:spacing w:line="520" w:lineRule="exact"/>
        <w:widowControl/>
        <w:rPr>
          <w:rFonts w:ascii="仿宋" w:hAnsi="仿宋" w:eastAsia="仿宋" w:cs="仿宋_GB2312"/>
          <w:color w:val="000000" w:themeColor="text1"/>
          <w:sz w:val="28"/>
          <w:szCs w:val="28"/>
        </w:rPr>
      </w:pPr>
      <w:r>
        <w:rPr>
          <w:rFonts w:hint="eastAsia" w:ascii="仿宋" w:hAnsi="仿宋" w:eastAsia="仿宋" w:cs="仿宋_GB2312"/>
          <w:color w:val="000000" w:themeColor="text1"/>
          <w:sz w:val="28"/>
          <w:szCs w:val="28"/>
        </w:rPr>
        <w:t xml:space="preserve">4.</w:t>
      </w:r>
      <w:r>
        <w:rPr>
          <w:rFonts w:hint="eastAsia" w:ascii="仿宋" w:hAnsi="仿宋" w:eastAsia="仿宋" w:cs="仿宋_GB2312"/>
          <w:color w:val="000000" w:themeColor="text1"/>
          <w:sz w:val="28"/>
          <w:szCs w:val="28"/>
        </w:rPr>
        <w:t xml:space="preserve">质疑函的质疑事项应具体、明确，并有必要的事实依据和法律依据。</w:t>
      </w:r>
      <w:r/>
    </w:p>
    <w:p>
      <w:pPr>
        <w:ind w:firstLine="560"/>
        <w:jc w:val="left"/>
        <w:spacing w:line="520" w:lineRule="exact"/>
        <w:widowControl/>
        <w:rPr>
          <w:rFonts w:ascii="仿宋" w:hAnsi="仿宋" w:eastAsia="仿宋" w:cs="仿宋_GB2312"/>
          <w:color w:val="000000" w:themeColor="text1"/>
          <w:sz w:val="28"/>
          <w:szCs w:val="28"/>
        </w:rPr>
      </w:pPr>
      <w:r>
        <w:rPr>
          <w:rFonts w:hint="eastAsia" w:ascii="仿宋" w:hAnsi="仿宋" w:eastAsia="仿宋" w:cs="仿宋_GB2312"/>
          <w:color w:val="000000" w:themeColor="text1"/>
          <w:sz w:val="28"/>
          <w:szCs w:val="28"/>
        </w:rPr>
        <w:t xml:space="preserve">5.</w:t>
      </w:r>
      <w:r>
        <w:rPr>
          <w:rFonts w:hint="eastAsia" w:ascii="仿宋" w:hAnsi="仿宋" w:eastAsia="仿宋" w:cs="仿宋_GB2312"/>
          <w:color w:val="000000" w:themeColor="text1"/>
          <w:sz w:val="28"/>
          <w:szCs w:val="28"/>
        </w:rPr>
        <w:t xml:space="preserve">质疑函的质疑请求应与质疑事项相关。</w:t>
      </w:r>
      <w:r/>
    </w:p>
    <w:p>
      <w:pPr>
        <w:ind w:firstLine="560"/>
        <w:jc w:val="left"/>
        <w:spacing w:line="520" w:lineRule="exact"/>
        <w:widowControl/>
        <w:rPr>
          <w:rFonts w:ascii="仿宋" w:hAnsi="仿宋" w:eastAsia="仿宋" w:cs="仿宋_GB2312"/>
          <w:color w:val="000000" w:themeColor="text1"/>
          <w:sz w:val="28"/>
          <w:szCs w:val="28"/>
        </w:rPr>
      </w:pPr>
      <w:r>
        <w:rPr>
          <w:rFonts w:hint="eastAsia" w:ascii="仿宋" w:hAnsi="仿宋" w:eastAsia="仿宋" w:cs="仿宋_GB2312"/>
          <w:color w:val="000000" w:themeColor="text1"/>
          <w:sz w:val="28"/>
          <w:szCs w:val="28"/>
        </w:rPr>
        <w:t xml:space="preserve">6.</w:t>
      </w:r>
      <w:r>
        <w:rPr>
          <w:rFonts w:hint="eastAsia" w:ascii="仿宋" w:hAnsi="仿宋" w:eastAsia="仿宋" w:cs="仿宋_GB2312"/>
          <w:color w:val="000000" w:themeColor="text1"/>
          <w:sz w:val="28"/>
          <w:szCs w:val="28"/>
        </w:rPr>
        <w:t xml:space="preserve">质疑供应商为自然人的，</w:t>
      </w:r>
      <w:r>
        <w:rPr>
          <w:rFonts w:hint="eastAsia" w:ascii="仿宋" w:hAnsi="仿宋" w:eastAsia="仿宋" w:cs="仿宋_GB2312"/>
          <w:color w:val="000000" w:themeColor="text1"/>
          <w:sz w:val="28"/>
          <w:szCs w:val="28"/>
        </w:rPr>
        <w:t xml:space="preserve">质疑函应由</w:t>
      </w:r>
      <w:r>
        <w:rPr>
          <w:rFonts w:hint="eastAsia" w:ascii="仿宋" w:hAnsi="仿宋" w:eastAsia="仿宋" w:cs="仿宋_GB2312"/>
          <w:color w:val="000000" w:themeColor="text1"/>
          <w:sz w:val="28"/>
          <w:szCs w:val="28"/>
        </w:rPr>
        <w:t xml:space="preserve">本人签字；质疑供应商为法人或者其他组织的，</w:t>
      </w:r>
      <w:r>
        <w:rPr>
          <w:rFonts w:hint="eastAsia" w:ascii="仿宋" w:hAnsi="仿宋" w:eastAsia="仿宋" w:cs="仿宋_GB2312"/>
          <w:color w:val="000000" w:themeColor="text1"/>
          <w:sz w:val="28"/>
          <w:szCs w:val="28"/>
        </w:rPr>
        <w:t xml:space="preserve">质疑函应由</w:t>
      </w:r>
      <w:r>
        <w:rPr>
          <w:rFonts w:hint="eastAsia" w:ascii="仿宋" w:hAnsi="仿宋" w:eastAsia="仿宋" w:cs="仿宋_GB2312"/>
          <w:color w:val="000000" w:themeColor="text1"/>
          <w:sz w:val="28"/>
          <w:szCs w:val="28"/>
        </w:rPr>
        <w:t xml:space="preserve">法定代表人、主要负责人，或者其授权代表签字或者盖章，并加盖公章。</w:t>
      </w:r>
      <w:r/>
    </w:p>
    <w:p>
      <w:pPr>
        <w:pStyle w:val="740"/>
        <w:ind w:firstLine="560"/>
        <w:spacing w:line="520" w:lineRule="exact"/>
        <w:rPr>
          <w:rFonts w:ascii="仿宋" w:hAnsi="仿宋" w:eastAsia="仿宋" w:cs="仿宋_GB2312"/>
          <w:color w:val="000000" w:themeColor="text1"/>
          <w:sz w:val="28"/>
          <w:szCs w:val="28"/>
        </w:rPr>
      </w:pPr>
      <w:r>
        <w:rPr>
          <w:rFonts w:ascii="仿宋" w:hAnsi="仿宋" w:eastAsia="仿宋" w:cs="仿宋_GB2312"/>
          <w:color w:val="000000" w:themeColor="text1"/>
          <w:sz w:val="28"/>
          <w:szCs w:val="28"/>
        </w:rPr>
      </w:r>
      <w:r/>
    </w:p>
    <w:p>
      <w:pPr>
        <w:ind w:firstLine="560"/>
        <w:spacing w:line="520" w:lineRule="exact"/>
        <w:rPr>
          <w:rFonts w:ascii="仿宋" w:hAnsi="仿宋" w:eastAsia="仿宋"/>
          <w:color w:val="000000" w:themeColor="text1"/>
          <w:sz w:val="28"/>
          <w:szCs w:val="28"/>
        </w:rPr>
      </w:pPr>
      <w:r>
        <w:rPr>
          <w:rFonts w:ascii="仿宋" w:hAnsi="仿宋" w:eastAsia="仿宋"/>
          <w:color w:val="000000" w:themeColor="text1"/>
          <w:sz w:val="28"/>
          <w:szCs w:val="28"/>
        </w:rPr>
      </w:r>
      <w:r/>
    </w:p>
    <w:p>
      <w:pPr>
        <w:ind w:firstLine="560"/>
        <w:spacing w:line="520" w:lineRule="exact"/>
        <w:rPr>
          <w:rFonts w:ascii="仿宋" w:hAnsi="仿宋" w:eastAsia="仿宋"/>
          <w:color w:val="000000" w:themeColor="text1"/>
          <w:sz w:val="28"/>
          <w:szCs w:val="28"/>
        </w:rPr>
      </w:pPr>
      <w:r>
        <w:rPr>
          <w:rFonts w:ascii="仿宋" w:hAnsi="仿宋" w:eastAsia="仿宋"/>
          <w:color w:val="000000" w:themeColor="text1"/>
          <w:sz w:val="28"/>
          <w:szCs w:val="28"/>
        </w:rPr>
      </w:r>
      <w:r/>
    </w:p>
    <w:p>
      <w:pPr>
        <w:ind w:firstLine="560"/>
        <w:spacing w:line="520" w:lineRule="exact"/>
        <w:rPr>
          <w:rFonts w:ascii="仿宋" w:hAnsi="仿宋" w:eastAsia="仿宋"/>
          <w:color w:val="000000" w:themeColor="text1"/>
          <w:sz w:val="28"/>
          <w:szCs w:val="28"/>
        </w:rPr>
      </w:pPr>
      <w:r>
        <w:rPr>
          <w:rFonts w:ascii="仿宋" w:hAnsi="仿宋" w:eastAsia="仿宋"/>
          <w:color w:val="000000" w:themeColor="text1"/>
          <w:sz w:val="28"/>
          <w:szCs w:val="28"/>
        </w:rPr>
      </w:r>
      <w:r/>
    </w:p>
    <w:p>
      <w:pPr>
        <w:ind w:firstLine="560"/>
        <w:spacing w:line="520" w:lineRule="exact"/>
        <w:rPr>
          <w:rFonts w:ascii="仿宋" w:hAnsi="仿宋" w:eastAsia="仿宋"/>
          <w:color w:val="000000" w:themeColor="text1"/>
          <w:sz w:val="28"/>
          <w:szCs w:val="28"/>
        </w:rPr>
      </w:pPr>
      <w:r>
        <w:rPr>
          <w:rFonts w:ascii="仿宋" w:hAnsi="仿宋" w:eastAsia="仿宋"/>
          <w:color w:val="000000" w:themeColor="text1"/>
          <w:sz w:val="28"/>
          <w:szCs w:val="28"/>
        </w:rPr>
      </w:r>
      <w:r/>
    </w:p>
    <w:p>
      <w:pPr>
        <w:ind w:firstLine="560"/>
        <w:spacing w:line="520" w:lineRule="exact"/>
        <w:rPr>
          <w:rFonts w:ascii="仿宋" w:hAnsi="仿宋" w:eastAsia="仿宋"/>
          <w:color w:val="000000" w:themeColor="text1"/>
          <w:sz w:val="28"/>
          <w:szCs w:val="28"/>
        </w:rPr>
      </w:pPr>
      <w:r>
        <w:rPr>
          <w:rFonts w:ascii="仿宋" w:hAnsi="仿宋" w:eastAsia="仿宋"/>
          <w:color w:val="000000" w:themeColor="text1"/>
          <w:sz w:val="28"/>
          <w:szCs w:val="28"/>
        </w:rPr>
      </w:r>
      <w:r/>
    </w:p>
    <w:p>
      <w:pPr>
        <w:ind w:firstLine="560"/>
        <w:spacing w:line="520" w:lineRule="exact"/>
        <w:rPr>
          <w:rFonts w:ascii="仿宋" w:hAnsi="仿宋" w:eastAsia="仿宋"/>
          <w:color w:val="000000" w:themeColor="text1"/>
          <w:sz w:val="28"/>
          <w:szCs w:val="28"/>
        </w:rPr>
      </w:pPr>
      <w:r>
        <w:rPr>
          <w:rFonts w:ascii="仿宋" w:hAnsi="仿宋" w:eastAsia="仿宋"/>
          <w:color w:val="000000" w:themeColor="text1"/>
          <w:sz w:val="28"/>
          <w:szCs w:val="28"/>
        </w:rPr>
      </w:r>
      <w:r/>
    </w:p>
    <w:p>
      <w:pPr>
        <w:ind w:firstLine="560"/>
        <w:spacing w:line="520" w:lineRule="exact"/>
        <w:rPr>
          <w:rFonts w:ascii="仿宋" w:hAnsi="仿宋" w:eastAsia="仿宋"/>
          <w:color w:val="000000" w:themeColor="text1"/>
          <w:sz w:val="28"/>
          <w:szCs w:val="28"/>
        </w:rPr>
      </w:pPr>
      <w:r>
        <w:rPr>
          <w:rFonts w:ascii="仿宋" w:hAnsi="仿宋" w:eastAsia="仿宋"/>
          <w:color w:val="000000" w:themeColor="text1"/>
          <w:sz w:val="28"/>
          <w:szCs w:val="28"/>
        </w:rPr>
      </w:r>
      <w:r/>
    </w:p>
    <w:sectPr>
      <w:footnotePr/>
      <w:endnotePr/>
      <w:type w:val="nextPage"/>
      <w:pgSz w:w="11906" w:h="16838" w:orient="portrait"/>
      <w:pgMar w:top="1701" w:right="1474" w:bottom="1440" w:left="1474" w:header="851" w:footer="992"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方正楷体_GBK">
    <w:panose1 w:val="020B0503020202020204"/>
  </w:font>
  <w:font w:name="Symbol">
    <w:panose1 w:val="05050102010706020507"/>
  </w:font>
  <w:font w:name="Wingdings">
    <w:panose1 w:val="05000000000000000000"/>
  </w:font>
  <w:font w:name="方正黑体_GBK">
    <w:panose1 w:val="020B0503020202020204"/>
  </w:font>
  <w:font w:name="Tahoma">
    <w:panose1 w:val="020B0604030504040204"/>
  </w:font>
  <w:font w:name="Calibri">
    <w:panose1 w:val="020F0502020204030204"/>
  </w:font>
  <w:font w:name="微软雅黑">
    <w:panose1 w:val="020B0503020204020204"/>
  </w:font>
  <w:font w:name="Courier New">
    <w:panose1 w:val="02070309020205020404"/>
  </w:font>
  <w:font w:name="仿宋">
    <w:panose1 w:val="02010609060101010101"/>
  </w:font>
  <w:font w:name="楷体_GB2312">
    <w:panose1 w:val="02010609060101010101"/>
  </w:font>
  <w:font w:name="仿宋_GB2312">
    <w:panose1 w:val="02010609060101010101"/>
  </w:font>
  <w:font w:name="Verdana">
    <w:panose1 w:val="020B0604030504040204"/>
  </w:font>
  <w:font w:name="黑体">
    <w:panose1 w:val="02010609060101010101"/>
  </w:font>
  <w:font w:name="Arial Unicode MS">
    <w:panose1 w:val="020B0604020202020204"/>
  </w:font>
  <w:font w:name="Arial">
    <w:panose1 w:val="020B0604020202020204"/>
  </w:font>
  <w:font w:name="方正小标宋_GBK">
    <w:panose1 w:val="020B0503020202020204"/>
  </w:font>
  <w:font w:name="Times New Roman">
    <w:panose1 w:val="02020603050405020304"/>
  </w:font>
  <w:font w:name="宋体">
    <w:panose1 w:val="02010600030101010101"/>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8"/>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posOffset>2686050</wp:posOffset>
              </wp:positionH>
              <wp:positionV relativeFrom="paragraph">
                <wp:posOffset>0</wp:posOffset>
              </wp:positionV>
              <wp:extent cx="656590" cy="31623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656590" cy="316229"/>
                      </a:xfrm>
                      <a:prstGeom prst="rect">
                        <a:avLst/>
                      </a:prstGeom>
                      <a:noFill/>
                      <a:ln>
                        <a:noFill/>
                      </a:ln>
                    </wps:spPr>
                    <wps:txbx>
                      <w:txbxContent>
                        <w:p>
                          <w:pPr>
                            <w:pStyle w:val="758"/>
                            <w:rPr>
                              <w:sz w:val="28"/>
                              <w:szCs w:val="28"/>
                            </w:rPr>
                          </w:pPr>
                          <w:r>
                            <w:rPr>
                              <w:sz w:val="28"/>
                              <w:szCs w:val="28"/>
                            </w:rPr>
                            <w:t xml:space="preserve">— </w:t>
                          </w:r>
                          <w:r>
                            <w:rPr>
                              <w:sz w:val="28"/>
                              <w:szCs w:val="28"/>
                            </w:rPr>
                            <w:fldChar w:fldCharType="begin"/>
                          </w:r>
                          <w:r>
                            <w:rPr>
                              <w:sz w:val="28"/>
                              <w:szCs w:val="28"/>
                            </w:rPr>
                            <w:instrText xml:space="preserve"> PAGE  \* MERGEFORMAT </w:instrText>
                          </w:r>
                          <w:r>
                            <w:rPr>
                              <w:sz w:val="28"/>
                              <w:szCs w:val="28"/>
                            </w:rPr>
                            <w:fldChar w:fldCharType="separate"/>
                          </w:r>
                          <w:r>
                            <w:rPr>
                              <w:sz w:val="28"/>
                              <w:szCs w:val="28"/>
                            </w:rPr>
                            <w:t xml:space="preserve">4</w:t>
                          </w:r>
                          <w:r>
                            <w:rPr>
                              <w:sz w:val="28"/>
                              <w:szCs w:val="28"/>
                            </w:rPr>
                            <w:fldChar w:fldCharType="end"/>
                          </w:r>
                          <w:r>
                            <w:rPr>
                              <w:sz w:val="28"/>
                              <w:szCs w:val="28"/>
                            </w:rPr>
                            <w:t xml:space="preserve"> —</w:t>
                          </w:r>
                          <w:r/>
                        </w:p>
                      </w:txbxContent>
                    </wps:txbx>
                    <wps:bodyPr wrap="square" lIns="0" tIns="0" rIns="0" bIns="0" upright="1"/>
                  </wps:wsp>
                </a:graphicData>
              </a:graphic>
            </wp:anchor>
          </w:drawing>
        </mc:Choice>
        <mc:Fallback>
          <w:pict>
            <v:shape id="shape 0" o:spid="_x0000_s0" o:spt="202" type="#_x0000_t202" style="position:absolute;z-index:251659264;o:allowoverlap:true;o:allowincell:true;mso-position-horizontal-relative:margin;margin-left:211.5pt;mso-position-horizontal:absolute;mso-position-vertical-relative:text;margin-top:0.0pt;mso-position-vertical:absolute;width:51.7pt;height:24.9pt;mso-wrap-distance-left:9.0pt;mso-wrap-distance-top:0.0pt;mso-wrap-distance-right:9.0pt;mso-wrap-distance-bottom:0.0pt;visibility:visible;" filled="f" stroked="f">
              <v:textbox inset="0,0,0,0">
                <w:txbxContent>
                  <w:p>
                    <w:pPr>
                      <w:pStyle w:val="758"/>
                      <w:rPr>
                        <w:sz w:val="28"/>
                        <w:szCs w:val="28"/>
                      </w:rPr>
                    </w:pPr>
                    <w:r>
                      <w:rPr>
                        <w:sz w:val="28"/>
                        <w:szCs w:val="28"/>
                      </w:rPr>
                      <w:t xml:space="preserve">— </w:t>
                    </w:r>
                    <w:r>
                      <w:rPr>
                        <w:sz w:val="28"/>
                        <w:szCs w:val="28"/>
                      </w:rPr>
                      <w:fldChar w:fldCharType="begin"/>
                    </w:r>
                    <w:r>
                      <w:rPr>
                        <w:sz w:val="28"/>
                        <w:szCs w:val="28"/>
                      </w:rPr>
                      <w:instrText xml:space="preserve"> PAGE  \* MERGEFORMAT </w:instrText>
                    </w:r>
                    <w:r>
                      <w:rPr>
                        <w:sz w:val="28"/>
                        <w:szCs w:val="28"/>
                      </w:rPr>
                      <w:fldChar w:fldCharType="separate"/>
                    </w:r>
                    <w:r>
                      <w:rPr>
                        <w:sz w:val="28"/>
                        <w:szCs w:val="28"/>
                      </w:rPr>
                      <w:t xml:space="preserve">4</w:t>
                    </w:r>
                    <w:r>
                      <w:rPr>
                        <w:sz w:val="28"/>
                        <w:szCs w:val="28"/>
                      </w:rPr>
                      <w:fldChar w:fldCharType="end"/>
                    </w:r>
                    <w:r>
                      <w:rPr>
                        <w:sz w:val="28"/>
                        <w:szCs w:val="28"/>
                      </w:rPr>
                      <w:t xml:space="preserve"> —</w:t>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8"/>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posOffset>2686050</wp:posOffset>
              </wp:positionH>
              <wp:positionV relativeFrom="paragraph">
                <wp:posOffset>0</wp:posOffset>
              </wp:positionV>
              <wp:extent cx="656590" cy="31623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656590" cy="316229"/>
                      </a:xfrm>
                      <a:prstGeom prst="rect">
                        <a:avLst/>
                      </a:prstGeom>
                      <a:noFill/>
                      <a:ln>
                        <a:noFill/>
                      </a:ln>
                    </wps:spPr>
                    <wps:txbx>
                      <w:txbxContent>
                        <w:p>
                          <w:pPr>
                            <w:pStyle w:val="758"/>
                            <w:rPr>
                              <w:sz w:val="28"/>
                              <w:szCs w:val="28"/>
                            </w:rPr>
                          </w:pPr>
                          <w:r>
                            <w:rPr>
                              <w:sz w:val="28"/>
                              <w:szCs w:val="28"/>
                            </w:rPr>
                            <w:t xml:space="preserve">— </w:t>
                          </w:r>
                          <w:r>
                            <w:rPr>
                              <w:sz w:val="28"/>
                              <w:szCs w:val="28"/>
                            </w:rPr>
                            <w:fldChar w:fldCharType="begin"/>
                          </w:r>
                          <w:r>
                            <w:rPr>
                              <w:sz w:val="28"/>
                              <w:szCs w:val="28"/>
                            </w:rPr>
                            <w:instrText xml:space="preserve"> PAGE  \* MERGEFORMAT </w:instrText>
                          </w:r>
                          <w:r>
                            <w:rPr>
                              <w:sz w:val="28"/>
                              <w:szCs w:val="28"/>
                            </w:rPr>
                            <w:fldChar w:fldCharType="separate"/>
                          </w:r>
                          <w:r>
                            <w:rPr>
                              <w:sz w:val="28"/>
                              <w:szCs w:val="28"/>
                            </w:rPr>
                            <w:t xml:space="preserve">63</w:t>
                          </w:r>
                          <w:r>
                            <w:rPr>
                              <w:sz w:val="28"/>
                              <w:szCs w:val="28"/>
                            </w:rPr>
                            <w:fldChar w:fldCharType="end"/>
                          </w:r>
                          <w:r>
                            <w:rPr>
                              <w:sz w:val="28"/>
                              <w:szCs w:val="28"/>
                            </w:rPr>
                            <w:t xml:space="preserve"> —</w:t>
                          </w:r>
                          <w:r/>
                        </w:p>
                      </w:txbxContent>
                    </wps:txbx>
                    <wps:bodyPr wrap="square" lIns="0" tIns="0" rIns="0" bIns="0" upright="1"/>
                  </wps:wsp>
                </a:graphicData>
              </a:graphic>
            </wp:anchor>
          </w:drawing>
        </mc:Choice>
        <mc:Fallback>
          <w:pict>
            <v:shape id="shape 1" o:spid="_x0000_s1" o:spt="202" type="#_x0000_t202" style="position:absolute;z-index:251660288;o:allowoverlap:true;o:allowincell:true;mso-position-horizontal-relative:margin;margin-left:211.5pt;mso-position-horizontal:absolute;mso-position-vertical-relative:text;margin-top:0.0pt;mso-position-vertical:absolute;width:51.7pt;height:24.9pt;mso-wrap-distance-left:9.0pt;mso-wrap-distance-top:0.0pt;mso-wrap-distance-right:9.0pt;mso-wrap-distance-bottom:0.0pt;visibility:visible;" filled="f" stroked="f">
              <v:textbox inset="0,0,0,0">
                <w:txbxContent>
                  <w:p>
                    <w:pPr>
                      <w:pStyle w:val="758"/>
                      <w:rPr>
                        <w:sz w:val="28"/>
                        <w:szCs w:val="28"/>
                      </w:rPr>
                    </w:pPr>
                    <w:r>
                      <w:rPr>
                        <w:sz w:val="28"/>
                        <w:szCs w:val="28"/>
                      </w:rPr>
                      <w:t xml:space="preserve">— </w:t>
                    </w:r>
                    <w:r>
                      <w:rPr>
                        <w:sz w:val="28"/>
                        <w:szCs w:val="28"/>
                      </w:rPr>
                      <w:fldChar w:fldCharType="begin"/>
                    </w:r>
                    <w:r>
                      <w:rPr>
                        <w:sz w:val="28"/>
                        <w:szCs w:val="28"/>
                      </w:rPr>
                      <w:instrText xml:space="preserve"> PAGE  \* MERGEFORMAT </w:instrText>
                    </w:r>
                    <w:r>
                      <w:rPr>
                        <w:sz w:val="28"/>
                        <w:szCs w:val="28"/>
                      </w:rPr>
                      <w:fldChar w:fldCharType="separate"/>
                    </w:r>
                    <w:r>
                      <w:rPr>
                        <w:sz w:val="28"/>
                        <w:szCs w:val="28"/>
                      </w:rPr>
                      <w:t xml:space="preserve">63</w:t>
                    </w:r>
                    <w:r>
                      <w:rPr>
                        <w:sz w:val="28"/>
                        <w:szCs w:val="28"/>
                      </w:rPr>
                      <w:fldChar w:fldCharType="end"/>
                    </w:r>
                    <w:r>
                      <w:rPr>
                        <w:sz w:val="28"/>
                        <w:szCs w:val="28"/>
                      </w:rPr>
                      <w:t xml:space="preserve"> —</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ind w:left="1300" w:hanging="1440"/>
        <w:tabs>
          <w:tab w:val="left" w:pos="1440" w:leader="none"/>
        </w:tabs>
      </w:pPr>
      <w:rPr>
        <w:rFonts w:hint="eastAsia" w:ascii="黑体" w:hAnsi="Times New Roman"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975"/>
      <w:isLgl w:val="false"/>
      <w:suff w:val="tab"/>
      <w:lvlText w:val="%1."/>
      <w:lvlJc w:val="left"/>
      <w:pPr>
        <w:ind w:left="709" w:hanging="709"/>
        <w:tabs>
          <w:tab w:val="left" w:pos="709" w:leader="none"/>
        </w:tabs>
      </w:pPr>
    </w:lvl>
    <w:lvl w:ilvl="1">
      <w:start w:val="1"/>
      <w:numFmt w:val="decimal"/>
      <w:isLgl w:val="false"/>
      <w:suff w:val="tab"/>
      <w:lvlText w:val="%1.%2"/>
      <w:lvlJc w:val="left"/>
      <w:pPr>
        <w:ind w:left="709" w:hanging="709"/>
        <w:tabs>
          <w:tab w:val="left" w:pos="709" w:leader="none"/>
        </w:tabs>
      </w:pPr>
    </w:lvl>
    <w:lvl w:ilvl="2">
      <w:start w:val="1"/>
      <w:numFmt w:val="decimal"/>
      <w:isLgl w:val="false"/>
      <w:suff w:val="tab"/>
      <w:lvlText w:val="%1.%2.%3."/>
      <w:lvlJc w:val="left"/>
      <w:pPr>
        <w:ind w:left="425" w:hanging="425"/>
        <w:tabs>
          <w:tab w:val="left" w:pos="425" w:leader="none"/>
        </w:tabs>
      </w:pPr>
    </w:lvl>
    <w:lvl w:ilvl="3">
      <w:start w:val="1"/>
      <w:numFmt w:val="decimal"/>
      <w:isLgl w:val="false"/>
      <w:suff w:val="tab"/>
      <w:lvlText w:val="%1.%2.%3.%4."/>
      <w:lvlJc w:val="left"/>
      <w:pPr>
        <w:ind w:left="851" w:hanging="851"/>
        <w:tabs>
          <w:tab w:val="left" w:pos="851" w:leader="none"/>
        </w:tabs>
      </w:pPr>
    </w:lvl>
    <w:lvl w:ilvl="4">
      <w:start w:val="1"/>
      <w:numFmt w:val="decimal"/>
      <w:isLgl w:val="false"/>
      <w:suff w:val="tab"/>
      <w:lvlText w:val="%1.%2.%3.%4.%5."/>
      <w:lvlJc w:val="left"/>
      <w:pPr>
        <w:ind w:left="992" w:hanging="992"/>
        <w:tabs>
          <w:tab w:val="left" w:pos="992" w:leader="none"/>
        </w:tabs>
      </w:pPr>
    </w:lvl>
    <w:lvl w:ilvl="5">
      <w:start w:val="1"/>
      <w:numFmt w:val="decimal"/>
      <w:isLgl w:val="false"/>
      <w:suff w:val="tab"/>
      <w:lvlText w:val="%1.%2.%3.%4.%5.%6."/>
      <w:lvlJc w:val="left"/>
      <w:pPr>
        <w:ind w:left="1134" w:hanging="1134"/>
        <w:tabs>
          <w:tab w:val="left" w:pos="1134" w:leader="none"/>
        </w:tabs>
      </w:pPr>
    </w:lvl>
    <w:lvl w:ilvl="6">
      <w:start w:val="1"/>
      <w:numFmt w:val="decimal"/>
      <w:isLgl w:val="false"/>
      <w:suff w:val="tab"/>
      <w:lvlText w:val="%1.%2.%3.%4.%5.%6.%7."/>
      <w:lvlJc w:val="left"/>
      <w:pPr>
        <w:ind w:left="1276" w:hanging="1276"/>
        <w:tabs>
          <w:tab w:val="left" w:pos="1276" w:leader="none"/>
        </w:tabs>
      </w:pPr>
    </w:lvl>
    <w:lvl w:ilvl="7">
      <w:start w:val="1"/>
      <w:numFmt w:val="decimal"/>
      <w:isLgl w:val="false"/>
      <w:suff w:val="tab"/>
      <w:lvlText w:val="%1.%2.%3.%4.%5.%6.%7.%8."/>
      <w:lvlJc w:val="left"/>
      <w:pPr>
        <w:ind w:left="1418" w:hanging="1418"/>
        <w:tabs>
          <w:tab w:val="left" w:pos="1418" w:leader="none"/>
        </w:tabs>
      </w:pPr>
    </w:lvl>
    <w:lvl w:ilvl="8">
      <w:start w:val="1"/>
      <w:numFmt w:val="decimal"/>
      <w:isLgl w:val="false"/>
      <w:suff w:val="tab"/>
      <w:lvlText w:val="%1.%2.%3.%4.%5.%6.%7.%8.%9."/>
      <w:lvlJc w:val="left"/>
      <w:pPr>
        <w:ind w:left="1559" w:hanging="1559"/>
        <w:tabs>
          <w:tab w:val="left" w:pos="1559" w:leader="none"/>
        </w:tabs>
      </w:pPr>
    </w:lvl>
  </w:abstractNum>
  <w:abstractNum w:abstractNumId="2">
    <w:multiLevelType w:val="hybridMultilevel"/>
    <w:lvl w:ilvl="0">
      <w:start w:val="1"/>
      <w:numFmt w:val="upperLetter"/>
      <w:pStyle w:val="969"/>
      <w:isLgl w:val="false"/>
      <w:suff w:val="tab"/>
      <w:lvlText w:val="附录%1."/>
      <w:lvlJc w:val="left"/>
      <w:pPr>
        <w:ind w:left="907" w:hanging="907"/>
        <w:tabs>
          <w:tab w:val="left" w:pos="907"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Thousand"/>
      <w:isLgl w:val="false"/>
      <w:suff w:val="nothing"/>
      <w:lvlText w:val="第%1章 "/>
      <w:lvlJc w:val="left"/>
      <w:pPr>
        <w:ind w:left="0" w:firstLine="0"/>
      </w:pPr>
    </w:lvl>
    <w:lvl w:ilvl="1">
      <w:start w:val="1"/>
      <w:numFmt w:val="decimal"/>
      <w:isLgl w:val="false"/>
      <w:suff w:val="nothing"/>
      <w:lvlText w:val="%2、"/>
      <w:lvlJc w:val="left"/>
      <w:pPr>
        <w:ind w:left="0" w:firstLine="0"/>
      </w:pPr>
    </w:lvl>
    <w:lvl w:ilvl="2">
      <w:start w:val="1"/>
      <w:numFmt w:val="decimal"/>
      <w:isLgl w:val="false"/>
      <w:suff w:val="nothing"/>
      <w:lvlText w:val="%2.%3 "/>
      <w:lvlJc w:val="left"/>
      <w:pPr>
        <w:ind w:left="0" w:firstLine="0"/>
      </w:pPr>
    </w:lvl>
    <w:lvl w:ilvl="3">
      <w:start w:val="1"/>
      <w:numFmt w:val="decimal"/>
      <w:isLgl w:val="false"/>
      <w:suff w:val="nothing"/>
      <w:lvlText w:val="%2.%3.%4 "/>
      <w:lvlJc w:val="left"/>
      <w:pPr>
        <w:ind w:left="0" w:firstLine="0"/>
      </w:pPr>
    </w:lvl>
    <w:lvl w:ilvl="4">
      <w:start w:val="1"/>
      <w:numFmt w:val="decimal"/>
      <w:isLgl w:val="false"/>
      <w:suff w:val="nothing"/>
      <w:lvlText w:val="%2.%3.%4.%5 "/>
      <w:lvlJc w:val="left"/>
      <w:pPr>
        <w:ind w:left="0" w:firstLine="0"/>
      </w:pPr>
    </w:lvl>
    <w:lvl w:ilvl="5">
      <w:start w:val="1"/>
      <w:numFmt w:val="none"/>
      <w:pStyle w:val="724"/>
      <w:isLgl w:val="false"/>
      <w:suff w:val="nothing"/>
      <w:lvlText w:val=""/>
      <w:lvlJc w:val="left"/>
      <w:pPr>
        <w:ind w:left="0" w:firstLine="0"/>
      </w:pPr>
    </w:lvl>
    <w:lvl w:ilvl="6">
      <w:start w:val="1"/>
      <w:numFmt w:val="none"/>
      <w:pStyle w:val="725"/>
      <w:isLgl w:val="false"/>
      <w:suff w:val="nothing"/>
      <w:lvlText w:val=""/>
      <w:lvlJc w:val="left"/>
      <w:pPr>
        <w:ind w:left="0" w:firstLine="0"/>
      </w:pPr>
    </w:lvl>
    <w:lvl w:ilvl="7">
      <w:start w:val="1"/>
      <w:numFmt w:val="none"/>
      <w:pStyle w:val="726"/>
      <w:isLgl w:val="false"/>
      <w:suff w:val="nothing"/>
      <w:lvlText w:val=""/>
      <w:lvlJc w:val="left"/>
      <w:pPr>
        <w:ind w:left="0" w:firstLine="0"/>
      </w:pPr>
    </w:lvl>
    <w:lvl w:ilvl="8">
      <w:start w:val="1"/>
      <w:numFmt w:val="none"/>
      <w:pStyle w:val="727"/>
      <w:isLgl w:val="false"/>
      <w:suff w:val="nothing"/>
      <w:lvlText w:val=""/>
      <w:lvlJc w:val="left"/>
      <w:pPr>
        <w:ind w:left="0" w:firstLine="0"/>
      </w:pPr>
    </w:lvl>
  </w:abstractNum>
  <w:abstractNum w:abstractNumId="4">
    <w:multiLevelType w:val="hybridMultilevel"/>
    <w:lvl w:ilvl="0">
      <w:start w:val="1"/>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3"/>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lvlOverride w:ilvl="0">
      <w:startOverride w:val="1"/>
    </w:lvlOverride>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lvlOverride w:ilvl="0">
      <w:startOverride w:val="1"/>
    </w:lvlOverride>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18" w:default="1">
    <w:name w:val="Normal"/>
    <w:next w:val="738"/>
    <w:qFormat/>
    <w:pPr>
      <w:jc w:val="both"/>
      <w:widowControl w:val="off"/>
    </w:pPr>
    <w:rPr>
      <w:sz w:val="21"/>
      <w:szCs w:val="22"/>
    </w:rPr>
  </w:style>
  <w:style w:type="paragraph" w:styleId="719">
    <w:name w:val="Heading 1"/>
    <w:basedOn w:val="718"/>
    <w:next w:val="718"/>
    <w:link w:val="934"/>
    <w:qFormat/>
    <w:pPr>
      <w:keepLines/>
      <w:keepNext/>
      <w:spacing w:before="340" w:after="330" w:line="578" w:lineRule="auto"/>
      <w:outlineLvl w:val="0"/>
    </w:pPr>
    <w:rPr>
      <w:b/>
      <w:bCs/>
      <w:sz w:val="44"/>
      <w:szCs w:val="44"/>
    </w:rPr>
  </w:style>
  <w:style w:type="paragraph" w:styleId="720">
    <w:name w:val="Heading 2"/>
    <w:basedOn w:val="718"/>
    <w:next w:val="718"/>
    <w:link w:val="935"/>
    <w:semiHidden/>
    <w:unhideWhenUsed/>
    <w:qFormat/>
    <w:pPr>
      <w:keepLines/>
      <w:keepNext/>
      <w:spacing w:before="260" w:after="260" w:line="416" w:lineRule="auto"/>
      <w:outlineLvl w:val="1"/>
    </w:pPr>
    <w:rPr>
      <w:rFonts w:asciiTheme="majorHAnsi" w:hAnsiTheme="majorHAnsi" w:eastAsiaTheme="majorEastAsia" w:cstheme="majorBidi"/>
      <w:b/>
      <w:bCs/>
      <w:sz w:val="32"/>
      <w:szCs w:val="32"/>
    </w:rPr>
  </w:style>
  <w:style w:type="paragraph" w:styleId="721">
    <w:name w:val="Heading 3"/>
    <w:basedOn w:val="718"/>
    <w:next w:val="718"/>
    <w:link w:val="931"/>
    <w:qFormat/>
    <w:pPr>
      <w:jc w:val="left"/>
      <w:spacing w:before="100" w:beforeAutospacing="1" w:after="100" w:afterAutospacing="1"/>
      <w:widowControl/>
      <w:outlineLvl w:val="2"/>
    </w:pPr>
    <w:rPr>
      <w:rFonts w:ascii="宋体" w:hAnsi="宋体" w:eastAsia="宋体" w:cs="宋体"/>
      <w:b/>
      <w:bCs/>
      <w:sz w:val="27"/>
      <w:szCs w:val="27"/>
    </w:rPr>
  </w:style>
  <w:style w:type="paragraph" w:styleId="722">
    <w:name w:val="Heading 4"/>
    <w:basedOn w:val="718"/>
    <w:next w:val="718"/>
    <w:link w:val="936"/>
    <w:semiHidden/>
    <w:unhideWhenUsed/>
    <w:qFormat/>
    <w:pPr>
      <w:keepLines/>
      <w:keepNext/>
      <w:spacing w:before="280" w:after="290" w:line="376" w:lineRule="auto"/>
      <w:outlineLvl w:val="3"/>
    </w:pPr>
    <w:rPr>
      <w:rFonts w:asciiTheme="majorHAnsi" w:hAnsiTheme="majorHAnsi" w:eastAsiaTheme="majorEastAsia" w:cstheme="majorBidi"/>
      <w:b/>
      <w:bCs/>
      <w:sz w:val="28"/>
      <w:szCs w:val="28"/>
    </w:rPr>
  </w:style>
  <w:style w:type="paragraph" w:styleId="723">
    <w:name w:val="Heading 5"/>
    <w:basedOn w:val="718"/>
    <w:next w:val="740"/>
    <w:link w:val="937"/>
    <w:semiHidden/>
    <w:unhideWhenUsed/>
    <w:qFormat/>
    <w:pPr>
      <w:keepNext/>
      <w:outlineLvl w:val="4"/>
    </w:pPr>
    <w:rPr>
      <w:rFonts w:ascii="宋体" w:hAnsi="Times New Roman" w:eastAsia="宋体" w:cs="Times New Roman"/>
      <w:color w:val="000000"/>
      <w:sz w:val="28"/>
      <w:szCs w:val="28"/>
    </w:rPr>
  </w:style>
  <w:style w:type="paragraph" w:styleId="724">
    <w:name w:val="Heading 6"/>
    <w:basedOn w:val="718"/>
    <w:next w:val="718"/>
    <w:link w:val="938"/>
    <w:semiHidden/>
    <w:unhideWhenUsed/>
    <w:qFormat/>
    <w:pPr>
      <w:numPr>
        <w:ilvl w:val="5"/>
        <w:numId w:val="1"/>
      </w:numPr>
      <w:keepLines/>
      <w:keepNext/>
      <w:spacing w:before="240" w:after="64" w:line="319" w:lineRule="auto"/>
      <w:outlineLvl w:val="5"/>
    </w:pPr>
    <w:rPr>
      <w:rFonts w:ascii="Arial" w:hAnsi="Arial" w:eastAsia="黑体" w:cs="Times New Roman"/>
      <w:b/>
      <w:bCs/>
      <w:sz w:val="24"/>
      <w:szCs w:val="24"/>
    </w:rPr>
  </w:style>
  <w:style w:type="paragraph" w:styleId="725">
    <w:name w:val="Heading 7"/>
    <w:basedOn w:val="718"/>
    <w:next w:val="718"/>
    <w:link w:val="939"/>
    <w:uiPriority w:val="99"/>
    <w:semiHidden/>
    <w:unhideWhenUsed/>
    <w:qFormat/>
    <w:pPr>
      <w:numPr>
        <w:ilvl w:val="6"/>
        <w:numId w:val="1"/>
      </w:numPr>
      <w:keepLines/>
      <w:keepNext/>
      <w:spacing w:before="240" w:after="64" w:line="319" w:lineRule="auto"/>
      <w:outlineLvl w:val="6"/>
    </w:pPr>
    <w:rPr>
      <w:rFonts w:ascii="Times New Roman" w:hAnsi="Times New Roman" w:eastAsia="宋体" w:cs="Times New Roman"/>
      <w:b/>
      <w:bCs/>
      <w:sz w:val="24"/>
      <w:szCs w:val="24"/>
    </w:rPr>
  </w:style>
  <w:style w:type="paragraph" w:styleId="726">
    <w:name w:val="Heading 8"/>
    <w:basedOn w:val="718"/>
    <w:next w:val="718"/>
    <w:link w:val="940"/>
    <w:uiPriority w:val="99"/>
    <w:semiHidden/>
    <w:unhideWhenUsed/>
    <w:qFormat/>
    <w:pPr>
      <w:numPr>
        <w:ilvl w:val="7"/>
        <w:numId w:val="1"/>
      </w:numPr>
      <w:keepLines/>
      <w:keepNext/>
      <w:spacing w:before="240" w:after="64" w:line="319" w:lineRule="auto"/>
      <w:outlineLvl w:val="7"/>
    </w:pPr>
    <w:rPr>
      <w:rFonts w:ascii="Arial" w:hAnsi="Arial" w:eastAsia="黑体" w:cs="Times New Roman"/>
      <w:sz w:val="24"/>
      <w:szCs w:val="24"/>
    </w:rPr>
  </w:style>
  <w:style w:type="paragraph" w:styleId="727">
    <w:name w:val="Heading 9"/>
    <w:basedOn w:val="718"/>
    <w:next w:val="718"/>
    <w:link w:val="941"/>
    <w:uiPriority w:val="99"/>
    <w:semiHidden/>
    <w:unhideWhenUsed/>
    <w:qFormat/>
    <w:pPr>
      <w:numPr>
        <w:ilvl w:val="8"/>
        <w:numId w:val="1"/>
      </w:numPr>
      <w:keepLines/>
      <w:keepNext/>
      <w:spacing w:before="240" w:after="64" w:line="319" w:lineRule="auto"/>
      <w:outlineLvl w:val="8"/>
    </w:pPr>
    <w:rPr>
      <w:rFonts w:ascii="Arial" w:hAnsi="Arial" w:eastAsia="黑体" w:cs="Times New Roman"/>
      <w:szCs w:val="21"/>
    </w:rPr>
  </w:style>
  <w:style w:type="character" w:styleId="728" w:default="1">
    <w:name w:val="Default Paragraph Font"/>
    <w:uiPriority w:val="1"/>
    <w:semiHidden/>
    <w:unhideWhenUsed/>
  </w:style>
  <w:style w:type="table" w:styleId="729" w:default="1">
    <w:name w:val="Normal Table"/>
    <w:uiPriority w:val="99"/>
    <w:semiHidden/>
    <w:unhideWhenUsed/>
    <w:tblPr>
      <w:tblInd w:w="0" w:type="dxa"/>
      <w:tblCellMar>
        <w:left w:w="108" w:type="dxa"/>
        <w:top w:w="0" w:type="dxa"/>
        <w:right w:w="108" w:type="dxa"/>
        <w:bottom w:w="0" w:type="dxa"/>
      </w:tblCellMar>
    </w:tblPr>
  </w:style>
  <w:style w:type="numbering" w:styleId="730" w:default="1">
    <w:name w:val="No List"/>
    <w:uiPriority w:val="99"/>
    <w:semiHidden/>
    <w:unhideWhenUsed/>
  </w:style>
  <w:style w:type="character" w:styleId="731" w:customStyle="1">
    <w:name w:val="Title Char"/>
    <w:basedOn w:val="728"/>
    <w:uiPriority w:val="10"/>
    <w:rPr>
      <w:sz w:val="48"/>
      <w:szCs w:val="48"/>
    </w:rPr>
  </w:style>
  <w:style w:type="character" w:styleId="732" w:customStyle="1">
    <w:name w:val="Subtitle Char"/>
    <w:basedOn w:val="728"/>
    <w:uiPriority w:val="11"/>
    <w:rPr>
      <w:sz w:val="24"/>
      <w:szCs w:val="24"/>
    </w:rPr>
  </w:style>
  <w:style w:type="character" w:styleId="733" w:customStyle="1">
    <w:name w:val="Quote Char"/>
    <w:uiPriority w:val="29"/>
    <w:rPr>
      <w:i/>
    </w:rPr>
  </w:style>
  <w:style w:type="character" w:styleId="734" w:customStyle="1">
    <w:name w:val="Intense Quote Char"/>
    <w:uiPriority w:val="30"/>
    <w:rPr>
      <w:i/>
    </w:rPr>
  </w:style>
  <w:style w:type="character" w:styleId="735" w:customStyle="1">
    <w:name w:val="Footnote Text Char"/>
    <w:uiPriority w:val="99"/>
    <w:rPr>
      <w:sz w:val="18"/>
    </w:rPr>
  </w:style>
  <w:style w:type="character" w:styleId="736" w:customStyle="1">
    <w:name w:val="Endnote Text Char"/>
    <w:uiPriority w:val="99"/>
    <w:rPr>
      <w:sz w:val="20"/>
    </w:rPr>
  </w:style>
  <w:style w:type="paragraph" w:styleId="737">
    <w:name w:val="TOC Heading"/>
    <w:uiPriority w:val="39"/>
    <w:unhideWhenUsed/>
  </w:style>
  <w:style w:type="paragraph" w:styleId="738">
    <w:name w:val="Body Text First Indent"/>
    <w:basedOn w:val="739"/>
    <w:next w:val="718"/>
    <w:link w:val="947"/>
    <w:uiPriority w:val="99"/>
    <w:unhideWhenUsed/>
    <w:qFormat/>
    <w:pPr>
      <w:ind w:firstLine="200"/>
      <w:spacing w:line="360" w:lineRule="auto"/>
    </w:pPr>
    <w:rPr>
      <w:rFonts w:ascii="仿宋_GB2312" w:hAnsi="Times New Roman" w:eastAsia="仿宋_GB2312"/>
      <w:sz w:val="30"/>
      <w:szCs w:val="30"/>
    </w:rPr>
  </w:style>
  <w:style w:type="paragraph" w:styleId="739">
    <w:name w:val="Body Text"/>
    <w:basedOn w:val="718"/>
    <w:next w:val="718"/>
    <w:link w:val="944"/>
    <w:uiPriority w:val="99"/>
    <w:semiHidden/>
    <w:unhideWhenUsed/>
    <w:qFormat/>
    <w:rPr>
      <w:rFonts w:ascii="楷体_GB2312" w:hAnsi="Arial" w:eastAsia="楷体_GB2312" w:cs="Times New Roman"/>
      <w:sz w:val="28"/>
      <w:szCs w:val="28"/>
    </w:rPr>
  </w:style>
  <w:style w:type="paragraph" w:styleId="740">
    <w:name w:val="Normal Indent"/>
    <w:basedOn w:val="718"/>
    <w:link w:val="942"/>
    <w:uiPriority w:val="99"/>
    <w:semiHidden/>
    <w:unhideWhenUsed/>
    <w:qFormat/>
    <w:pPr>
      <w:ind w:firstLine="420"/>
    </w:pPr>
    <w:rPr>
      <w:rFonts w:ascii="Times New Roman" w:hAnsi="Times New Roman" w:eastAsia="宋体" w:cs="Times New Roman"/>
      <w:szCs w:val="21"/>
    </w:rPr>
  </w:style>
  <w:style w:type="paragraph" w:styleId="741">
    <w:name w:val="List 3"/>
    <w:basedOn w:val="718"/>
    <w:uiPriority w:val="99"/>
    <w:semiHidden/>
    <w:unhideWhenUsed/>
    <w:qFormat/>
    <w:pPr>
      <w:ind w:left="100" w:hanging="200"/>
    </w:pPr>
    <w:rPr>
      <w:rFonts w:ascii="Times New Roman" w:hAnsi="Times New Roman" w:eastAsia="宋体" w:cs="Times New Roman"/>
      <w:szCs w:val="21"/>
    </w:rPr>
  </w:style>
  <w:style w:type="paragraph" w:styleId="742">
    <w:name w:val="toc 7"/>
    <w:basedOn w:val="718"/>
    <w:next w:val="718"/>
    <w:uiPriority w:val="99"/>
    <w:semiHidden/>
    <w:unhideWhenUsed/>
    <w:qFormat/>
    <w:pPr>
      <w:ind w:left="1260"/>
      <w:jc w:val="left"/>
    </w:pPr>
    <w:rPr>
      <w:rFonts w:ascii="Times New Roman" w:hAnsi="Times New Roman" w:eastAsia="宋体" w:cs="Times New Roman"/>
      <w:szCs w:val="21"/>
    </w:rPr>
  </w:style>
  <w:style w:type="paragraph" w:styleId="743">
    <w:name w:val="Caption"/>
    <w:basedOn w:val="718"/>
    <w:next w:val="718"/>
    <w:uiPriority w:val="35"/>
    <w:semiHidden/>
    <w:unhideWhenUsed/>
    <w:qFormat/>
    <w:pPr>
      <w:spacing w:line="276" w:lineRule="auto"/>
    </w:pPr>
    <w:rPr>
      <w:b/>
      <w:bCs/>
      <w:color w:val="4f81bd" w:themeColor="accent1"/>
      <w:sz w:val="18"/>
      <w:szCs w:val="18"/>
    </w:rPr>
  </w:style>
  <w:style w:type="paragraph" w:styleId="744">
    <w:name w:val="Document Map"/>
    <w:basedOn w:val="718"/>
    <w:link w:val="953"/>
    <w:uiPriority w:val="99"/>
    <w:semiHidden/>
    <w:unhideWhenUsed/>
    <w:qFormat/>
    <w:pPr>
      <w:shd w:val="clear" w:color="auto" w:fill="000080"/>
    </w:pPr>
    <w:rPr>
      <w:rFonts w:ascii="Times New Roman" w:hAnsi="Times New Roman" w:eastAsia="宋体" w:cs="Times New Roman"/>
      <w:szCs w:val="21"/>
    </w:rPr>
  </w:style>
  <w:style w:type="paragraph" w:styleId="745">
    <w:name w:val="annotation text"/>
    <w:basedOn w:val="718"/>
    <w:link w:val="943"/>
    <w:uiPriority w:val="99"/>
    <w:semiHidden/>
    <w:unhideWhenUsed/>
    <w:qFormat/>
    <w:pPr>
      <w:jc w:val="left"/>
    </w:pPr>
    <w:rPr>
      <w:rFonts w:ascii="Times New Roman" w:hAnsi="Times New Roman" w:eastAsia="宋体" w:cs="Times New Roman"/>
      <w:szCs w:val="21"/>
    </w:rPr>
  </w:style>
  <w:style w:type="paragraph" w:styleId="746">
    <w:name w:val="Body Text 3"/>
    <w:basedOn w:val="718"/>
    <w:link w:val="950"/>
    <w:uiPriority w:val="99"/>
    <w:semiHidden/>
    <w:unhideWhenUsed/>
    <w:qFormat/>
    <w:rPr>
      <w:rFonts w:ascii="仿宋_GB2312" w:hAnsi="Arial" w:eastAsia="仿宋_GB2312" w:cs="Times New Roman"/>
      <w:sz w:val="32"/>
      <w:szCs w:val="32"/>
    </w:rPr>
  </w:style>
  <w:style w:type="paragraph" w:styleId="747">
    <w:name w:val="Body Text Indent"/>
    <w:basedOn w:val="718"/>
    <w:link w:val="945"/>
    <w:uiPriority w:val="99"/>
    <w:semiHidden/>
    <w:unhideWhenUsed/>
    <w:qFormat/>
    <w:pPr>
      <w:ind w:left="420"/>
      <w:spacing w:after="120"/>
    </w:pPr>
    <w:rPr>
      <w:rFonts w:ascii="Times New Roman" w:hAnsi="Times New Roman" w:eastAsia="宋体" w:cs="Times New Roman"/>
      <w:szCs w:val="21"/>
    </w:rPr>
  </w:style>
  <w:style w:type="paragraph" w:styleId="748">
    <w:name w:val="List 2"/>
    <w:basedOn w:val="718"/>
    <w:uiPriority w:val="99"/>
    <w:semiHidden/>
    <w:unhideWhenUsed/>
    <w:qFormat/>
    <w:pPr>
      <w:ind w:left="100" w:hanging="200"/>
    </w:pPr>
    <w:rPr>
      <w:rFonts w:ascii="Times New Roman" w:hAnsi="Times New Roman" w:eastAsia="宋体" w:cs="Times New Roman"/>
      <w:szCs w:val="21"/>
    </w:rPr>
  </w:style>
  <w:style w:type="paragraph" w:styleId="749">
    <w:name w:val="index 4"/>
    <w:basedOn w:val="718"/>
    <w:next w:val="718"/>
    <w:qFormat/>
    <w:pPr>
      <w:ind w:firstLine="518"/>
      <w:jc w:val="left"/>
    </w:pPr>
    <w:rPr>
      <w:rFonts w:ascii="仿宋" w:hAnsi="仿宋" w:eastAsia="仿宋"/>
      <w:color w:val="000000"/>
      <w:sz w:val="28"/>
      <w:szCs w:val="28"/>
    </w:rPr>
  </w:style>
  <w:style w:type="paragraph" w:styleId="750">
    <w:name w:val="toc 5"/>
    <w:basedOn w:val="718"/>
    <w:next w:val="718"/>
    <w:uiPriority w:val="99"/>
    <w:semiHidden/>
    <w:unhideWhenUsed/>
    <w:qFormat/>
    <w:pPr>
      <w:ind w:left="840"/>
      <w:jc w:val="left"/>
    </w:pPr>
    <w:rPr>
      <w:rFonts w:ascii="Times New Roman" w:hAnsi="Times New Roman" w:eastAsia="宋体" w:cs="Times New Roman"/>
      <w:szCs w:val="21"/>
    </w:rPr>
  </w:style>
  <w:style w:type="paragraph" w:styleId="751">
    <w:name w:val="toc 3"/>
    <w:basedOn w:val="718"/>
    <w:next w:val="718"/>
    <w:uiPriority w:val="99"/>
    <w:semiHidden/>
    <w:unhideWhenUsed/>
    <w:qFormat/>
    <w:pPr>
      <w:ind w:left="420"/>
      <w:jc w:val="left"/>
    </w:pPr>
    <w:rPr>
      <w:rFonts w:ascii="Times New Roman" w:hAnsi="Times New Roman" w:eastAsia="宋体" w:cs="Times New Roman"/>
      <w:i/>
      <w:iCs/>
      <w:szCs w:val="24"/>
    </w:rPr>
  </w:style>
  <w:style w:type="paragraph" w:styleId="752">
    <w:name w:val="Plain Text"/>
    <w:basedOn w:val="718"/>
    <w:link w:val="954"/>
    <w:uiPriority w:val="99"/>
    <w:unhideWhenUsed/>
    <w:qFormat/>
    <w:rPr>
      <w:rFonts w:ascii="宋体" w:hAnsi="Courier New" w:eastAsia="宋体" w:cs="Courier New"/>
      <w:szCs w:val="21"/>
    </w:rPr>
  </w:style>
  <w:style w:type="paragraph" w:styleId="753">
    <w:name w:val="toc 8"/>
    <w:basedOn w:val="718"/>
    <w:next w:val="718"/>
    <w:uiPriority w:val="99"/>
    <w:semiHidden/>
    <w:unhideWhenUsed/>
    <w:qFormat/>
    <w:pPr>
      <w:ind w:left="1470"/>
      <w:jc w:val="left"/>
    </w:pPr>
    <w:rPr>
      <w:rFonts w:ascii="Times New Roman" w:hAnsi="Times New Roman" w:eastAsia="宋体" w:cs="Times New Roman"/>
      <w:szCs w:val="21"/>
    </w:rPr>
  </w:style>
  <w:style w:type="paragraph" w:styleId="754">
    <w:name w:val="Date"/>
    <w:basedOn w:val="718"/>
    <w:next w:val="718"/>
    <w:link w:val="946"/>
    <w:uiPriority w:val="99"/>
    <w:semiHidden/>
    <w:unhideWhenUsed/>
    <w:qFormat/>
    <w:rPr>
      <w:rFonts w:ascii="Times New Roman" w:hAnsi="Times New Roman" w:eastAsia="宋体" w:cs="Times New Roman"/>
      <w:sz w:val="24"/>
      <w:szCs w:val="24"/>
    </w:rPr>
  </w:style>
  <w:style w:type="paragraph" w:styleId="755">
    <w:name w:val="Body Text Indent 2"/>
    <w:basedOn w:val="718"/>
    <w:link w:val="951"/>
    <w:uiPriority w:val="99"/>
    <w:semiHidden/>
    <w:unhideWhenUsed/>
    <w:qFormat/>
    <w:pPr>
      <w:ind w:left="630" w:firstLine="645"/>
    </w:pPr>
    <w:rPr>
      <w:rFonts w:ascii="Arial" w:hAnsi="Arial" w:eastAsia="仿宋_GB2312" w:cs="Arial"/>
      <w:sz w:val="32"/>
      <w:szCs w:val="32"/>
    </w:rPr>
  </w:style>
  <w:style w:type="paragraph" w:styleId="756">
    <w:name w:val="endnote text"/>
    <w:basedOn w:val="718"/>
    <w:link w:val="927"/>
    <w:uiPriority w:val="99"/>
    <w:semiHidden/>
    <w:unhideWhenUsed/>
    <w:rPr>
      <w:sz w:val="20"/>
    </w:rPr>
  </w:style>
  <w:style w:type="paragraph" w:styleId="757">
    <w:name w:val="Balloon Text"/>
    <w:basedOn w:val="718"/>
    <w:link w:val="956"/>
    <w:uiPriority w:val="99"/>
    <w:semiHidden/>
    <w:unhideWhenUsed/>
    <w:qFormat/>
    <w:rPr>
      <w:rFonts w:ascii="Times New Roman" w:hAnsi="Times New Roman" w:eastAsia="宋体" w:cs="Times New Roman"/>
      <w:sz w:val="18"/>
      <w:szCs w:val="18"/>
    </w:rPr>
  </w:style>
  <w:style w:type="paragraph" w:styleId="758">
    <w:name w:val="Footer"/>
    <w:basedOn w:val="718"/>
    <w:link w:val="930"/>
    <w:uiPriority w:val="99"/>
    <w:unhideWhenUsed/>
    <w:qFormat/>
    <w:pPr>
      <w:jc w:val="left"/>
      <w:tabs>
        <w:tab w:val="center" w:pos="4153" w:leader="none"/>
        <w:tab w:val="right" w:pos="8306" w:leader="none"/>
      </w:tabs>
    </w:pPr>
    <w:rPr>
      <w:sz w:val="18"/>
      <w:szCs w:val="18"/>
    </w:rPr>
  </w:style>
  <w:style w:type="paragraph" w:styleId="759">
    <w:name w:val="Header"/>
    <w:basedOn w:val="718"/>
    <w:link w:val="929"/>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760">
    <w:name w:val="toc 1"/>
    <w:basedOn w:val="718"/>
    <w:next w:val="718"/>
    <w:uiPriority w:val="99"/>
    <w:semiHidden/>
    <w:unhideWhenUsed/>
    <w:qFormat/>
    <w:pPr>
      <w:jc w:val="left"/>
      <w:spacing w:before="120" w:after="120" w:line="400" w:lineRule="exact"/>
      <w:tabs>
        <w:tab w:val="right" w:pos="8720" w:leader="dot"/>
      </w:tabs>
    </w:pPr>
    <w:rPr>
      <w:rFonts w:ascii="宋体" w:hAnsi="宋体" w:eastAsia="宋体" w:cs="Times New Roman"/>
      <w:caps/>
      <w:sz w:val="24"/>
      <w:szCs w:val="24"/>
    </w:rPr>
  </w:style>
  <w:style w:type="paragraph" w:styleId="761">
    <w:name w:val="toc 4"/>
    <w:basedOn w:val="718"/>
    <w:next w:val="718"/>
    <w:uiPriority w:val="99"/>
    <w:semiHidden/>
    <w:unhideWhenUsed/>
    <w:qFormat/>
    <w:pPr>
      <w:ind w:left="630"/>
      <w:jc w:val="left"/>
    </w:pPr>
    <w:rPr>
      <w:rFonts w:ascii="Times New Roman" w:hAnsi="Times New Roman" w:eastAsia="宋体" w:cs="Times New Roman"/>
      <w:szCs w:val="21"/>
    </w:rPr>
  </w:style>
  <w:style w:type="paragraph" w:styleId="762">
    <w:name w:val="Subtitle"/>
    <w:basedOn w:val="718"/>
    <w:next w:val="718"/>
    <w:link w:val="793"/>
    <w:uiPriority w:val="11"/>
    <w:qFormat/>
    <w:pPr>
      <w:spacing w:before="200" w:after="200"/>
    </w:pPr>
    <w:rPr>
      <w:sz w:val="24"/>
      <w:szCs w:val="24"/>
    </w:rPr>
  </w:style>
  <w:style w:type="paragraph" w:styleId="763">
    <w:name w:val="List"/>
    <w:basedOn w:val="718"/>
    <w:uiPriority w:val="99"/>
    <w:semiHidden/>
    <w:unhideWhenUsed/>
    <w:qFormat/>
    <w:pPr>
      <w:ind w:left="200" w:hanging="200"/>
    </w:pPr>
    <w:rPr>
      <w:rFonts w:ascii="Times New Roman" w:hAnsi="Times New Roman" w:eastAsia="宋体" w:cs="Times New Roman"/>
      <w:szCs w:val="21"/>
    </w:rPr>
  </w:style>
  <w:style w:type="paragraph" w:styleId="764">
    <w:name w:val="footnote text"/>
    <w:basedOn w:val="718"/>
    <w:link w:val="926"/>
    <w:uiPriority w:val="99"/>
    <w:semiHidden/>
    <w:unhideWhenUsed/>
    <w:pPr>
      <w:spacing w:after="40"/>
    </w:pPr>
    <w:rPr>
      <w:sz w:val="18"/>
    </w:rPr>
  </w:style>
  <w:style w:type="paragraph" w:styleId="765">
    <w:name w:val="toc 6"/>
    <w:basedOn w:val="718"/>
    <w:next w:val="718"/>
    <w:uiPriority w:val="99"/>
    <w:semiHidden/>
    <w:unhideWhenUsed/>
    <w:qFormat/>
    <w:pPr>
      <w:ind w:left="1050"/>
      <w:jc w:val="left"/>
    </w:pPr>
    <w:rPr>
      <w:rFonts w:ascii="Times New Roman" w:hAnsi="Times New Roman" w:eastAsia="宋体" w:cs="Times New Roman"/>
      <w:szCs w:val="21"/>
    </w:rPr>
  </w:style>
  <w:style w:type="paragraph" w:styleId="766">
    <w:name w:val="Body Text Indent 3"/>
    <w:basedOn w:val="718"/>
    <w:link w:val="952"/>
    <w:uiPriority w:val="99"/>
    <w:semiHidden/>
    <w:unhideWhenUsed/>
    <w:qFormat/>
    <w:pPr>
      <w:ind w:left="645" w:firstLine="645"/>
    </w:pPr>
    <w:rPr>
      <w:rFonts w:ascii="Arial" w:hAnsi="Arial" w:eastAsia="仿宋_GB2312" w:cs="Arial"/>
      <w:color w:val="ffff00"/>
      <w:sz w:val="32"/>
      <w:szCs w:val="32"/>
    </w:rPr>
  </w:style>
  <w:style w:type="paragraph" w:styleId="767">
    <w:name w:val="table of figures"/>
    <w:basedOn w:val="718"/>
    <w:next w:val="718"/>
    <w:uiPriority w:val="99"/>
    <w:semiHidden/>
    <w:unhideWhenUsed/>
    <w:qFormat/>
    <w:pPr>
      <w:ind w:left="840" w:hanging="420"/>
    </w:pPr>
    <w:rPr>
      <w:rFonts w:ascii="Times New Roman" w:hAnsi="Times New Roman" w:eastAsia="宋体" w:cs="Times New Roman"/>
      <w:szCs w:val="21"/>
    </w:rPr>
  </w:style>
  <w:style w:type="paragraph" w:styleId="768">
    <w:name w:val="toc 2"/>
    <w:basedOn w:val="718"/>
    <w:next w:val="718"/>
    <w:uiPriority w:val="99"/>
    <w:semiHidden/>
    <w:unhideWhenUsed/>
    <w:qFormat/>
    <w:pPr>
      <w:ind w:left="210"/>
      <w:jc w:val="left"/>
    </w:pPr>
    <w:rPr>
      <w:rFonts w:ascii="Times New Roman" w:hAnsi="Times New Roman" w:eastAsia="宋体" w:cs="Times New Roman"/>
      <w:smallCaps/>
      <w:szCs w:val="24"/>
    </w:rPr>
  </w:style>
  <w:style w:type="paragraph" w:styleId="769">
    <w:name w:val="toc 9"/>
    <w:basedOn w:val="718"/>
    <w:next w:val="718"/>
    <w:uiPriority w:val="99"/>
    <w:semiHidden/>
    <w:unhideWhenUsed/>
    <w:qFormat/>
    <w:pPr>
      <w:ind w:left="1680"/>
      <w:jc w:val="left"/>
    </w:pPr>
    <w:rPr>
      <w:rFonts w:ascii="Times New Roman" w:hAnsi="Times New Roman" w:eastAsia="宋体" w:cs="Times New Roman"/>
      <w:szCs w:val="21"/>
    </w:rPr>
  </w:style>
  <w:style w:type="paragraph" w:styleId="770">
    <w:name w:val="Body Text 2"/>
    <w:basedOn w:val="718"/>
    <w:link w:val="949"/>
    <w:uiPriority w:val="99"/>
    <w:semiHidden/>
    <w:unhideWhenUsed/>
    <w:qFormat/>
    <w:pPr>
      <w:jc w:val="center"/>
      <w:widowControl/>
    </w:pPr>
    <w:rPr>
      <w:rFonts w:ascii="楷体_GB2312" w:hAnsi="Times New Roman" w:eastAsia="楷体_GB2312" w:cs="Times New Roman"/>
      <w:sz w:val="28"/>
      <w:szCs w:val="28"/>
    </w:rPr>
  </w:style>
  <w:style w:type="paragraph" w:styleId="771">
    <w:name w:val="Normal (Web)"/>
    <w:basedOn w:val="718"/>
    <w:uiPriority w:val="99"/>
    <w:semiHidden/>
    <w:unhideWhenUsed/>
    <w:qFormat/>
    <w:pPr>
      <w:jc w:val="left"/>
      <w:spacing w:before="100" w:beforeAutospacing="1" w:after="100" w:afterAutospacing="1"/>
      <w:widowControl/>
    </w:pPr>
    <w:rPr>
      <w:rFonts w:ascii="宋体" w:hAnsi="宋体" w:eastAsia="宋体" w:cs="宋体"/>
      <w:sz w:val="24"/>
      <w:szCs w:val="24"/>
    </w:rPr>
  </w:style>
  <w:style w:type="paragraph" w:styleId="772">
    <w:name w:val="index 1"/>
    <w:basedOn w:val="718"/>
    <w:next w:val="718"/>
    <w:uiPriority w:val="99"/>
    <w:semiHidden/>
    <w:unhideWhenUsed/>
    <w:qFormat/>
    <w:pPr>
      <w:spacing w:line="240" w:lineRule="atLeast"/>
    </w:pPr>
    <w:rPr>
      <w:rFonts w:ascii="Times New Roman" w:hAnsi="Times New Roman" w:eastAsia="宋体" w:cs="Times New Roman"/>
      <w:b/>
      <w:bCs/>
      <w:szCs w:val="21"/>
    </w:rPr>
  </w:style>
  <w:style w:type="paragraph" w:styleId="773">
    <w:name w:val="Title"/>
    <w:basedOn w:val="718"/>
    <w:next w:val="718"/>
    <w:link w:val="792"/>
    <w:uiPriority w:val="10"/>
    <w:qFormat/>
    <w:pPr>
      <w:contextualSpacing/>
      <w:spacing w:before="300" w:after="200"/>
    </w:pPr>
    <w:rPr>
      <w:sz w:val="48"/>
      <w:szCs w:val="48"/>
    </w:rPr>
  </w:style>
  <w:style w:type="paragraph" w:styleId="774">
    <w:name w:val="annotation subject"/>
    <w:basedOn w:val="745"/>
    <w:next w:val="745"/>
    <w:link w:val="955"/>
    <w:uiPriority w:val="99"/>
    <w:semiHidden/>
    <w:unhideWhenUsed/>
    <w:qFormat/>
    <w:rPr>
      <w:b/>
      <w:bCs/>
    </w:rPr>
  </w:style>
  <w:style w:type="paragraph" w:styleId="775">
    <w:name w:val="Body Text First Indent 2"/>
    <w:basedOn w:val="747"/>
    <w:link w:val="948"/>
    <w:uiPriority w:val="99"/>
    <w:semiHidden/>
    <w:unhideWhenUsed/>
    <w:qFormat/>
    <w:pPr>
      <w:ind w:left="0" w:firstLine="420"/>
      <w:spacing w:after="0" w:line="360" w:lineRule="auto"/>
    </w:pPr>
    <w:rPr>
      <w:rFonts w:ascii="宋体" w:hAnsi="宋体"/>
      <w:szCs w:val="20"/>
    </w:rPr>
  </w:style>
  <w:style w:type="table" w:styleId="776">
    <w:name w:val="Table Grid"/>
    <w:basedOn w:val="729"/>
    <w:qFormat/>
    <w:pPr>
      <w:jc w:val="both"/>
      <w:widowControl w:val="off"/>
    </w:pPr>
    <w:rPr>
      <w:rFonts w:ascii="Times New Roman" w:hAnsi="Times New Roman" w:eastAsia="宋体" w:cs="Times New Roman"/>
    </w:r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77">
    <w:name w:val="Strong"/>
    <w:basedOn w:val="728"/>
    <w:uiPriority w:val="22"/>
    <w:qFormat/>
    <w:rPr>
      <w:b/>
      <w:bCs/>
    </w:rPr>
  </w:style>
  <w:style w:type="character" w:styleId="778">
    <w:name w:val="endnote reference"/>
    <w:basedOn w:val="728"/>
    <w:uiPriority w:val="99"/>
    <w:semiHidden/>
    <w:unhideWhenUsed/>
    <w:rPr>
      <w:vertAlign w:val="superscript"/>
    </w:rPr>
  </w:style>
  <w:style w:type="character" w:styleId="779">
    <w:name w:val="FollowedHyperlink"/>
    <w:basedOn w:val="728"/>
    <w:uiPriority w:val="99"/>
    <w:semiHidden/>
    <w:unhideWhenUsed/>
    <w:qFormat/>
    <w:rPr>
      <w:color w:val="800080" w:themeColor="followedHyperlink"/>
      <w:u w:val="single"/>
    </w:rPr>
  </w:style>
  <w:style w:type="character" w:styleId="780">
    <w:name w:val="Hyperlink"/>
    <w:basedOn w:val="728"/>
    <w:semiHidden/>
    <w:unhideWhenUsed/>
    <w:qFormat/>
    <w:rPr>
      <w:color w:val="0000ff"/>
      <w:u w:val="single"/>
    </w:rPr>
  </w:style>
  <w:style w:type="character" w:styleId="781">
    <w:name w:val="annotation reference"/>
    <w:semiHidden/>
    <w:unhideWhenUsed/>
    <w:qFormat/>
    <w:rPr>
      <w:sz w:val="21"/>
      <w:szCs w:val="21"/>
    </w:rPr>
  </w:style>
  <w:style w:type="character" w:styleId="782">
    <w:name w:val="footnote reference"/>
    <w:basedOn w:val="728"/>
    <w:uiPriority w:val="99"/>
    <w:unhideWhenUsed/>
    <w:rPr>
      <w:vertAlign w:val="superscript"/>
    </w:rPr>
  </w:style>
  <w:style w:type="character" w:styleId="783" w:customStyle="1">
    <w:name w:val="Heading 1 Char"/>
    <w:basedOn w:val="728"/>
    <w:uiPriority w:val="9"/>
    <w:rPr>
      <w:rFonts w:ascii="Arial" w:hAnsi="Arial" w:eastAsia="Arial" w:cs="Arial"/>
      <w:sz w:val="40"/>
      <w:szCs w:val="40"/>
    </w:rPr>
  </w:style>
  <w:style w:type="character" w:styleId="784" w:customStyle="1">
    <w:name w:val="Heading 2 Char"/>
    <w:basedOn w:val="728"/>
    <w:uiPriority w:val="9"/>
    <w:rPr>
      <w:rFonts w:ascii="Arial" w:hAnsi="Arial" w:eastAsia="Arial" w:cs="Arial"/>
      <w:sz w:val="34"/>
    </w:rPr>
  </w:style>
  <w:style w:type="character" w:styleId="785" w:customStyle="1">
    <w:name w:val="Heading 3 Char"/>
    <w:basedOn w:val="728"/>
    <w:uiPriority w:val="9"/>
    <w:rPr>
      <w:rFonts w:ascii="Arial" w:hAnsi="Arial" w:eastAsia="Arial" w:cs="Arial"/>
      <w:sz w:val="30"/>
      <w:szCs w:val="30"/>
    </w:rPr>
  </w:style>
  <w:style w:type="character" w:styleId="786" w:customStyle="1">
    <w:name w:val="Heading 4 Char"/>
    <w:basedOn w:val="728"/>
    <w:uiPriority w:val="9"/>
    <w:rPr>
      <w:rFonts w:ascii="Arial" w:hAnsi="Arial" w:eastAsia="Arial" w:cs="Arial"/>
      <w:b/>
      <w:bCs/>
      <w:sz w:val="26"/>
      <w:szCs w:val="26"/>
    </w:rPr>
  </w:style>
  <w:style w:type="character" w:styleId="787" w:customStyle="1">
    <w:name w:val="Heading 5 Char"/>
    <w:basedOn w:val="728"/>
    <w:uiPriority w:val="9"/>
    <w:rPr>
      <w:rFonts w:ascii="Arial" w:hAnsi="Arial" w:eastAsia="Arial" w:cs="Arial"/>
      <w:b/>
      <w:bCs/>
      <w:sz w:val="24"/>
      <w:szCs w:val="24"/>
    </w:rPr>
  </w:style>
  <w:style w:type="character" w:styleId="788" w:customStyle="1">
    <w:name w:val="Heading 6 Char"/>
    <w:basedOn w:val="728"/>
    <w:uiPriority w:val="9"/>
    <w:rPr>
      <w:rFonts w:ascii="Arial" w:hAnsi="Arial" w:eastAsia="Arial" w:cs="Arial"/>
      <w:b/>
      <w:bCs/>
      <w:sz w:val="22"/>
      <w:szCs w:val="22"/>
    </w:rPr>
  </w:style>
  <w:style w:type="character" w:styleId="789" w:customStyle="1">
    <w:name w:val="Heading 7 Char"/>
    <w:basedOn w:val="728"/>
    <w:uiPriority w:val="9"/>
    <w:rPr>
      <w:rFonts w:ascii="Arial" w:hAnsi="Arial" w:eastAsia="Arial" w:cs="Arial"/>
      <w:b/>
      <w:bCs/>
      <w:i/>
      <w:iCs/>
      <w:sz w:val="22"/>
      <w:szCs w:val="22"/>
    </w:rPr>
  </w:style>
  <w:style w:type="character" w:styleId="790" w:customStyle="1">
    <w:name w:val="Heading 8 Char"/>
    <w:basedOn w:val="728"/>
    <w:uiPriority w:val="9"/>
    <w:rPr>
      <w:rFonts w:ascii="Arial" w:hAnsi="Arial" w:eastAsia="Arial" w:cs="Arial"/>
      <w:i/>
      <w:iCs/>
      <w:sz w:val="22"/>
      <w:szCs w:val="22"/>
    </w:rPr>
  </w:style>
  <w:style w:type="character" w:styleId="791" w:customStyle="1">
    <w:name w:val="Heading 9 Char"/>
    <w:basedOn w:val="728"/>
    <w:uiPriority w:val="9"/>
    <w:rPr>
      <w:rFonts w:ascii="Arial" w:hAnsi="Arial" w:eastAsia="Arial" w:cs="Arial"/>
      <w:i/>
      <w:iCs/>
      <w:sz w:val="21"/>
      <w:szCs w:val="21"/>
    </w:rPr>
  </w:style>
  <w:style w:type="character" w:styleId="792" w:customStyle="1">
    <w:name w:val="标题 Char"/>
    <w:basedOn w:val="728"/>
    <w:link w:val="773"/>
    <w:uiPriority w:val="10"/>
    <w:rPr>
      <w:sz w:val="48"/>
      <w:szCs w:val="48"/>
    </w:rPr>
  </w:style>
  <w:style w:type="character" w:styleId="793" w:customStyle="1">
    <w:name w:val="副标题 Char"/>
    <w:basedOn w:val="728"/>
    <w:link w:val="762"/>
    <w:uiPriority w:val="11"/>
    <w:rPr>
      <w:sz w:val="24"/>
      <w:szCs w:val="24"/>
    </w:rPr>
  </w:style>
  <w:style w:type="paragraph" w:styleId="794">
    <w:name w:val="Quote"/>
    <w:basedOn w:val="718"/>
    <w:next w:val="718"/>
    <w:link w:val="795"/>
    <w:uiPriority w:val="29"/>
    <w:qFormat/>
    <w:pPr>
      <w:ind w:left="720" w:right="720"/>
    </w:pPr>
    <w:rPr>
      <w:i/>
    </w:rPr>
  </w:style>
  <w:style w:type="character" w:styleId="795" w:customStyle="1">
    <w:name w:val="引用 Char"/>
    <w:link w:val="794"/>
    <w:uiPriority w:val="29"/>
    <w:rPr>
      <w:i/>
    </w:rPr>
  </w:style>
  <w:style w:type="paragraph" w:styleId="796">
    <w:name w:val="Intense Quote"/>
    <w:basedOn w:val="718"/>
    <w:next w:val="718"/>
    <w:link w:val="797"/>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97" w:customStyle="1">
    <w:name w:val="明显引用 Char"/>
    <w:link w:val="796"/>
    <w:uiPriority w:val="30"/>
    <w:rPr>
      <w:i/>
    </w:rPr>
  </w:style>
  <w:style w:type="character" w:styleId="798" w:customStyle="1">
    <w:name w:val="Header Char"/>
    <w:basedOn w:val="728"/>
    <w:uiPriority w:val="99"/>
  </w:style>
  <w:style w:type="character" w:styleId="799" w:customStyle="1">
    <w:name w:val="Footer Char"/>
    <w:basedOn w:val="728"/>
    <w:uiPriority w:val="99"/>
  </w:style>
  <w:style w:type="character" w:styleId="800" w:customStyle="1">
    <w:name w:val="Caption Char"/>
    <w:uiPriority w:val="99"/>
  </w:style>
  <w:style w:type="table" w:styleId="801" w:customStyle="1">
    <w:name w:val="Table Grid Light"/>
    <w:basedOn w:val="729"/>
    <w:uiPriority w:val="59"/>
    <w:tblPr>
      <w:tblInd w:w="0" w:type="dxa"/>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style>
  <w:style w:type="table" w:styleId="802" w:customStyle="1">
    <w:name w:val="Plain Table 1"/>
    <w:basedOn w:val="729"/>
    <w:uiPriority w:val="59"/>
    <w:tblPr>
      <w:tblInd w:w="0" w:type="dxa"/>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3" w:customStyle="1">
    <w:name w:val="Plain Table 2"/>
    <w:basedOn w:val="729"/>
    <w:uiPriority w:val="59"/>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4" w:customStyle="1">
    <w:name w:val="Plain Table 3"/>
    <w:basedOn w:val="729"/>
    <w:uiPriority w:val="99"/>
    <w:tblPr>
      <w:tblInd w:w="0" w:type="dxa"/>
      <w:tblCellMar>
        <w:left w:w="108" w:type="dxa"/>
        <w:top w:w="0" w:type="dxa"/>
        <w:right w:w="108"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5" w:customStyle="1">
    <w:name w:val="Plain Table 4"/>
    <w:basedOn w:val="729"/>
    <w:uiPriority w:val="99"/>
    <w:tblPr>
      <w:tblInd w:w="0" w:type="dxa"/>
      <w:tblCellMar>
        <w:left w:w="108" w:type="dxa"/>
        <w:top w:w="0" w:type="dxa"/>
        <w:right w:w="108"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6" w:customStyle="1">
    <w:name w:val="Plain Table 5"/>
    <w:basedOn w:val="729"/>
    <w:uiPriority w:val="99"/>
    <w:tblPr>
      <w:tblInd w:w="0" w:type="dxa"/>
      <w:tblCellMar>
        <w:left w:w="108" w:type="dxa"/>
        <w:top w:w="0" w:type="dxa"/>
        <w:right w:w="108"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07" w:customStyle="1">
    <w:name w:val="Grid Table 1 Light"/>
    <w:basedOn w:val="729"/>
    <w:uiPriority w:val="99"/>
    <w:tblPr>
      <w:tblInd w:w="0" w:type="dxa"/>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808" w:customStyle="1">
    <w:name w:val="Grid Table 1 Light - Accent 1"/>
    <w:basedOn w:val="729"/>
    <w:uiPriority w:val="99"/>
    <w:tblPr>
      <w:tblInd w:w="0" w:type="dxa"/>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b/>
        <w:color w:val="404040"/>
      </w:rPr>
    </w:tblStylePr>
    <w:tblStylePr w:type="firstRow">
      <w:rPr>
        <w:b/>
        <w:color w:val="404040"/>
      </w:rPr>
      <w:tcPr>
        <w:tcBorders>
          <w:bottom w:val="single" w:color="97B4D8" w:themeColor="accent1" w:themeTint="95" w:sz="12" w:space="0"/>
        </w:tcBorders>
      </w:tcPr>
    </w:tblStylePr>
    <w:tblStylePr w:type="lastCol">
      <w:rPr>
        <w:b/>
        <w:color w:val="404040"/>
      </w:rPr>
    </w:tblStylePr>
    <w:tblStylePr w:type="lastRow">
      <w:rPr>
        <w:b/>
        <w:color w:val="404040"/>
      </w:rPr>
    </w:tblStylePr>
  </w:style>
  <w:style w:type="table" w:styleId="809" w:customStyle="1">
    <w:name w:val="Grid Table 1 Light - Accent 2"/>
    <w:basedOn w:val="729"/>
    <w:uiPriority w:val="99"/>
    <w:tblPr>
      <w:tblInd w:w="0" w:type="dxa"/>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10" w:customStyle="1">
    <w:name w:val="Grid Table 1 Light - Accent 3"/>
    <w:basedOn w:val="729"/>
    <w:uiPriority w:val="99"/>
    <w:tblPr>
      <w:tblInd w:w="0" w:type="dxa"/>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D" w:themeColor="accent3" w:themeTint="95" w:sz="12" w:space="0"/>
        </w:tcBorders>
      </w:tcPr>
    </w:tblStylePr>
    <w:tblStylePr w:type="lastCol">
      <w:rPr>
        <w:b/>
        <w:color w:val="404040"/>
      </w:rPr>
    </w:tblStylePr>
    <w:tblStylePr w:type="lastRow">
      <w:rPr>
        <w:b/>
        <w:color w:val="404040"/>
      </w:rPr>
    </w:tblStylePr>
  </w:style>
  <w:style w:type="table" w:styleId="811" w:customStyle="1">
    <w:name w:val="Grid Table 1 Light - Accent 4"/>
    <w:basedOn w:val="729"/>
    <w:uiPriority w:val="99"/>
    <w:tblPr>
      <w:tblInd w:w="0" w:type="dxa"/>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12" w:customStyle="1">
    <w:name w:val="Grid Table 1 Light - Accent 5"/>
    <w:basedOn w:val="729"/>
    <w:uiPriority w:val="99"/>
    <w:tblPr>
      <w:tblInd w:w="0" w:type="dxa"/>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13" w:customStyle="1">
    <w:name w:val="Grid Table 1 Light - Accent 6"/>
    <w:basedOn w:val="729"/>
    <w:uiPriority w:val="99"/>
    <w:tblPr>
      <w:tblInd w:w="0" w:type="dxa"/>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14" w:customStyle="1">
    <w:name w:val="Grid Table 2"/>
    <w:basedOn w:val="729"/>
    <w:uiPriority w:val="99"/>
    <w:tblPr>
      <w:tblInd w:w="0" w:type="dxa"/>
      <w:tblBorders>
        <w:bottom w:val="single" w:color="6A6A6A" w:themeColor="text1" w:themeTint="95" w:sz="4" w:space="0"/>
        <w:insideH w:val="single" w:color="6A6A6A" w:themeColor="text1" w:themeTint="95" w:sz="4" w:space="0"/>
        <w:insideV w:val="single" w:color="6A6A6A"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815" w:customStyle="1">
    <w:name w:val="Grid Table 2 - Accent 1"/>
    <w:basedOn w:val="729"/>
    <w:uiPriority w:val="99"/>
    <w:tblPr>
      <w:tblInd w:w="0" w:type="dxa"/>
      <w:tblBorders>
        <w:bottom w:val="single" w:color="5D8AC2" w:themeColor="accent1" w:themeTint="EA" w:sz="4" w:space="0"/>
        <w:insideH w:val="single" w:color="5D8AC2" w:themeColor="accent1" w:themeTint="EA" w:sz="4" w:space="0"/>
        <w:insideV w:val="single" w:color="5D8AC2"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themeColor="accent1" w:themeTint="EA" w:sz="4" w:space="0"/>
          <w:left w:val="none" w:color="000000" w:sz="4" w:space="0"/>
          <w:bottom w:val="none" w:color="000000" w:sz="4" w:space="0"/>
          <w:right w:val="none" w:color="000000" w:sz="4" w:space="0"/>
        </w:tcBorders>
      </w:tcPr>
    </w:tblStylePr>
  </w:style>
  <w:style w:type="table" w:styleId="816" w:customStyle="1">
    <w:name w:val="Grid Table 2 - Accent 2"/>
    <w:basedOn w:val="729"/>
    <w:uiPriority w:val="99"/>
    <w:tblPr>
      <w:tblInd w:w="0" w:type="dxa"/>
      <w:tblBorders>
        <w:bottom w:val="single" w:color="D99695" w:themeColor="accent2" w:themeTint="97" w:sz="4" w:space="0"/>
        <w:insideH w:val="single" w:color="D99695" w:themeColor="accent2" w:themeTint="97" w:sz="4" w:space="0"/>
        <w:insideV w:val="single" w:color="D9969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themeColor="accent2" w:themeTint="97" w:sz="4" w:space="0"/>
          <w:left w:val="none" w:color="000000" w:sz="4" w:space="0"/>
          <w:bottom w:val="none" w:color="000000" w:sz="4" w:space="0"/>
          <w:right w:val="none" w:color="000000" w:sz="4" w:space="0"/>
        </w:tcBorders>
      </w:tcPr>
    </w:tblStylePr>
  </w:style>
  <w:style w:type="table" w:styleId="817" w:customStyle="1">
    <w:name w:val="Grid Table 2 - Accent 3"/>
    <w:basedOn w:val="729"/>
    <w:uiPriority w:val="99"/>
    <w:tblPr>
      <w:tblInd w:w="0" w:type="dxa"/>
      <w:tblBorders>
        <w:bottom w:val="single" w:color="9ABB59" w:themeColor="accent3" w:themeTint="FE" w:sz="4" w:space="0"/>
        <w:insideH w:val="single" w:color="9ABB59" w:themeColor="accent3" w:themeTint="FE" w:sz="4" w:space="0"/>
        <w:insideV w:val="single" w:color="9ABB59"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themeColor="accent3" w:themeTint="FE" w:sz="4" w:space="0"/>
          <w:left w:val="none" w:color="000000" w:sz="4" w:space="0"/>
          <w:bottom w:val="none" w:color="000000" w:sz="4" w:space="0"/>
          <w:right w:val="none" w:color="000000" w:sz="4" w:space="0"/>
        </w:tcBorders>
      </w:tcPr>
    </w:tblStylePr>
  </w:style>
  <w:style w:type="table" w:styleId="818" w:customStyle="1">
    <w:name w:val="Grid Table 2 - Accent 4"/>
    <w:basedOn w:val="729"/>
    <w:uiPriority w:val="99"/>
    <w:tblPr>
      <w:tblInd w:w="0" w:type="dxa"/>
      <w:tblBorders>
        <w:bottom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19" w:customStyle="1">
    <w:name w:val="Grid Table 2 - Accent 5"/>
    <w:basedOn w:val="729"/>
    <w:uiPriority w:val="99"/>
    <w:tblPr>
      <w:tblInd w:w="0" w:type="dxa"/>
      <w:tblBorders>
        <w:bottom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20" w:customStyle="1">
    <w:name w:val="Grid Table 2 - Accent 6"/>
    <w:basedOn w:val="729"/>
    <w:uiPriority w:val="99"/>
    <w:tblPr>
      <w:tblInd w:w="0" w:type="dxa"/>
      <w:tblBorders>
        <w:bottom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21" w:customStyle="1">
    <w:name w:val="Grid Table 3"/>
    <w:basedOn w:val="729"/>
    <w:uiPriority w:val="99"/>
    <w:tblPr>
      <w:tblInd w:w="0" w:type="dxa"/>
      <w:tblBorders>
        <w:bottom w:val="single" w:color="6A6A6A" w:themeColor="text1" w:themeTint="95" w:sz="4" w:space="0"/>
        <w:insideH w:val="single" w:color="6A6A6A" w:themeColor="text1" w:themeTint="95" w:sz="4" w:space="0"/>
        <w:insideV w:val="single" w:color="6A6A6A"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2" w:customStyle="1">
    <w:name w:val="Grid Table 3 - Accent 1"/>
    <w:basedOn w:val="729"/>
    <w:uiPriority w:val="99"/>
    <w:tblPr>
      <w:tblInd w:w="0" w:type="dxa"/>
      <w:tblBorders>
        <w:bottom w:val="single" w:color="5D8AC2" w:themeColor="accent1" w:themeTint="EA" w:sz="4" w:space="0"/>
        <w:insideH w:val="single" w:color="5D8AC2" w:themeColor="accent1" w:themeTint="EA" w:sz="4" w:space="0"/>
        <w:insideV w:val="single" w:color="5D8AC2"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3" w:customStyle="1">
    <w:name w:val="Grid Table 3 - Accent 2"/>
    <w:basedOn w:val="729"/>
    <w:uiPriority w:val="99"/>
    <w:tblPr>
      <w:tblInd w:w="0" w:type="dxa"/>
      <w:tblBorders>
        <w:bottom w:val="single" w:color="D99695" w:themeColor="accent2" w:themeTint="97" w:sz="4" w:space="0"/>
        <w:insideH w:val="single" w:color="D99695" w:themeColor="accent2" w:themeTint="97" w:sz="4" w:space="0"/>
        <w:insideV w:val="single" w:color="D9969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4" w:customStyle="1">
    <w:name w:val="Grid Table 3 - Accent 3"/>
    <w:basedOn w:val="729"/>
    <w:uiPriority w:val="99"/>
    <w:tblPr>
      <w:tblInd w:w="0" w:type="dxa"/>
      <w:tblBorders>
        <w:bottom w:val="single" w:color="9ABB59" w:themeColor="accent3" w:themeTint="FE" w:sz="4" w:space="0"/>
        <w:insideH w:val="single" w:color="9ABB59" w:themeColor="accent3" w:themeTint="FE" w:sz="4" w:space="0"/>
        <w:insideV w:val="single" w:color="9ABB59"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5" w:customStyle="1">
    <w:name w:val="Grid Table 3 - Accent 4"/>
    <w:basedOn w:val="729"/>
    <w:uiPriority w:val="99"/>
    <w:tblPr>
      <w:tblInd w:w="0" w:type="dxa"/>
      <w:tblBorders>
        <w:bottom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6" w:customStyle="1">
    <w:name w:val="Grid Table 3 - Accent 5"/>
    <w:basedOn w:val="729"/>
    <w:uiPriority w:val="99"/>
    <w:tblPr>
      <w:tblInd w:w="0" w:type="dxa"/>
      <w:tblBorders>
        <w:bottom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7" w:customStyle="1">
    <w:name w:val="Grid Table 3 - Accent 6"/>
    <w:basedOn w:val="729"/>
    <w:uiPriority w:val="99"/>
    <w:tblPr>
      <w:tblInd w:w="0" w:type="dxa"/>
      <w:tblBorders>
        <w:bottom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8" w:customStyle="1">
    <w:name w:val="Grid Table 4"/>
    <w:basedOn w:val="729"/>
    <w:uiPriority w:val="59"/>
    <w:tblPr>
      <w:tblInd w:w="0" w:type="dxa"/>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9" w:customStyle="1">
    <w:name w:val="Grid Table 4 - Accent 1"/>
    <w:basedOn w:val="729"/>
    <w:uiPriority w:val="59"/>
    <w:tblPr>
      <w:tblInd w:w="0" w:type="dxa"/>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ac2" w:themeColor="accent1" w:themeTint="EA" w:fill="5d8ac2" w:themeFill="accent1" w:themeFillTint="EA"/>
        <w:tcBorders>
          <w:top w:val="single" w:color="5D8AC2" w:themeColor="accent1" w:themeTint="EA" w:sz="4" w:space="0"/>
          <w:left w:val="single" w:color="5D8AC2" w:themeColor="accent1" w:themeTint="EA" w:sz="4" w:space="0"/>
          <w:bottom w:val="single" w:color="5D8AC2" w:themeColor="accent1" w:themeTint="EA" w:sz="4" w:space="0"/>
          <w:right w:val="single" w:color="5D8AC2" w:themeColor="accent1" w:themeTint="EA" w:sz="4" w:space="0"/>
        </w:tcBorders>
      </w:tcPr>
    </w:tblStylePr>
    <w:tblStylePr w:type="lastCol">
      <w:rPr>
        <w:b/>
        <w:color w:val="404040"/>
      </w:rPr>
    </w:tblStylePr>
    <w:tblStylePr w:type="lastRow">
      <w:rPr>
        <w:b/>
        <w:color w:val="404040"/>
      </w:rPr>
      <w:tcPr>
        <w:tcBorders>
          <w:top w:val="single" w:color="5D8AC2" w:themeColor="accent1" w:themeTint="EA" w:sz="4" w:space="0"/>
        </w:tcBorders>
      </w:tcPr>
    </w:tblStylePr>
  </w:style>
  <w:style w:type="table" w:styleId="830" w:customStyle="1">
    <w:name w:val="Grid Table 4 - Accent 2"/>
    <w:basedOn w:val="729"/>
    <w:uiPriority w:val="59"/>
    <w:tblPr>
      <w:tblInd w:w="0" w:type="dxa"/>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insideV w:val="single" w:color="DB9B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cBorders>
      </w:tcPr>
    </w:tblStylePr>
    <w:tblStylePr w:type="lastCol">
      <w:rPr>
        <w:b/>
        <w:color w:val="404040"/>
      </w:rPr>
    </w:tblStylePr>
    <w:tblStylePr w:type="lastRow">
      <w:rPr>
        <w:b/>
        <w:color w:val="404040"/>
      </w:rPr>
      <w:tcPr>
        <w:tcBorders>
          <w:top w:val="single" w:color="D99695" w:themeColor="accent2" w:themeTint="97" w:sz="4" w:space="0"/>
        </w:tcBorders>
      </w:tcPr>
    </w:tblStylePr>
  </w:style>
  <w:style w:type="table" w:styleId="831" w:customStyle="1">
    <w:name w:val="Grid Table 4 - Accent 3"/>
    <w:basedOn w:val="729"/>
    <w:uiPriority w:val="59"/>
    <w:tblPr>
      <w:tblInd w:w="0" w:type="dxa"/>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rFonts w:ascii="Arial" w:hAnsi="Arial"/>
        <w:b/>
        <w:color w:val="ffffff"/>
        <w:sz w:val="22"/>
      </w:rPr>
      <w:tcPr>
        <w:shd w:val="clear" w:color="9abb59" w:themeColor="accent3" w:themeTint="FE" w:fill="9abb59" w:themeFill="accent3" w:themeFillTint="FE"/>
        <w:tc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tcBorders>
      </w:tcPr>
    </w:tblStylePr>
    <w:tblStylePr w:type="lastCol">
      <w:rPr>
        <w:b/>
        <w:color w:val="404040"/>
      </w:rPr>
    </w:tblStylePr>
    <w:tblStylePr w:type="lastRow">
      <w:rPr>
        <w:b/>
        <w:color w:val="404040"/>
      </w:rPr>
      <w:tcPr>
        <w:tcBorders>
          <w:top w:val="single" w:color="9ABB59" w:themeColor="accent3" w:themeTint="FE" w:sz="4" w:space="0"/>
        </w:tcBorders>
      </w:tcPr>
    </w:tblStylePr>
  </w:style>
  <w:style w:type="table" w:styleId="832" w:customStyle="1">
    <w:name w:val="Grid Table 4 - Accent 4"/>
    <w:basedOn w:val="729"/>
    <w:uiPriority w:val="59"/>
    <w:tblPr>
      <w:tblInd w:w="0" w:type="dxa"/>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33" w:customStyle="1">
    <w:name w:val="Grid Table 4 - Accent 5"/>
    <w:basedOn w:val="729"/>
    <w:uiPriority w:val="59"/>
    <w:tblPr>
      <w:tblInd w:w="0" w:type="dxa"/>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34" w:customStyle="1">
    <w:name w:val="Grid Table 4 - Accent 6"/>
    <w:basedOn w:val="729"/>
    <w:uiPriority w:val="59"/>
    <w:tblPr>
      <w:tblInd w:w="0" w:type="dxa"/>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35" w:customStyle="1">
    <w:name w:val="Grid Table 5 Dark"/>
    <w:basedOn w:val="729"/>
    <w:uiPriority w:val="99"/>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36" w:customStyle="1">
    <w:name w:val="Grid Table 5 Dark- Accent 1"/>
    <w:basedOn w:val="729"/>
    <w:uiPriority w:val="99"/>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ec4e0" w:themeColor="accent1" w:themeTint="75" w:fill="aec4e0" w:themeFill="accent1" w:themeFillTint="75"/>
      </w:tcPr>
    </w:tblStylePr>
    <w:tblStylePr w:type="band1Vert">
      <w:tcPr>
        <w:shd w:val="clear" w:color="aec4e0" w:themeColor="accent1" w:themeTint="75" w:fill="aec4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37" w:customStyle="1">
    <w:name w:val="Grid Table 5 Dark - Accent 2"/>
    <w:basedOn w:val="729"/>
    <w:uiPriority w:val="99"/>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38" w:customStyle="1">
    <w:name w:val="Grid Table 5 Dark - Accent 3"/>
    <w:basedOn w:val="729"/>
    <w:uiPriority w:val="99"/>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d0dfb2" w:themeColor="accent3" w:themeTint="75" w:fill="d0dfb2" w:themeFill="accent3" w:themeFillTint="75"/>
      </w:tcPr>
    </w:tblStylePr>
    <w:tblStylePr w:type="band1Vert">
      <w:tcPr>
        <w:shd w:val="clear" w:color="d0dfb2" w:themeColor="accent3" w:themeTint="75" w:fill="d0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39" w:customStyle="1">
    <w:name w:val="Grid Table 5 Dark- Accent 4"/>
    <w:basedOn w:val="729"/>
    <w:uiPriority w:val="99"/>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40" w:customStyle="1">
    <w:name w:val="Grid Table 5 Dark - Accent 5"/>
    <w:basedOn w:val="729"/>
    <w:uiPriority w:val="99"/>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41" w:customStyle="1">
    <w:name w:val="Grid Table 5 Dark - Accent 6"/>
    <w:basedOn w:val="729"/>
    <w:uiPriority w:val="99"/>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42" w:customStyle="1">
    <w:name w:val="Grid Table 6 Colorful"/>
    <w:basedOn w:val="729"/>
    <w:uiPriority w:val="99"/>
    <w:tblPr>
      <w:tblInd w:w="0" w:type="dxa"/>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108" w:type="dxa"/>
        <w:top w:w="0" w:type="dxa"/>
        <w:right w:w="108" w:type="dxa"/>
        <w:bottom w:w="0" w:type="dxa"/>
      </w:tblCellMar>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843" w:customStyle="1">
    <w:name w:val="Grid Table 6 Colorful - Accent 1"/>
    <w:basedOn w:val="729"/>
    <w:uiPriority w:val="99"/>
    <w:qFormat/>
    <w:tblPr>
      <w:tblInd w:w="0" w:type="dxa"/>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108" w:type="dxa"/>
        <w:top w:w="0" w:type="dxa"/>
        <w:right w:w="108" w:type="dxa"/>
        <w:bottom w:w="0" w:type="dxa"/>
      </w:tblCellMar>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b/>
        <w:color w:val="a6bfdd" w:themeColor="accent1" w:themeTint="80"/>
      </w:rPr>
    </w:tblStylePr>
    <w:tblStylePr w:type="firstRow">
      <w:rPr>
        <w:b/>
        <w:color w:val="a6bfdd" w:themeColor="accent1" w:themeTint="80"/>
      </w:rPr>
      <w:tcPr>
        <w:tcBorders>
          <w:bottom w:val="single" w:color="A6BFDD" w:themeColor="accent1" w:themeTint="80" w:sz="12" w:space="0"/>
        </w:tcBorders>
      </w:tcPr>
    </w:tblStylePr>
    <w:tblStylePr w:type="lastCol">
      <w:rPr>
        <w:b/>
        <w:color w:val="a6bfdd" w:themeColor="accent1" w:themeTint="80"/>
      </w:rPr>
    </w:tblStylePr>
    <w:tblStylePr w:type="lastRow">
      <w:rPr>
        <w:b/>
        <w:color w:val="a6bfdd" w:themeColor="accent1" w:themeTint="80"/>
      </w:rPr>
    </w:tblStylePr>
  </w:style>
  <w:style w:type="table" w:styleId="844" w:customStyle="1">
    <w:name w:val="Grid Table 6 Colorful - Accent 2"/>
    <w:basedOn w:val="729"/>
    <w:uiPriority w:val="99"/>
    <w:qFormat/>
    <w:tblPr>
      <w:tblInd w:w="0" w:type="dxa"/>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108" w:type="dxa"/>
        <w:top w:w="0" w:type="dxa"/>
        <w:right w:w="108" w:type="dxa"/>
        <w:bottom w:w="0" w:type="dxa"/>
      </w:tblCellMar>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12" w:space="0"/>
        </w:tcBorders>
      </w:tcPr>
    </w:tblStylePr>
    <w:tblStylePr w:type="lastCol">
      <w:rPr>
        <w:b/>
        <w:color w:val="da9796" w:themeColor="accent2" w:themeTint="96"/>
      </w:rPr>
    </w:tblStylePr>
    <w:tblStylePr w:type="lastRow">
      <w:rPr>
        <w:b/>
        <w:color w:val="da9796" w:themeColor="accent2" w:themeTint="96"/>
      </w:rPr>
    </w:tblStylePr>
  </w:style>
  <w:style w:type="table" w:styleId="845" w:customStyle="1">
    <w:name w:val="Grid Table 6 Colorful - Accent 3"/>
    <w:basedOn w:val="729"/>
    <w:uiPriority w:val="99"/>
    <w:tblPr>
      <w:tblInd w:w="0" w:type="dxa"/>
      <w:tbl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108" w:type="dxa"/>
        <w:top w:w="0" w:type="dxa"/>
        <w:right w:w="108" w:type="dxa"/>
        <w:bottom w:w="0" w:type="dxa"/>
      </w:tblCellMar>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b/>
        <w:color w:val="9bbb59" w:themeColor="accent3"/>
      </w:rPr>
    </w:tblStylePr>
    <w:tblStylePr w:type="firstRow">
      <w:rPr>
        <w:b/>
        <w:color w:val="9bbb59" w:themeColor="accent3"/>
      </w:rPr>
      <w:tcPr>
        <w:tcBorders>
          <w:bottom w:val="single" w:color="9ABB59" w:themeColor="accent3" w:themeTint="FE" w:sz="12" w:space="0"/>
        </w:tcBorders>
      </w:tcPr>
    </w:tblStylePr>
    <w:tblStylePr w:type="lastCol">
      <w:rPr>
        <w:b/>
        <w:color w:val="9bbb59" w:themeColor="accent3"/>
      </w:rPr>
    </w:tblStylePr>
    <w:tblStylePr w:type="lastRow">
      <w:rPr>
        <w:b/>
        <w:color w:val="9bbb59" w:themeColor="accent3"/>
      </w:rPr>
    </w:tblStylePr>
  </w:style>
  <w:style w:type="table" w:styleId="846" w:customStyle="1">
    <w:name w:val="Grid Table 6 Colorful - Accent 4"/>
    <w:basedOn w:val="729"/>
    <w:uiPriority w:val="99"/>
    <w:qFormat/>
    <w:tblPr>
      <w:tblInd w:w="0" w:type="dxa"/>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12" w:space="0"/>
        </w:tcBorders>
      </w:tcPr>
    </w:tblStylePr>
    <w:tblStylePr w:type="lastCol">
      <w:rPr>
        <w:b/>
        <w:color w:val="b2a1c7" w:themeColor="accent4" w:themeTint="99"/>
      </w:rPr>
    </w:tblStylePr>
    <w:tblStylePr w:type="lastRow">
      <w:rPr>
        <w:b/>
        <w:color w:val="b2a1c7" w:themeColor="accent4" w:themeTint="99"/>
      </w:rPr>
    </w:tblStylePr>
  </w:style>
  <w:style w:type="table" w:styleId="847" w:customStyle="1">
    <w:name w:val="Grid Table 6 Colorful - Accent 5"/>
    <w:basedOn w:val="729"/>
    <w:uiPriority w:val="99"/>
    <w:qFormat/>
    <w:tblPr>
      <w:tblInd w:w="0" w:type="dxa"/>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4BACC6" w:themeColor="accent5" w:sz="12" w:space="0"/>
        </w:tcBorders>
      </w:tcPr>
    </w:tblStylePr>
    <w:tblStylePr w:type="lastCol">
      <w:rPr>
        <w:b/>
        <w:color w:val="266678" w:themeColor="accent5" w:themeShade="94"/>
      </w:rPr>
    </w:tblStylePr>
    <w:tblStylePr w:type="lastRow">
      <w:rPr>
        <w:b/>
        <w:color w:val="266678" w:themeColor="accent5" w:themeShade="94"/>
      </w:rPr>
    </w:tblStylePr>
  </w:style>
  <w:style w:type="table" w:styleId="848" w:customStyle="1">
    <w:name w:val="Grid Table 6 Colorful - Accent 6"/>
    <w:basedOn w:val="729"/>
    <w:uiPriority w:val="99"/>
    <w:qFormat/>
    <w:tblPr>
      <w:tblInd w:w="0" w:type="dxa"/>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266678" w:themeColor="accent5"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F79646" w:themeColor="accent6" w:sz="12" w:space="0"/>
        </w:tcBorders>
      </w:tcPr>
    </w:tblStylePr>
    <w:tblStylePr w:type="lastCol">
      <w:rPr>
        <w:b/>
        <w:color w:val="266678" w:themeColor="accent5" w:themeShade="94"/>
      </w:rPr>
    </w:tblStylePr>
    <w:tblStylePr w:type="lastRow">
      <w:rPr>
        <w:b/>
        <w:color w:val="266678" w:themeColor="accent5" w:themeShade="94"/>
      </w:rPr>
    </w:tblStylePr>
  </w:style>
  <w:style w:type="table" w:styleId="849" w:customStyle="1">
    <w:name w:val="Grid Table 7 Colorful"/>
    <w:basedOn w:val="729"/>
    <w:uiPriority w:val="99"/>
    <w:qFormat/>
    <w:tblPr>
      <w:tblInd w:w="0" w:type="dxa"/>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108" w:type="dxa"/>
        <w:top w:w="0" w:type="dxa"/>
        <w:right w:w="108" w:type="dxa"/>
        <w:bottom w:w="0" w:type="dxa"/>
      </w:tblCellMar>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50" w:customStyle="1">
    <w:name w:val="Grid Table 7 Colorful - Accent 1"/>
    <w:basedOn w:val="729"/>
    <w:uiPriority w:val="99"/>
    <w:qFormat/>
    <w:tblPr>
      <w:tblInd w:w="0" w:type="dxa"/>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108" w:type="dxa"/>
        <w:top w:w="0" w:type="dxa"/>
        <w:right w:w="108" w:type="dxa"/>
        <w:bottom w:w="0" w:type="dxa"/>
      </w:tblCellMar>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rFonts w:ascii="Arial" w:hAnsi="Arial"/>
        <w:i/>
        <w:color w:val="a6bfdd" w:themeColor="accent1" w:themeTint="80"/>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51" w:customStyle="1">
    <w:name w:val="Grid Table 7 Colorful - Accent 2"/>
    <w:basedOn w:val="729"/>
    <w:uiPriority w:val="99"/>
    <w:tblPr>
      <w:tblInd w:w="0" w:type="dxa"/>
      <w:tblBorders>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108" w:type="dxa"/>
        <w:top w:w="0" w:type="dxa"/>
        <w:right w:w="108" w:type="dxa"/>
        <w:bottom w:w="0" w:type="dxa"/>
      </w:tblCellMar>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b/>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b/>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852" w:customStyle="1">
    <w:name w:val="Grid Table 7 Colorful - Accent 3"/>
    <w:basedOn w:val="729"/>
    <w:uiPriority w:val="99"/>
    <w:tblPr>
      <w:tblInd w:w="0" w:type="dxa"/>
      <w:tblBorders>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108" w:type="dxa"/>
        <w:top w:w="0" w:type="dxa"/>
        <w:right w:w="108" w:type="dxa"/>
        <w:bottom w:w="0" w:type="dxa"/>
      </w:tblCellMar>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rFonts w:ascii="Arial" w:hAnsi="Arial"/>
        <w:i/>
        <w:color w:val="9bbb59" w:themeColor="accent3"/>
        <w:sz w:val="22"/>
      </w:rPr>
      <w:pPr>
        <w:jc w:val="right"/>
      </w:pPr>
      <w:tcPr>
        <w:shd w:val="clear" w:color="ffffff" w:fill="auto"/>
        <w:tcBorders>
          <w:top w:val="none" w:color="000000" w:sz="4" w:space="0"/>
          <w:left w:val="none" w:color="000000" w:sz="4" w:space="0"/>
          <w:bottom w:val="none" w:color="000000" w:sz="4" w:space="0"/>
          <w:right w:val="single" w:color="9ABB59" w:themeColor="accent3" w:themeTint="FE" w:sz="4" w:space="0"/>
        </w:tcBorders>
      </w:tcPr>
    </w:tblStylePr>
    <w:tblStylePr w:type="firstRow">
      <w:rPr>
        <w:rFonts w:ascii="Arial" w:hAnsi="Arial"/>
        <w:b/>
        <w:color w:val="9bbb59" w:themeColor="accent3"/>
        <w:sz w:val="22"/>
      </w:rPr>
      <w:tcPr>
        <w:shd w:val="clear" w:color="ffffff" w:themeColor="light1" w:fill="ffffff" w:themeFill="light1"/>
        <w:tcBorders>
          <w:top w:val="none" w:color="000000" w:sz="4" w:space="0"/>
          <w:left w:val="none" w:color="000000" w:sz="4" w:space="0"/>
          <w:bottom w:val="single" w:color="9ABB59" w:themeColor="accent3" w:themeTint="FE" w:sz="4" w:space="0"/>
          <w:right w:val="none" w:color="000000" w:sz="4" w:space="0"/>
        </w:tcBorders>
      </w:tcPr>
    </w:tblStylePr>
    <w:tblStylePr w:type="lastCol">
      <w:rPr>
        <w:rFonts w:ascii="Arial" w:hAnsi="Arial"/>
        <w:i/>
        <w:color w:val="9bbb59" w:themeColor="accent3"/>
        <w:sz w:val="22"/>
      </w:rPr>
      <w:tcPr>
        <w:shd w:val="clear" w:color="ffffff" w:fill="auto"/>
        <w:tcBorders>
          <w:top w:val="none" w:color="000000" w:sz="4" w:space="0"/>
          <w:left w:val="single" w:color="9ABB59" w:themeColor="accent3" w:themeTint="FE" w:sz="4" w:space="0"/>
          <w:bottom w:val="none" w:color="000000" w:sz="4" w:space="0"/>
          <w:right w:val="none" w:color="000000" w:sz="4" w:space="0"/>
        </w:tcBorders>
      </w:tcPr>
    </w:tblStylePr>
    <w:tblStylePr w:type="lastRow">
      <w:rPr>
        <w:rFonts w:ascii="Arial" w:hAnsi="Arial"/>
        <w:b/>
        <w:color w:val="9bbb59" w:themeColor="accent3"/>
        <w:sz w:val="22"/>
      </w:rPr>
      <w:tcPr>
        <w:shd w:val="clear" w:color="ffffff" w:themeColor="light1" w:fill="ffffff" w:themeFill="light1"/>
        <w:tcBorders>
          <w:top w:val="single" w:color="9ABB59" w:themeColor="accent3" w:themeTint="FE" w:sz="4" w:space="0"/>
          <w:left w:val="none" w:color="000000" w:sz="4" w:space="0"/>
          <w:bottom w:val="none" w:color="000000" w:sz="4" w:space="0"/>
          <w:right w:val="none" w:color="000000" w:sz="4" w:space="0"/>
        </w:tcBorders>
      </w:tcPr>
    </w:tblStylePr>
  </w:style>
  <w:style w:type="table" w:styleId="853" w:customStyle="1">
    <w:name w:val="Grid Table 7 Colorful - Accent 4"/>
    <w:basedOn w:val="729"/>
    <w:uiPriority w:val="99"/>
    <w:tblPr>
      <w:tblInd w:w="0" w:type="dxa"/>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54" w:customStyle="1">
    <w:name w:val="Grid Table 7 Colorful - Accent 5"/>
    <w:basedOn w:val="729"/>
    <w:uiPriority w:val="99"/>
    <w:tblPr>
      <w:tblInd w:w="0" w:type="dxa"/>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108" w:type="dxa"/>
        <w:top w:w="0" w:type="dxa"/>
        <w:right w:w="108"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rFonts w:ascii="Arial" w:hAnsi="Arial"/>
        <w:i/>
        <w:color w:val="2666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6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6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6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55" w:customStyle="1">
    <w:name w:val="Grid Table 7 Colorful - Accent 6"/>
    <w:basedOn w:val="729"/>
    <w:uiPriority w:val="99"/>
    <w:tblPr>
      <w:tblInd w:w="0" w:type="dxa"/>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108" w:type="dxa"/>
        <w:top w:w="0" w:type="dxa"/>
        <w:right w:w="108" w:type="dxa"/>
        <w:bottom w:w="0" w:type="dxa"/>
      </w:tblCellMar>
    </w:tblPr>
    <w:tblStylePr w:type="band1Horz">
      <w:rPr>
        <w:rFonts w:ascii="Arial" w:hAnsi="Arial"/>
        <w:color w:val="b05307" w:themeColor="accent6"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b05307" w:themeColor="accent6" w:themeShade="94"/>
        <w:sz w:val="22"/>
      </w:rPr>
    </w:tblStylePr>
    <w:tblStylePr w:type="firstCol">
      <w:rPr>
        <w:rFonts w:ascii="Arial" w:hAnsi="Arial"/>
        <w:i/>
        <w:color w:val="b05307"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307"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307"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307"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56" w:customStyle="1">
    <w:name w:val="List Table 1 Light"/>
    <w:basedOn w:val="729"/>
    <w:uiPriority w:val="99"/>
    <w:tblPr>
      <w:tblInd w:w="0" w:type="dxa"/>
      <w:tblCellMar>
        <w:left w:w="108" w:type="dxa"/>
        <w:top w:w="0" w:type="dxa"/>
        <w:right w:w="108" w:type="dxa"/>
        <w:bottom w:w="0" w:type="dxa"/>
      </w:tblCellMar>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57" w:customStyle="1">
    <w:name w:val="List Table 1 Light - Accent 1"/>
    <w:basedOn w:val="729"/>
    <w:uiPriority w:val="99"/>
    <w:tblPr>
      <w:tblInd w:w="0" w:type="dxa"/>
      <w:tblCellMar>
        <w:left w:w="108" w:type="dxa"/>
        <w:top w:w="0" w:type="dxa"/>
        <w:right w:w="108"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58" w:customStyle="1">
    <w:name w:val="List Table 1 Light - Accent 2"/>
    <w:basedOn w:val="729"/>
    <w:uiPriority w:val="99"/>
    <w:tblPr>
      <w:tblInd w:w="0" w:type="dxa"/>
      <w:tblCellMar>
        <w:left w:w="108" w:type="dxa"/>
        <w:top w:w="0" w:type="dxa"/>
        <w:right w:w="108" w:type="dxa"/>
        <w:bottom w:w="0" w:type="dxa"/>
      </w:tblCellMar>
    </w:tblPr>
    <w:tblStylePr w:type="band1Horz">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59" w:customStyle="1">
    <w:name w:val="List Table 1 Light - Accent 3"/>
    <w:basedOn w:val="729"/>
    <w:uiPriority w:val="99"/>
    <w:tblPr>
      <w:tblInd w:w="0" w:type="dxa"/>
      <w:tblCellMar>
        <w:left w:w="108" w:type="dxa"/>
        <w:top w:w="0" w:type="dxa"/>
        <w:right w:w="108" w:type="dxa"/>
        <w:bottom w:w="0" w:type="dxa"/>
      </w:tblCellMar>
    </w:tblPr>
    <w:tblStylePr w:type="band1Horz">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60" w:customStyle="1">
    <w:name w:val="List Table 1 Light - Accent 4"/>
    <w:basedOn w:val="729"/>
    <w:uiPriority w:val="99"/>
    <w:tblPr>
      <w:tblInd w:w="0" w:type="dxa"/>
      <w:tblCellMar>
        <w:left w:w="108" w:type="dxa"/>
        <w:top w:w="0" w:type="dxa"/>
        <w:right w:w="108"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61" w:customStyle="1">
    <w:name w:val="List Table 1 Light - Accent 5"/>
    <w:basedOn w:val="729"/>
    <w:uiPriority w:val="99"/>
    <w:tblPr>
      <w:tblInd w:w="0" w:type="dxa"/>
      <w:tblCellMar>
        <w:left w:w="108" w:type="dxa"/>
        <w:top w:w="0" w:type="dxa"/>
        <w:right w:w="108"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62" w:customStyle="1">
    <w:name w:val="List Table 1 Light - Accent 6"/>
    <w:basedOn w:val="729"/>
    <w:uiPriority w:val="99"/>
    <w:tblPr>
      <w:tblInd w:w="0" w:type="dxa"/>
      <w:tblCellMar>
        <w:left w:w="108" w:type="dxa"/>
        <w:top w:w="0" w:type="dxa"/>
        <w:right w:w="108" w:type="dxa"/>
        <w:bottom w:w="0" w:type="dxa"/>
      </w:tblCellMar>
    </w:tblPr>
    <w:tblStylePr w:type="band1Horz">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63" w:customStyle="1">
    <w:name w:val="List Table 2"/>
    <w:basedOn w:val="729"/>
    <w:uiPriority w:val="99"/>
    <w:tblPr>
      <w:tblInd w:w="0" w:type="dxa"/>
      <w:tblBorders>
        <w:top w:val="single" w:color="6F6F6F" w:themeColor="text1" w:themeTint="90" w:sz="4" w:space="0"/>
        <w:bottom w:val="single" w:color="6F6F6F" w:themeColor="text1" w:themeTint="90" w:sz="4" w:space="0"/>
        <w:insideH w:val="single" w:color="6F6F6F"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864" w:customStyle="1">
    <w:name w:val="List Table 2 - Accent 1"/>
    <w:basedOn w:val="729"/>
    <w:uiPriority w:val="99"/>
    <w:tblPr>
      <w:tblInd w:w="0" w:type="dxa"/>
      <w:tblBorders>
        <w:top w:val="single" w:color="9BB7D9" w:themeColor="accent1" w:themeTint="90" w:sz="4" w:space="0"/>
        <w:bottom w:val="single" w:color="9BB7D9" w:themeColor="accent1" w:themeTint="90" w:sz="4" w:space="0"/>
        <w:insideH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65" w:customStyle="1">
    <w:name w:val="List Table 2 - Accent 2"/>
    <w:basedOn w:val="729"/>
    <w:uiPriority w:val="99"/>
    <w:tblPr>
      <w:tblInd w:w="0" w:type="dxa"/>
      <w:tblBorders>
        <w:top w:val="single" w:color="DB9B9A" w:themeColor="accent2" w:themeTint="90" w:sz="4" w:space="0"/>
        <w:bottom w:val="single" w:color="DB9B9A" w:themeColor="accent2" w:themeTint="90" w:sz="4" w:space="0"/>
        <w:insideH w:val="single" w:color="DB9B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style>
  <w:style w:type="table" w:styleId="866" w:customStyle="1">
    <w:name w:val="List Table 2 - Accent 3"/>
    <w:basedOn w:val="729"/>
    <w:uiPriority w:val="99"/>
    <w:tblPr>
      <w:tblInd w:w="0" w:type="dxa"/>
      <w:tblBorders>
        <w:top w:val="single" w:color="C6D8A1" w:themeColor="accent3" w:themeTint="90" w:sz="4" w:space="0"/>
        <w:bottom w:val="single" w:color="C6D8A1" w:themeColor="accent3" w:themeTint="90" w:sz="4" w:space="0"/>
        <w:insideH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67" w:customStyle="1">
    <w:name w:val="List Table 2 - Accent 4"/>
    <w:basedOn w:val="729"/>
    <w:uiPriority w:val="99"/>
    <w:tblPr>
      <w:tblInd w:w="0" w:type="dxa"/>
      <w:tblBorders>
        <w:top w:val="single" w:color="B7A7CA" w:themeColor="accent4" w:themeTint="90" w:sz="4" w:space="0"/>
        <w:bottom w:val="single" w:color="B7A7CA" w:themeColor="accent4" w:themeTint="90" w:sz="4" w:space="0"/>
        <w:insideH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68" w:customStyle="1">
    <w:name w:val="List Table 2 - Accent 5"/>
    <w:basedOn w:val="729"/>
    <w:uiPriority w:val="99"/>
    <w:tblPr>
      <w:tblInd w:w="0" w:type="dxa"/>
      <w:tblBorders>
        <w:top w:val="single" w:color="99D0DE" w:themeColor="accent5" w:themeTint="90" w:sz="4" w:space="0"/>
        <w:bottom w:val="single" w:color="99D0DE" w:themeColor="accent5" w:themeTint="90" w:sz="4" w:space="0"/>
        <w:insideH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69" w:customStyle="1">
    <w:name w:val="List Table 2 - Accent 6"/>
    <w:basedOn w:val="729"/>
    <w:uiPriority w:val="99"/>
    <w:tblPr>
      <w:tblInd w:w="0" w:type="dxa"/>
      <w:tblBorders>
        <w:top w:val="single" w:color="FAC396" w:themeColor="accent6" w:themeTint="90" w:sz="4" w:space="0"/>
        <w:bottom w:val="single" w:color="FAC396" w:themeColor="accent6" w:themeTint="90" w:sz="4" w:space="0"/>
        <w:insideH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70" w:customStyle="1">
    <w:name w:val="List Table 3"/>
    <w:basedOn w:val="729"/>
    <w:uiPriority w:val="99"/>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1" w:customStyle="1">
    <w:name w:val="List Table 3 - Accent 1"/>
    <w:basedOn w:val="729"/>
    <w:uiPriority w:val="99"/>
    <w:tblPr>
      <w:tblInd w:w="0" w:type="dxa"/>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108" w:type="dxa"/>
        <w:top w:w="0" w:type="dxa"/>
        <w:right w:w="108"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72" w:customStyle="1">
    <w:name w:val="List Table 3 - Accent 2"/>
    <w:basedOn w:val="729"/>
    <w:uiPriority w:val="99"/>
    <w:tblPr>
      <w:tblInd w:w="0" w:type="dxa"/>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blBorders>
      <w:tblCellMar>
        <w:left w:w="108" w:type="dxa"/>
        <w:top w:w="0" w:type="dxa"/>
        <w:right w:w="108" w:type="dxa"/>
        <w:bottom w:w="0" w:type="dxa"/>
      </w:tblCellMar>
    </w:tblPr>
    <w:tblStylePr w:type="band1Horz">
      <w:rPr>
        <w:rFonts w:ascii="Arial" w:hAnsi="Arial"/>
        <w:color w:val="404040"/>
        <w:sz w:val="22"/>
      </w:rPr>
      <w:tcPr>
        <w:tcBorders>
          <w:top w:val="single" w:color="D99695" w:themeColor="accent2" w:themeTint="97" w:sz="4" w:space="0"/>
          <w:bottom w:val="single" w:color="D99695" w:themeColor="accent2" w:themeTint="97" w:sz="4" w:space="0"/>
        </w:tcBorders>
      </w:tcPr>
    </w:tblStylePr>
    <w:tblStylePr w:type="band1Vert">
      <w:rPr>
        <w:rFonts w:ascii="Arial" w:hAnsi="Arial"/>
        <w:color w:val="404040"/>
        <w:sz w:val="22"/>
      </w:rPr>
      <w:tcPr>
        <w:tcBorders>
          <w:left w:val="single" w:color="D99695" w:themeColor="accent2" w:themeTint="97" w:sz="4" w:space="0"/>
          <w:right w:val="single" w:color="D99695" w:themeColor="accent2" w:themeTint="97" w:sz="4" w:space="0"/>
        </w:tcBorders>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Pr>
    </w:tblStylePr>
    <w:tblStylePr w:type="lastCol">
      <w:rPr>
        <w:b/>
        <w:color w:val="404040"/>
      </w:rPr>
    </w:tblStylePr>
    <w:tblStylePr w:type="lastRow">
      <w:rPr>
        <w:b/>
        <w:color w:val="404040"/>
      </w:rPr>
    </w:tblStylePr>
  </w:style>
  <w:style w:type="table" w:styleId="873" w:customStyle="1">
    <w:name w:val="List Table 3 - Accent 3"/>
    <w:basedOn w:val="729"/>
    <w:uiPriority w:val="99"/>
    <w:tblPr>
      <w:tblInd w:w="0" w:type="dxa"/>
      <w:tblBorders>
        <w:top w:val="single" w:color="C3D69B" w:themeColor="accent3" w:themeTint="98" w:sz="4" w:space="0"/>
        <w:left w:val="single" w:color="C3D69B" w:themeColor="accent3" w:themeTint="98" w:sz="4" w:space="0"/>
        <w:bottom w:val="single" w:color="C3D69B" w:themeColor="accent3" w:themeTint="98" w:sz="4" w:space="0"/>
        <w:right w:val="single" w:color="C3D69B" w:themeColor="accent3"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C3D69B" w:themeColor="accent3" w:themeTint="98" w:sz="4" w:space="0"/>
          <w:bottom w:val="single" w:color="C3D69B" w:themeColor="accent3" w:themeTint="98" w:sz="4" w:space="0"/>
        </w:tcBorders>
      </w:tcPr>
    </w:tblStylePr>
    <w:tblStylePr w:type="band1Vert">
      <w:rPr>
        <w:rFonts w:ascii="Arial" w:hAnsi="Arial"/>
        <w:color w:val="404040"/>
        <w:sz w:val="22"/>
      </w:rPr>
      <w:tcPr>
        <w:tcBorders>
          <w:left w:val="single" w:color="C3D69B" w:themeColor="accent3" w:themeTint="98" w:sz="4" w:space="0"/>
          <w:right w:val="single" w:color="C3D69B" w:themeColor="accent3" w:themeTint="98" w:sz="4" w:space="0"/>
        </w:tcBorders>
      </w:tcPr>
    </w:tblStylePr>
    <w:tblStylePr w:type="firstCol">
      <w:rPr>
        <w:b/>
        <w:color w:val="404040"/>
      </w:rPr>
    </w:tblStylePr>
    <w:tblStylePr w:type="firstRow">
      <w:rPr>
        <w:rFonts w:ascii="Arial" w:hAnsi="Arial"/>
        <w:b/>
        <w:color w:val="ffffff"/>
        <w:sz w:val="22"/>
      </w:rPr>
      <w:tcPr>
        <w:shd w:val="clear" w:color="c3d69b" w:themeColor="accent3" w:themeTint="98" w:fill="c3d69b" w:themeFill="accent3" w:themeFillTint="98"/>
      </w:tcPr>
    </w:tblStylePr>
    <w:tblStylePr w:type="lastCol">
      <w:rPr>
        <w:b/>
        <w:color w:val="404040"/>
      </w:rPr>
    </w:tblStylePr>
    <w:tblStylePr w:type="lastRow">
      <w:rPr>
        <w:b/>
        <w:color w:val="404040"/>
      </w:rPr>
    </w:tblStylePr>
  </w:style>
  <w:style w:type="table" w:styleId="874" w:customStyle="1">
    <w:name w:val="List Table 3 - Accent 4"/>
    <w:basedOn w:val="729"/>
    <w:uiPriority w:val="99"/>
    <w:tblPr>
      <w:tblInd w:w="0" w:type="dxa"/>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75" w:customStyle="1">
    <w:name w:val="List Table 3 - Accent 5"/>
    <w:basedOn w:val="729"/>
    <w:uiPriority w:val="99"/>
    <w:tblPr>
      <w:tblInd w:w="0" w:type="dxa"/>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76" w:customStyle="1">
    <w:name w:val="List Table 3 - Accent 6"/>
    <w:basedOn w:val="729"/>
    <w:uiPriority w:val="99"/>
    <w:tblPr>
      <w:tblInd w:w="0" w:type="dxa"/>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77" w:customStyle="1">
    <w:name w:val="List Table 4"/>
    <w:basedOn w:val="729"/>
    <w:uiPriority w:val="99"/>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8" w:customStyle="1">
    <w:name w:val="List Table 4 - Accent 1"/>
    <w:basedOn w:val="729"/>
    <w:uiPriority w:val="99"/>
    <w:tblPr>
      <w:tblInd w:w="0" w:type="dxa"/>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79" w:customStyle="1">
    <w:name w:val="List Table 4 - Accent 2"/>
    <w:basedOn w:val="729"/>
    <w:uiPriority w:val="99"/>
    <w:tblPr>
      <w:tblInd w:w="0" w:type="dxa"/>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80" w:customStyle="1">
    <w:name w:val="List Table 4 - Accent 3"/>
    <w:basedOn w:val="729"/>
    <w:uiPriority w:val="99"/>
    <w:tblPr>
      <w:tblInd w:w="0" w:type="dxa"/>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81" w:customStyle="1">
    <w:name w:val="List Table 4 - Accent 4"/>
    <w:basedOn w:val="729"/>
    <w:uiPriority w:val="99"/>
    <w:tblPr>
      <w:tblInd w:w="0" w:type="dxa"/>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82" w:customStyle="1">
    <w:name w:val="List Table 4 - Accent 5"/>
    <w:basedOn w:val="729"/>
    <w:uiPriority w:val="99"/>
    <w:tblPr>
      <w:tblInd w:w="0" w:type="dxa"/>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83" w:customStyle="1">
    <w:name w:val="List Table 4 - Accent 6"/>
    <w:basedOn w:val="729"/>
    <w:uiPriority w:val="99"/>
    <w:tblPr>
      <w:tblInd w:w="0" w:type="dxa"/>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84" w:customStyle="1">
    <w:name w:val="List Table 5 Dark"/>
    <w:basedOn w:val="729"/>
    <w:uiPriority w:val="99"/>
    <w:tblPr>
      <w:tblInd w:w="0" w:type="dxa"/>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CellMar>
        <w:left w:w="108" w:type="dxa"/>
        <w:top w:w="0" w:type="dxa"/>
        <w:right w:w="108" w:type="dxa"/>
        <w:bottom w:w="0" w:type="dxa"/>
      </w:tblCellMar>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885" w:customStyle="1">
    <w:name w:val="List Table 5 Dark - Accent 1"/>
    <w:basedOn w:val="729"/>
    <w:uiPriority w:val="99"/>
    <w:tblPr>
      <w:tblInd w:w="0" w:type="dxa"/>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108" w:type="dxa"/>
        <w:top w:w="0" w:type="dxa"/>
        <w:right w:w="108"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886" w:customStyle="1">
    <w:name w:val="List Table 5 Dark - Accent 2"/>
    <w:basedOn w:val="729"/>
    <w:uiPriority w:val="99"/>
    <w:tblPr>
      <w:tblInd w:w="0" w:type="dxa"/>
      <w:tblBorders>
        <w:top w:val="single" w:color="D99695" w:themeColor="accent2" w:themeTint="97" w:sz="32" w:space="0"/>
        <w:left w:val="single" w:color="D99695" w:themeColor="accent2" w:themeTint="97" w:sz="32" w:space="0"/>
        <w:bottom w:val="single" w:color="D99695" w:themeColor="accent2" w:themeTint="97" w:sz="32" w:space="0"/>
        <w:right w:val="single" w:color="D99695" w:themeColor="accent2" w:themeTint="97" w:sz="32" w:space="0"/>
      </w:tblBorders>
      <w:tblCellMar>
        <w:left w:w="108" w:type="dxa"/>
        <w:top w:w="0" w:type="dxa"/>
        <w:right w:w="108" w:type="dxa"/>
        <w:bottom w:w="0" w:type="dxa"/>
      </w:tblCellMar>
    </w:tblPr>
    <w:tblStylePr w:type="band1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1Vert">
      <w:tcPr>
        <w:shd w:val="clear" w:color="d99695" w:themeColor="accent2" w:themeTint="97" w:fill="d99695" w:themeFill="accent2" w:themeFillTint="97"/>
        <w:tcBorders>
          <w:left w:val="single" w:color="FFFFFF" w:themeColor="light1" w:sz="4" w:space="0"/>
          <w:right w:val="single" w:color="FFFFFF" w:themeColor="light1" w:sz="4" w:space="0"/>
        </w:tcBorders>
      </w:tcPr>
    </w:tblStylePr>
    <w:tblStylePr w:type="band2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6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695" w:themeColor="accent2" w:themeTint="97" w:fill="d99695" w:themeFill="accent2" w:themeFillTint="97"/>
        <w:tcBorders>
          <w:top w:val="single" w:color="D99695" w:themeColor="accent2" w:themeTint="97" w:sz="32" w:space="0"/>
          <w:bottom w:val="single" w:color="FFFFFF" w:themeColor="light1" w:sz="12" w:space="0"/>
        </w:tcBorders>
      </w:tcPr>
    </w:tblStylePr>
    <w:tblStylePr w:type="lastCol">
      <w:tcPr>
        <w:tcBorders>
          <w:left w:val="single" w:color="FFFFFF" w:themeColor="light1" w:sz="4" w:space="0"/>
          <w:right w:val="single" w:color="D99695" w:themeColor="accent2" w:themeTint="97" w:sz="32" w:space="0"/>
        </w:tcBorders>
      </w:tcPr>
    </w:tblStylePr>
    <w:tblStylePr w:type="lastRow">
      <w:rPr>
        <w:rFonts w:ascii="Arial" w:hAnsi="Arial"/>
        <w:b/>
        <w:color w:val="ffffff" w:themeColor="light1"/>
        <w:sz w:val="22"/>
      </w:rPr>
    </w:tblStylePr>
  </w:style>
  <w:style w:type="table" w:styleId="887" w:customStyle="1">
    <w:name w:val="List Table 5 Dark - Accent 3"/>
    <w:basedOn w:val="729"/>
    <w:uiPriority w:val="99"/>
    <w:tblPr>
      <w:tblInd w:w="0" w:type="dxa"/>
      <w:tblBorders>
        <w:top w:val="single" w:color="C3D69B" w:themeColor="accent3" w:themeTint="98" w:sz="32" w:space="0"/>
        <w:left w:val="single" w:color="C3D69B" w:themeColor="accent3" w:themeTint="98" w:sz="32" w:space="0"/>
        <w:bottom w:val="single" w:color="C3D69B" w:themeColor="accent3" w:themeTint="98" w:sz="32" w:space="0"/>
        <w:right w:val="single" w:color="C3D69B" w:themeColor="accent3" w:themeTint="98" w:sz="32" w:space="0"/>
      </w:tblBorders>
      <w:tblCellMar>
        <w:left w:w="108" w:type="dxa"/>
        <w:top w:w="0" w:type="dxa"/>
        <w:right w:w="108" w:type="dxa"/>
        <w:bottom w:w="0" w:type="dxa"/>
      </w:tblCellMar>
    </w:tblPr>
    <w:tblStylePr w:type="band1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1Vert">
      <w:tcPr>
        <w:shd w:val="clear" w:color="c3d69b" w:themeColor="accent3" w:themeTint="98" w:fill="c3d69b" w:themeFill="accent3" w:themeFillTint="98"/>
        <w:tcBorders>
          <w:left w:val="single" w:color="FFFFFF" w:themeColor="light1" w:sz="4" w:space="0"/>
          <w:right w:val="single" w:color="FFFFFF" w:themeColor="light1" w:sz="4" w:space="0"/>
        </w:tcBorders>
      </w:tcPr>
    </w:tblStylePr>
    <w:tblStylePr w:type="band2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B"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b" w:themeColor="accent3" w:themeTint="98" w:fill="c3d69b" w:themeFill="accent3" w:themeFillTint="98"/>
        <w:tcBorders>
          <w:top w:val="single" w:color="C3D69B" w:themeColor="accent3" w:themeTint="98" w:sz="32" w:space="0"/>
          <w:bottom w:val="single" w:color="FFFFFF" w:themeColor="light1" w:sz="12" w:space="0"/>
        </w:tcBorders>
      </w:tcPr>
    </w:tblStylePr>
    <w:tblStylePr w:type="lastCol">
      <w:tcPr>
        <w:tcBorders>
          <w:left w:val="single" w:color="FFFFFF" w:themeColor="light1" w:sz="4" w:space="0"/>
          <w:right w:val="single" w:color="C3D69B" w:themeColor="accent3" w:themeTint="98" w:sz="32" w:space="0"/>
        </w:tcBorders>
      </w:tcPr>
    </w:tblStylePr>
    <w:tblStylePr w:type="lastRow">
      <w:rPr>
        <w:rFonts w:ascii="Arial" w:hAnsi="Arial"/>
        <w:b/>
        <w:color w:val="ffffff" w:themeColor="light1"/>
        <w:sz w:val="22"/>
      </w:rPr>
    </w:tblStylePr>
  </w:style>
  <w:style w:type="table" w:styleId="888" w:customStyle="1">
    <w:name w:val="List Table 5 Dark - Accent 4"/>
    <w:basedOn w:val="729"/>
    <w:uiPriority w:val="99"/>
    <w:tblPr>
      <w:tblInd w:w="0" w:type="dxa"/>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108" w:type="dxa"/>
        <w:top w:w="0" w:type="dxa"/>
        <w:right w:w="108"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889" w:customStyle="1">
    <w:name w:val="List Table 5 Dark - Accent 5"/>
    <w:basedOn w:val="729"/>
    <w:uiPriority w:val="99"/>
    <w:tblPr>
      <w:tblInd w:w="0" w:type="dxa"/>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108" w:type="dxa"/>
        <w:top w:w="0" w:type="dxa"/>
        <w:right w:w="108"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890" w:customStyle="1">
    <w:name w:val="List Table 5 Dark - Accent 6"/>
    <w:basedOn w:val="729"/>
    <w:uiPriority w:val="99"/>
    <w:tblPr>
      <w:tblInd w:w="0" w:type="dxa"/>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108" w:type="dxa"/>
        <w:top w:w="0" w:type="dxa"/>
        <w:right w:w="108"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891" w:customStyle="1">
    <w:name w:val="List Table 6 Colorful"/>
    <w:basedOn w:val="729"/>
    <w:uiPriority w:val="99"/>
    <w:tblPr>
      <w:tblInd w:w="0" w:type="dxa"/>
      <w:tblBorders>
        <w:top w:val="single" w:color="7F7F7F" w:themeColor="text1" w:themeTint="80" w:sz="4" w:space="0"/>
        <w:bottom w:val="single" w:color="7F7F7F"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892" w:customStyle="1">
    <w:name w:val="List Table 6 Colorful - Accent 1"/>
    <w:basedOn w:val="729"/>
    <w:uiPriority w:val="99"/>
    <w:tblPr>
      <w:tblInd w:w="0" w:type="dxa"/>
      <w:tblBorders>
        <w:top w:val="single" w:color="4F81BD" w:themeColor="accent1" w:sz="4" w:space="0"/>
        <w:bottom w:val="single" w:color="4F81BD" w:themeColor="accent1" w:sz="4" w:space="0"/>
      </w:tblBorders>
      <w:tblCellMar>
        <w:left w:w="108" w:type="dxa"/>
        <w:top w:w="0" w:type="dxa"/>
        <w:right w:w="108" w:type="dxa"/>
        <w:bottom w:w="0" w:type="dxa"/>
      </w:tblCellMar>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b/>
        <w:color w:val="2a4a70" w:themeColor="accent1" w:themeShade="94"/>
      </w:rPr>
    </w:tblStylePr>
    <w:tblStylePr w:type="firstRow">
      <w:rPr>
        <w:b/>
        <w:color w:val="2a4a70" w:themeColor="accent1" w:themeShade="94"/>
      </w:rPr>
      <w:tcPr>
        <w:tcBorders>
          <w:bottom w:val="single" w:color="4F81BD" w:themeColor="accent1" w:sz="4" w:space="0"/>
        </w:tcBorders>
      </w:tcPr>
    </w:tblStylePr>
    <w:tblStylePr w:type="lastCol">
      <w:rPr>
        <w:b/>
        <w:color w:val="2a4a70" w:themeColor="accent1" w:themeShade="94"/>
      </w:rPr>
    </w:tblStylePr>
    <w:tblStylePr w:type="lastRow">
      <w:rPr>
        <w:b/>
        <w:color w:val="2a4a70" w:themeColor="accent1" w:themeShade="94"/>
      </w:rPr>
      <w:tcPr>
        <w:tcBorders>
          <w:top w:val="single" w:color="4F81BD" w:themeColor="accent1" w:sz="4" w:space="0"/>
        </w:tcBorders>
      </w:tcPr>
    </w:tblStylePr>
  </w:style>
  <w:style w:type="table" w:styleId="893" w:customStyle="1">
    <w:name w:val="List Table 6 Colorful - Accent 2"/>
    <w:basedOn w:val="729"/>
    <w:uiPriority w:val="99"/>
    <w:tblPr>
      <w:tblInd w:w="0" w:type="dxa"/>
      <w:tblBorders>
        <w:top w:val="single" w:color="D99695" w:themeColor="accent2" w:themeTint="97" w:sz="4" w:space="0"/>
        <w:bottom w:val="single" w:color="D99695" w:themeColor="accent2" w:themeTint="97" w:sz="4" w:space="0"/>
      </w:tblBorders>
      <w:tblCellMar>
        <w:left w:w="108" w:type="dxa"/>
        <w:top w:w="0" w:type="dxa"/>
        <w:right w:w="108" w:type="dxa"/>
        <w:bottom w:w="0" w:type="dxa"/>
      </w:tblCellMar>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4" w:space="0"/>
        </w:tcBorders>
      </w:tcPr>
    </w:tblStylePr>
    <w:tblStylePr w:type="lastCol">
      <w:rPr>
        <w:b/>
        <w:color w:val="da9796" w:themeColor="accent2" w:themeTint="96"/>
      </w:rPr>
    </w:tblStylePr>
    <w:tblStylePr w:type="lastRow">
      <w:rPr>
        <w:b/>
        <w:color w:val="da9796" w:themeColor="accent2" w:themeTint="96"/>
      </w:rPr>
      <w:tcPr>
        <w:tcBorders>
          <w:top w:val="single" w:color="D99695" w:themeColor="accent2" w:themeTint="97" w:sz="4" w:space="0"/>
        </w:tcBorders>
      </w:tcPr>
    </w:tblStylePr>
  </w:style>
  <w:style w:type="table" w:styleId="894" w:customStyle="1">
    <w:name w:val="List Table 6 Colorful - Accent 3"/>
    <w:basedOn w:val="729"/>
    <w:uiPriority w:val="99"/>
    <w:tblPr>
      <w:tblInd w:w="0" w:type="dxa"/>
      <w:tblBorders>
        <w:top w:val="single" w:color="C3D69B" w:themeColor="accent3" w:themeTint="98" w:sz="4" w:space="0"/>
        <w:bottom w:val="single" w:color="C3D69B" w:themeColor="accent3" w:themeTint="98" w:sz="4" w:space="0"/>
      </w:tblBorders>
      <w:tblCellMar>
        <w:left w:w="108" w:type="dxa"/>
        <w:top w:w="0" w:type="dxa"/>
        <w:right w:w="108" w:type="dxa"/>
        <w:bottom w:w="0" w:type="dxa"/>
      </w:tblCellMar>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b/>
        <w:color w:val="c2d69b" w:themeColor="accent3" w:themeTint="99"/>
      </w:rPr>
    </w:tblStylePr>
    <w:tblStylePr w:type="firstRow">
      <w:rPr>
        <w:b/>
        <w:color w:val="c2d69b" w:themeColor="accent3" w:themeTint="99"/>
      </w:rPr>
      <w:tcPr>
        <w:tcBorders>
          <w:bottom w:val="single" w:color="C3D69B" w:themeColor="accent3" w:themeTint="98" w:sz="4" w:space="0"/>
        </w:tcBorders>
      </w:tcPr>
    </w:tblStylePr>
    <w:tblStylePr w:type="lastCol">
      <w:rPr>
        <w:b/>
        <w:color w:val="c2d69b" w:themeColor="accent3" w:themeTint="99"/>
      </w:rPr>
    </w:tblStylePr>
    <w:tblStylePr w:type="lastRow">
      <w:rPr>
        <w:b/>
        <w:color w:val="c2d69b" w:themeColor="accent3" w:themeTint="99"/>
      </w:rPr>
      <w:tcPr>
        <w:tcBorders>
          <w:top w:val="single" w:color="C3D69B" w:themeColor="accent3" w:themeTint="98" w:sz="4" w:space="0"/>
        </w:tcBorders>
      </w:tcPr>
    </w:tblStylePr>
  </w:style>
  <w:style w:type="table" w:styleId="895" w:customStyle="1">
    <w:name w:val="List Table 6 Colorful - Accent 4"/>
    <w:basedOn w:val="729"/>
    <w:uiPriority w:val="99"/>
    <w:tblPr>
      <w:tblInd w:w="0" w:type="dxa"/>
      <w:tblBorders>
        <w:top w:val="single" w:color="B2A1C6" w:themeColor="accent4" w:themeTint="9A" w:sz="4" w:space="0"/>
        <w:bottom w:val="single" w:color="B2A1C6" w:themeColor="accent4" w:themeTint="9A" w:sz="4" w:space="0"/>
      </w:tblBorders>
      <w:tblCellMar>
        <w:left w:w="108" w:type="dxa"/>
        <w:top w:w="0" w:type="dxa"/>
        <w:right w:w="108"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4" w:space="0"/>
        </w:tcBorders>
      </w:tcPr>
    </w:tblStylePr>
    <w:tblStylePr w:type="lastCol">
      <w:rPr>
        <w:b/>
        <w:color w:val="b2a1c7" w:themeColor="accent4" w:themeTint="99"/>
      </w:rPr>
    </w:tblStylePr>
    <w:tblStylePr w:type="lastRow">
      <w:rPr>
        <w:b/>
        <w:color w:val="b2a1c7" w:themeColor="accent4" w:themeTint="99"/>
      </w:rPr>
      <w:tcPr>
        <w:tcBorders>
          <w:top w:val="single" w:color="B2A1C6" w:themeColor="accent4" w:themeTint="9A" w:sz="4" w:space="0"/>
        </w:tcBorders>
      </w:tcPr>
    </w:tblStylePr>
  </w:style>
  <w:style w:type="table" w:styleId="896" w:customStyle="1">
    <w:name w:val="List Table 6 Colorful - Accent 5"/>
    <w:basedOn w:val="729"/>
    <w:uiPriority w:val="99"/>
    <w:tblPr>
      <w:tblInd w:w="0" w:type="dxa"/>
      <w:tblBorders>
        <w:top w:val="single" w:color="92CCDC" w:themeColor="accent5" w:themeTint="9A" w:sz="4" w:space="0"/>
        <w:bottom w:val="single" w:color="92CCDC" w:themeColor="accent5" w:themeTint="9A" w:sz="4" w:space="0"/>
      </w:tblBorders>
      <w:tblCellMar>
        <w:left w:w="108" w:type="dxa"/>
        <w:top w:w="0" w:type="dxa"/>
        <w:right w:w="108"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b/>
        <w:color w:val="92cddc" w:themeColor="accent5" w:themeTint="99"/>
      </w:rPr>
    </w:tblStylePr>
    <w:tblStylePr w:type="firstRow">
      <w:rPr>
        <w:b/>
        <w:color w:val="92cddc" w:themeColor="accent5" w:themeTint="99"/>
      </w:rPr>
      <w:tcPr>
        <w:tcBorders>
          <w:bottom w:val="single" w:color="92CCDC" w:themeColor="accent5" w:themeTint="9A" w:sz="4" w:space="0"/>
        </w:tcBorders>
      </w:tcPr>
    </w:tblStylePr>
    <w:tblStylePr w:type="lastCol">
      <w:rPr>
        <w:b/>
        <w:color w:val="92cddc" w:themeColor="accent5" w:themeTint="99"/>
      </w:rPr>
    </w:tblStylePr>
    <w:tblStylePr w:type="lastRow">
      <w:rPr>
        <w:b/>
        <w:color w:val="92cddc" w:themeColor="accent5" w:themeTint="99"/>
      </w:rPr>
      <w:tcPr>
        <w:tcBorders>
          <w:top w:val="single" w:color="92CCDC" w:themeColor="accent5" w:themeTint="9A" w:sz="4" w:space="0"/>
        </w:tcBorders>
      </w:tcPr>
    </w:tblStylePr>
  </w:style>
  <w:style w:type="table" w:styleId="897" w:customStyle="1">
    <w:name w:val="List Table 6 Colorful - Accent 6"/>
    <w:basedOn w:val="729"/>
    <w:uiPriority w:val="99"/>
    <w:tblPr>
      <w:tblInd w:w="0" w:type="dxa"/>
      <w:tblBorders>
        <w:top w:val="single" w:color="FAC090" w:themeColor="accent6" w:themeTint="98" w:sz="4" w:space="0"/>
        <w:bottom w:val="single" w:color="FAC090" w:themeColor="accent6" w:themeTint="98" w:sz="4" w:space="0"/>
      </w:tblBorders>
      <w:tblCellMar>
        <w:left w:w="108" w:type="dxa"/>
        <w:top w:w="0" w:type="dxa"/>
        <w:right w:w="108" w:type="dxa"/>
        <w:bottom w:w="0" w:type="dxa"/>
      </w:tblCellMar>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b/>
        <w:color w:val="fabf8f" w:themeColor="accent6" w:themeTint="99"/>
      </w:rPr>
    </w:tblStylePr>
    <w:tblStylePr w:type="firstRow">
      <w:rPr>
        <w:b/>
        <w:color w:val="fabf8f" w:themeColor="accent6" w:themeTint="99"/>
      </w:rPr>
      <w:tcPr>
        <w:tcBorders>
          <w:bottom w:val="single" w:color="FAC090" w:themeColor="accent6" w:themeTint="98" w:sz="4" w:space="0"/>
        </w:tcBorders>
      </w:tcPr>
    </w:tblStylePr>
    <w:tblStylePr w:type="lastCol">
      <w:rPr>
        <w:b/>
        <w:color w:val="fabf8f" w:themeColor="accent6" w:themeTint="99"/>
      </w:rPr>
    </w:tblStylePr>
    <w:tblStylePr w:type="lastRow">
      <w:rPr>
        <w:b/>
        <w:color w:val="fabf8f" w:themeColor="accent6" w:themeTint="99"/>
      </w:rPr>
      <w:tcPr>
        <w:tcBorders>
          <w:top w:val="single" w:color="FAC090" w:themeColor="accent6" w:themeTint="98" w:sz="4" w:space="0"/>
        </w:tcBorders>
      </w:tcPr>
    </w:tblStylePr>
  </w:style>
  <w:style w:type="table" w:styleId="898" w:customStyle="1">
    <w:name w:val="List Table 7 Colorful"/>
    <w:basedOn w:val="729"/>
    <w:uiPriority w:val="99"/>
    <w:tblPr>
      <w:tblInd w:w="0" w:type="dxa"/>
      <w:tblBorders>
        <w:right w:val="single" w:color="7F7F7F" w:themeColor="text1" w:themeTint="80" w:sz="4" w:space="0"/>
      </w:tblBorders>
      <w:tblCellMar>
        <w:left w:w="108" w:type="dxa"/>
        <w:top w:w="0" w:type="dxa"/>
        <w:right w:w="108" w:type="dxa"/>
        <w:bottom w:w="0" w:type="dxa"/>
      </w:tblCellMar>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99" w:customStyle="1">
    <w:name w:val="List Table 7 Colorful - Accent 1"/>
    <w:basedOn w:val="729"/>
    <w:uiPriority w:val="99"/>
    <w:tblPr>
      <w:tblInd w:w="0" w:type="dxa"/>
      <w:tblBorders>
        <w:right w:val="single" w:color="4F81BD" w:themeColor="accent1" w:sz="4" w:space="0"/>
      </w:tblBorders>
      <w:tblCellMar>
        <w:left w:w="108" w:type="dxa"/>
        <w:top w:w="0" w:type="dxa"/>
        <w:right w:w="108" w:type="dxa"/>
        <w:bottom w:w="0" w:type="dxa"/>
      </w:tblCellMar>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rFonts w:ascii="Arial" w:hAnsi="Arial"/>
        <w:i/>
        <w:color w:val="2a4a70"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a70"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a70"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a70"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00" w:customStyle="1">
    <w:name w:val="List Table 7 Colorful - Accent 2"/>
    <w:basedOn w:val="729"/>
    <w:uiPriority w:val="99"/>
    <w:tblPr>
      <w:tblInd w:w="0" w:type="dxa"/>
      <w:tblBorders>
        <w:right w:val="single" w:color="D99695" w:themeColor="accent2" w:themeTint="97" w:sz="4" w:space="0"/>
      </w:tblBorders>
      <w:tblCellMar>
        <w:left w:w="108" w:type="dxa"/>
        <w:top w:w="0" w:type="dxa"/>
        <w:right w:w="108" w:type="dxa"/>
        <w:bottom w:w="0" w:type="dxa"/>
      </w:tblCellMar>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i/>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i/>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901" w:customStyle="1">
    <w:name w:val="List Table 7 Colorful - Accent 3"/>
    <w:basedOn w:val="729"/>
    <w:uiPriority w:val="99"/>
    <w:tblPr>
      <w:tblInd w:w="0" w:type="dxa"/>
      <w:tblBorders>
        <w:right w:val="single" w:color="C3D69B" w:themeColor="accent3" w:themeTint="98" w:sz="4" w:space="0"/>
      </w:tblBorders>
      <w:tblCellMar>
        <w:left w:w="108" w:type="dxa"/>
        <w:top w:w="0" w:type="dxa"/>
        <w:right w:w="108" w:type="dxa"/>
        <w:bottom w:w="0" w:type="dxa"/>
      </w:tblCellMar>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rFonts w:ascii="Arial" w:hAnsi="Arial"/>
        <w:i/>
        <w:color w:val="c2d69b" w:themeColor="accent3" w:themeTint="99"/>
        <w:sz w:val="22"/>
      </w:rPr>
      <w:pPr>
        <w:jc w:val="right"/>
      </w:pPr>
      <w:tcPr>
        <w:shd w:val="clear" w:color="ffffff" w:fill="auto"/>
        <w:tcBorders>
          <w:top w:val="none" w:color="000000" w:sz="4" w:space="0"/>
          <w:left w:val="none" w:color="000000" w:sz="4" w:space="0"/>
          <w:bottom w:val="none" w:color="000000" w:sz="4" w:space="0"/>
          <w:right w:val="single" w:color="C3D69B" w:themeColor="accent3" w:themeTint="98" w:sz="4" w:space="0"/>
        </w:tcBorders>
      </w:tcPr>
    </w:tblStylePr>
    <w:tblStylePr w:type="firstRow">
      <w:rPr>
        <w:rFonts w:ascii="Arial" w:hAnsi="Arial"/>
        <w:i/>
        <w:color w:val="c2d69b" w:themeColor="accent3" w:themeTint="99"/>
        <w:sz w:val="22"/>
      </w:rPr>
      <w:tcPr>
        <w:shd w:val="clear" w:color="ffffff" w:themeColor="light1" w:fill="ffffff" w:themeFill="light1"/>
        <w:tcBorders>
          <w:top w:val="none" w:color="000000" w:sz="4" w:space="0"/>
          <w:left w:val="none" w:color="000000" w:sz="4" w:space="0"/>
          <w:bottom w:val="single" w:color="C3D69B" w:themeColor="accent3" w:themeTint="98" w:sz="4" w:space="0"/>
          <w:right w:val="none" w:color="000000" w:sz="4" w:space="0"/>
        </w:tcBorders>
      </w:tcPr>
    </w:tblStylePr>
    <w:tblStylePr w:type="lastCol">
      <w:rPr>
        <w:rFonts w:ascii="Arial" w:hAnsi="Arial"/>
        <w:i/>
        <w:color w:val="c2d69b" w:themeColor="accent3" w:themeTint="99"/>
        <w:sz w:val="22"/>
      </w:rPr>
      <w:tcPr>
        <w:shd w:val="clear" w:color="ffffff" w:fill="auto"/>
        <w:tcBorders>
          <w:top w:val="none" w:color="000000" w:sz="4" w:space="0"/>
          <w:left w:val="single" w:color="C3D69B" w:themeColor="accent3" w:themeTint="98" w:sz="4" w:space="0"/>
          <w:bottom w:val="none" w:color="000000" w:sz="4" w:space="0"/>
          <w:right w:val="none" w:color="000000" w:sz="4" w:space="0"/>
        </w:tcBorders>
      </w:tcPr>
    </w:tblStylePr>
    <w:tblStylePr w:type="lastRow">
      <w:rPr>
        <w:rFonts w:ascii="Arial" w:hAnsi="Arial"/>
        <w:i/>
        <w:color w:val="c2d69b" w:themeColor="accent3" w:themeTint="99"/>
        <w:sz w:val="22"/>
      </w:rPr>
      <w:tcPr>
        <w:shd w:val="clear" w:color="ffffff" w:themeColor="light1" w:fill="ffffff" w:themeFill="light1"/>
        <w:tcBorders>
          <w:top w:val="single" w:color="C3D69B" w:themeColor="accent3" w:themeTint="98" w:sz="4" w:space="0"/>
          <w:left w:val="none" w:color="000000" w:sz="4" w:space="0"/>
          <w:bottom w:val="none" w:color="000000" w:sz="4" w:space="0"/>
          <w:right w:val="none" w:color="000000" w:sz="4" w:space="0"/>
        </w:tcBorders>
      </w:tcPr>
    </w:tblStylePr>
  </w:style>
  <w:style w:type="table" w:styleId="902" w:customStyle="1">
    <w:name w:val="List Table 7 Colorful - Accent 4"/>
    <w:basedOn w:val="729"/>
    <w:uiPriority w:val="99"/>
    <w:tblPr>
      <w:tblInd w:w="0" w:type="dxa"/>
      <w:tblBorders>
        <w:right w:val="single" w:color="B2A1C6" w:themeColor="accent4" w:themeTint="9A" w:sz="4" w:space="0"/>
      </w:tblBorders>
      <w:tblCellMar>
        <w:left w:w="108" w:type="dxa"/>
        <w:top w:w="0" w:type="dxa"/>
        <w:right w:w="108"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03" w:customStyle="1">
    <w:name w:val="List Table 7 Colorful - Accent 5"/>
    <w:basedOn w:val="729"/>
    <w:uiPriority w:val="99"/>
    <w:tblPr>
      <w:tblInd w:w="0" w:type="dxa"/>
      <w:tblBorders>
        <w:right w:val="single" w:color="92CCDC" w:themeColor="accent5" w:themeTint="9A" w:sz="4" w:space="0"/>
      </w:tblBorders>
      <w:tblCellMar>
        <w:left w:w="108" w:type="dxa"/>
        <w:top w:w="0" w:type="dxa"/>
        <w:right w:w="108"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rFonts w:ascii="Arial" w:hAnsi="Arial"/>
        <w:i/>
        <w:color w:val="92cddc" w:themeColor="accent5" w:themeTint="99"/>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ddc" w:themeColor="accent5" w:themeTint="99"/>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ddc" w:themeColor="accent5" w:themeTint="99"/>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ddc" w:themeColor="accent5" w:themeTint="99"/>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04" w:customStyle="1">
    <w:name w:val="List Table 7 Colorful - Accent 6"/>
    <w:basedOn w:val="729"/>
    <w:uiPriority w:val="99"/>
    <w:tblPr>
      <w:tblInd w:w="0" w:type="dxa"/>
      <w:tblBorders>
        <w:right w:val="single" w:color="FAC090" w:themeColor="accent6" w:themeTint="98" w:sz="4" w:space="0"/>
      </w:tblBorders>
      <w:tblCellMar>
        <w:left w:w="108" w:type="dxa"/>
        <w:top w:w="0" w:type="dxa"/>
        <w:right w:w="108" w:type="dxa"/>
        <w:bottom w:w="0" w:type="dxa"/>
      </w:tblCellMar>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rFonts w:ascii="Arial" w:hAnsi="Arial"/>
        <w:i/>
        <w:color w:val="fabf8f" w:themeColor="accent6" w:themeTint="99"/>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bf8f" w:themeColor="accent6" w:themeTint="99"/>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bf8f" w:themeColor="accent6" w:themeTint="99"/>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bf8f" w:themeColor="accent6" w:themeTint="99"/>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05" w:customStyle="1">
    <w:name w:val="Lined - Accent"/>
    <w:basedOn w:val="729"/>
    <w:uiPriority w:val="99"/>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06" w:customStyle="1">
    <w:name w:val="Lined - Accent 1"/>
    <w:basedOn w:val="729"/>
    <w:uiPriority w:val="99"/>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907" w:customStyle="1">
    <w:name w:val="Lined - Accent 2"/>
    <w:basedOn w:val="729"/>
    <w:uiPriority w:val="99"/>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908" w:customStyle="1">
    <w:name w:val="Lined - Accent 3"/>
    <w:basedOn w:val="729"/>
    <w:uiPriority w:val="99"/>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909" w:customStyle="1">
    <w:name w:val="Lined - Accent 4"/>
    <w:basedOn w:val="729"/>
    <w:uiPriority w:val="99"/>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10" w:customStyle="1">
    <w:name w:val="Lined - Accent 5"/>
    <w:basedOn w:val="729"/>
    <w:uiPriority w:val="99"/>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11" w:customStyle="1">
    <w:name w:val="Lined - Accent 6"/>
    <w:basedOn w:val="729"/>
    <w:uiPriority w:val="99"/>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12" w:customStyle="1">
    <w:name w:val="Bordered &amp; Lined - Accent"/>
    <w:basedOn w:val="729"/>
    <w:uiPriority w:val="99"/>
    <w:rPr>
      <w:color w:val="404040"/>
    </w:rPr>
    <w:tblPr>
      <w:tblInd w:w="0" w:type="dxa"/>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13" w:customStyle="1">
    <w:name w:val="Bordered &amp; Lined - Accent 1"/>
    <w:basedOn w:val="729"/>
    <w:uiPriority w:val="99"/>
    <w:rPr>
      <w:color w:val="404040"/>
    </w:rPr>
    <w:tblPr>
      <w:tblInd w:w="0" w:type="dxa"/>
      <w:tblBorders>
        <w:top w:val="single" w:color="2A4A71" w:themeColor="accent1" w:themeShade="95" w:sz="4" w:space="0"/>
        <w:left w:val="single" w:color="2A4A71" w:themeColor="accent1" w:themeShade="95" w:sz="4" w:space="0"/>
        <w:bottom w:val="single" w:color="2A4A71" w:themeColor="accent1" w:themeShade="95" w:sz="4" w:space="0"/>
        <w:right w:val="single" w:color="2A4A71" w:themeColor="accent1" w:themeShade="95" w:sz="4" w:space="0"/>
        <w:insideH w:val="single" w:color="2A4A71" w:themeColor="accent1" w:themeShade="95" w:sz="4" w:space="0"/>
        <w:insideV w:val="single" w:color="2A4A71" w:themeColor="accent1"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914" w:customStyle="1">
    <w:name w:val="Bordered &amp; Lined - Accent 2"/>
    <w:basedOn w:val="729"/>
    <w:uiPriority w:val="99"/>
    <w:rPr>
      <w:color w:val="404040"/>
    </w:rPr>
    <w:tblPr>
      <w:tblInd w:w="0" w:type="dxa"/>
      <w:tblBorders>
        <w:top w:val="single" w:color="732A29" w:themeColor="accent2" w:themeShade="95" w:sz="4" w:space="0"/>
        <w:left w:val="single" w:color="732A29" w:themeColor="accent2" w:themeShade="95" w:sz="4" w:space="0"/>
        <w:bottom w:val="single" w:color="732A29" w:themeColor="accent2" w:themeShade="95" w:sz="4" w:space="0"/>
        <w:right w:val="single" w:color="732A29" w:themeColor="accent2" w:themeShade="95" w:sz="4" w:space="0"/>
        <w:insideH w:val="single" w:color="732A29" w:themeColor="accent2" w:themeShade="95" w:sz="4" w:space="0"/>
        <w:insideV w:val="single" w:color="732A29" w:themeColor="accent2"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915" w:customStyle="1">
    <w:name w:val="Bordered &amp; Lined - Accent 3"/>
    <w:basedOn w:val="729"/>
    <w:uiPriority w:val="99"/>
    <w:rPr>
      <w:color w:val="404040"/>
    </w:rPr>
    <w:tblPr>
      <w:tblInd w:w="0" w:type="dxa"/>
      <w:tblBorders>
        <w:top w:val="single" w:color="5B722E" w:themeColor="accent3" w:themeShade="95" w:sz="4" w:space="0"/>
        <w:left w:val="single" w:color="5B722E" w:themeColor="accent3" w:themeShade="95" w:sz="4" w:space="0"/>
        <w:bottom w:val="single" w:color="5B722E" w:themeColor="accent3" w:themeShade="95" w:sz="4" w:space="0"/>
        <w:right w:val="single" w:color="5B722E" w:themeColor="accent3" w:themeShade="95" w:sz="4" w:space="0"/>
        <w:insideH w:val="single" w:color="5B722E" w:themeColor="accent3" w:themeShade="95" w:sz="4" w:space="0"/>
        <w:insideV w:val="single" w:color="5B722E" w:themeColor="accent3"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916" w:customStyle="1">
    <w:name w:val="Bordered &amp; Lined - Accent 4"/>
    <w:basedOn w:val="729"/>
    <w:uiPriority w:val="99"/>
    <w:rPr>
      <w:color w:val="404040"/>
    </w:rPr>
    <w:tblPr>
      <w:tblInd w:w="0" w:type="dxa"/>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17" w:customStyle="1">
    <w:name w:val="Bordered &amp; Lined - Accent 5"/>
    <w:basedOn w:val="729"/>
    <w:uiPriority w:val="99"/>
    <w:rPr>
      <w:color w:val="404040"/>
    </w:rPr>
    <w:tblPr>
      <w:tblInd w:w="0" w:type="dxa"/>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18" w:customStyle="1">
    <w:name w:val="Bordered &amp; Lined - Accent 6"/>
    <w:basedOn w:val="729"/>
    <w:uiPriority w:val="99"/>
    <w:rPr>
      <w:color w:val="404040"/>
    </w:rPr>
    <w:tblPr>
      <w:tblInd w:w="0" w:type="dxa"/>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19" w:customStyle="1">
    <w:name w:val="Bordered"/>
    <w:basedOn w:val="729"/>
    <w:uiPriority w:val="99"/>
    <w:tblPr>
      <w:tblInd w:w="0" w:type="dxa"/>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CellMar>
        <w:left w:w="108" w:type="dxa"/>
        <w:top w:w="0" w:type="dxa"/>
        <w:right w:w="108" w:type="dxa"/>
        <w:bottom w:w="0" w:type="dxa"/>
      </w:tblCellMar>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920" w:customStyle="1">
    <w:name w:val="Bordered - Accent 1"/>
    <w:basedOn w:val="729"/>
    <w:uiPriority w:val="99"/>
    <w:tblPr>
      <w:tblInd w:w="0" w:type="dxa"/>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21" w:customStyle="1">
    <w:name w:val="Bordered - Accent 2"/>
    <w:basedOn w:val="729"/>
    <w:uiPriority w:val="99"/>
    <w:tblPr>
      <w:tblInd w:w="0" w:type="dxa"/>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themeColor="accent2" w:themeTint="97" w:sz="12" w:space="0"/>
        </w:tcBorders>
      </w:tcPr>
    </w:tblStylePr>
    <w:tblStylePr w:type="lastCol">
      <w:rPr>
        <w:rFonts w:ascii="Arial" w:hAnsi="Arial"/>
        <w:color w:val="404040"/>
        <w:sz w:val="22"/>
      </w:rPr>
      <w:tcPr>
        <w:tcBorders>
          <w:left w:val="single" w:color="D99695" w:themeColor="accent2" w:themeTint="97" w:sz="12" w:space="0"/>
        </w:tcBorders>
      </w:tcPr>
    </w:tblStylePr>
    <w:tblStylePr w:type="lastRow">
      <w:rPr>
        <w:rFonts w:ascii="Arial" w:hAnsi="Arial"/>
        <w:color w:val="404040"/>
        <w:sz w:val="22"/>
      </w:rPr>
      <w:tcPr>
        <w:tcBorders>
          <w:top w:val="single" w:color="D99695" w:themeColor="accent2" w:themeTint="97" w:sz="12" w:space="0"/>
        </w:tcBorders>
      </w:tcPr>
    </w:tblStylePr>
  </w:style>
  <w:style w:type="table" w:styleId="922" w:customStyle="1">
    <w:name w:val="Bordered - Accent 3"/>
    <w:basedOn w:val="729"/>
    <w:uiPriority w:val="99"/>
    <w:tblPr>
      <w:tblInd w:w="0" w:type="dxa"/>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themeColor="accent3" w:themeTint="98" w:sz="12" w:space="0"/>
        </w:tcBorders>
      </w:tcPr>
    </w:tblStylePr>
    <w:tblStylePr w:type="lastCol">
      <w:rPr>
        <w:rFonts w:ascii="Arial" w:hAnsi="Arial"/>
        <w:color w:val="404040"/>
        <w:sz w:val="22"/>
      </w:rPr>
      <w:tcPr>
        <w:tcBorders>
          <w:left w:val="single" w:color="C3D69B" w:themeColor="accent3" w:themeTint="98" w:sz="12" w:space="0"/>
        </w:tcBorders>
      </w:tcPr>
    </w:tblStylePr>
    <w:tblStylePr w:type="lastRow">
      <w:rPr>
        <w:rFonts w:ascii="Arial" w:hAnsi="Arial"/>
        <w:color w:val="404040"/>
        <w:sz w:val="22"/>
      </w:rPr>
      <w:tcPr>
        <w:tcBorders>
          <w:top w:val="single" w:color="C3D69B" w:themeColor="accent3" w:themeTint="98" w:sz="12" w:space="0"/>
        </w:tcBorders>
      </w:tcPr>
    </w:tblStylePr>
  </w:style>
  <w:style w:type="table" w:styleId="923" w:customStyle="1">
    <w:name w:val="Bordered - Accent 4"/>
    <w:basedOn w:val="729"/>
    <w:uiPriority w:val="99"/>
    <w:tblPr>
      <w:tblInd w:w="0" w:type="dxa"/>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24" w:customStyle="1">
    <w:name w:val="Bordered - Accent 5"/>
    <w:basedOn w:val="729"/>
    <w:uiPriority w:val="99"/>
    <w:tblPr>
      <w:tblInd w:w="0" w:type="dxa"/>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25" w:customStyle="1">
    <w:name w:val="Bordered - Accent 6"/>
    <w:basedOn w:val="729"/>
    <w:uiPriority w:val="99"/>
    <w:tblPr>
      <w:tblInd w:w="0" w:type="dxa"/>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26" w:customStyle="1">
    <w:name w:val="脚注文本 Char"/>
    <w:link w:val="764"/>
    <w:uiPriority w:val="99"/>
    <w:rPr>
      <w:sz w:val="18"/>
    </w:rPr>
  </w:style>
  <w:style w:type="character" w:styleId="927" w:customStyle="1">
    <w:name w:val="尾注文本 Char"/>
    <w:link w:val="756"/>
    <w:uiPriority w:val="99"/>
    <w:rPr>
      <w:sz w:val="20"/>
    </w:rPr>
  </w:style>
  <w:style w:type="paragraph" w:styleId="928" w:customStyle="1">
    <w:name w:val="TOC 标题1"/>
    <w:uiPriority w:val="39"/>
    <w:unhideWhenUsed/>
  </w:style>
  <w:style w:type="character" w:styleId="929" w:customStyle="1">
    <w:name w:val="页眉 Char"/>
    <w:basedOn w:val="728"/>
    <w:link w:val="759"/>
    <w:qFormat/>
    <w:rPr>
      <w:sz w:val="18"/>
      <w:szCs w:val="18"/>
    </w:rPr>
  </w:style>
  <w:style w:type="character" w:styleId="930" w:customStyle="1">
    <w:name w:val="页脚 Char"/>
    <w:basedOn w:val="728"/>
    <w:link w:val="758"/>
    <w:uiPriority w:val="99"/>
    <w:qFormat/>
    <w:rPr>
      <w:sz w:val="18"/>
      <w:szCs w:val="18"/>
    </w:rPr>
  </w:style>
  <w:style w:type="character" w:styleId="931" w:customStyle="1">
    <w:name w:val="标题 3 Char"/>
    <w:basedOn w:val="728"/>
    <w:link w:val="721"/>
    <w:qFormat/>
    <w:rPr>
      <w:rFonts w:ascii="宋体" w:hAnsi="宋体" w:eastAsia="宋体" w:cs="宋体"/>
      <w:b/>
      <w:bCs/>
      <w:sz w:val="27"/>
      <w:szCs w:val="27"/>
    </w:rPr>
  </w:style>
  <w:style w:type="character" w:styleId="932" w:customStyle="1">
    <w:name w:val="tip"/>
    <w:basedOn w:val="728"/>
    <w:qFormat/>
  </w:style>
  <w:style w:type="character" w:styleId="933" w:customStyle="1">
    <w:name w:val="grame"/>
    <w:basedOn w:val="728"/>
    <w:qFormat/>
  </w:style>
  <w:style w:type="character" w:styleId="934" w:customStyle="1">
    <w:name w:val="标题 1 Char"/>
    <w:basedOn w:val="728"/>
    <w:link w:val="719"/>
    <w:qFormat/>
    <w:rPr>
      <w:b/>
      <w:bCs/>
      <w:sz w:val="44"/>
      <w:szCs w:val="44"/>
    </w:rPr>
  </w:style>
  <w:style w:type="character" w:styleId="935" w:customStyle="1">
    <w:name w:val="标题 2 Char"/>
    <w:basedOn w:val="728"/>
    <w:link w:val="720"/>
    <w:semiHidden/>
    <w:qFormat/>
    <w:rPr>
      <w:rFonts w:asciiTheme="majorHAnsi" w:hAnsiTheme="majorHAnsi" w:eastAsiaTheme="majorEastAsia" w:cstheme="majorBidi"/>
      <w:b/>
      <w:bCs/>
      <w:sz w:val="32"/>
      <w:szCs w:val="32"/>
    </w:rPr>
  </w:style>
  <w:style w:type="character" w:styleId="936" w:customStyle="1">
    <w:name w:val="标题 4 Char"/>
    <w:basedOn w:val="728"/>
    <w:link w:val="722"/>
    <w:semiHidden/>
    <w:qFormat/>
    <w:rPr>
      <w:rFonts w:asciiTheme="majorHAnsi" w:hAnsiTheme="majorHAnsi" w:eastAsiaTheme="majorEastAsia" w:cstheme="majorBidi"/>
      <w:b/>
      <w:bCs/>
      <w:sz w:val="28"/>
      <w:szCs w:val="28"/>
    </w:rPr>
  </w:style>
  <w:style w:type="character" w:styleId="937" w:customStyle="1">
    <w:name w:val="标题 5 Char"/>
    <w:basedOn w:val="728"/>
    <w:link w:val="723"/>
    <w:semiHidden/>
    <w:qFormat/>
    <w:rPr>
      <w:rFonts w:ascii="宋体" w:hAnsi="Times New Roman" w:eastAsia="宋体" w:cs="Times New Roman"/>
      <w:color w:val="000000"/>
      <w:sz w:val="28"/>
      <w:szCs w:val="28"/>
    </w:rPr>
  </w:style>
  <w:style w:type="character" w:styleId="938" w:customStyle="1">
    <w:name w:val="标题 6 Char"/>
    <w:basedOn w:val="728"/>
    <w:link w:val="724"/>
    <w:semiHidden/>
    <w:qFormat/>
    <w:rPr>
      <w:rFonts w:ascii="Arial" w:hAnsi="Arial" w:eastAsia="黑体" w:cs="Times New Roman"/>
      <w:b/>
      <w:bCs/>
      <w:sz w:val="24"/>
      <w:szCs w:val="24"/>
    </w:rPr>
  </w:style>
  <w:style w:type="character" w:styleId="939" w:customStyle="1">
    <w:name w:val="标题 7 Char"/>
    <w:basedOn w:val="728"/>
    <w:link w:val="725"/>
    <w:uiPriority w:val="99"/>
    <w:semiHidden/>
    <w:qFormat/>
    <w:rPr>
      <w:rFonts w:ascii="Times New Roman" w:hAnsi="Times New Roman" w:eastAsia="宋体" w:cs="Times New Roman"/>
      <w:b/>
      <w:bCs/>
      <w:sz w:val="24"/>
      <w:szCs w:val="24"/>
    </w:rPr>
  </w:style>
  <w:style w:type="character" w:styleId="940" w:customStyle="1">
    <w:name w:val="标题 8 Char"/>
    <w:basedOn w:val="728"/>
    <w:link w:val="726"/>
    <w:uiPriority w:val="9"/>
    <w:qFormat/>
    <w:rPr>
      <w:rFonts w:ascii="Arial" w:hAnsi="Arial" w:eastAsia="黑体" w:cs="Times New Roman"/>
      <w:sz w:val="24"/>
      <w:szCs w:val="24"/>
    </w:rPr>
  </w:style>
  <w:style w:type="character" w:styleId="941" w:customStyle="1">
    <w:name w:val="标题 9 Char"/>
    <w:basedOn w:val="728"/>
    <w:link w:val="727"/>
    <w:uiPriority w:val="99"/>
    <w:semiHidden/>
    <w:qFormat/>
    <w:rPr>
      <w:rFonts w:ascii="Arial" w:hAnsi="Arial" w:eastAsia="黑体" w:cs="Times New Roman"/>
      <w:szCs w:val="21"/>
    </w:rPr>
  </w:style>
  <w:style w:type="character" w:styleId="942" w:customStyle="1">
    <w:name w:val="正文缩进 Char"/>
    <w:link w:val="740"/>
    <w:uiPriority w:val="99"/>
    <w:semiHidden/>
    <w:qFormat/>
    <w:rPr>
      <w:rFonts w:ascii="Times New Roman" w:hAnsi="Times New Roman" w:eastAsia="宋体" w:cs="Times New Roman"/>
      <w:szCs w:val="21"/>
    </w:rPr>
  </w:style>
  <w:style w:type="character" w:styleId="943" w:customStyle="1">
    <w:name w:val="批注文字 Char"/>
    <w:basedOn w:val="728"/>
    <w:link w:val="745"/>
    <w:uiPriority w:val="99"/>
    <w:semiHidden/>
    <w:qFormat/>
    <w:rPr>
      <w:rFonts w:ascii="Times New Roman" w:hAnsi="Times New Roman" w:eastAsia="宋体" w:cs="Times New Roman"/>
      <w:szCs w:val="21"/>
    </w:rPr>
  </w:style>
  <w:style w:type="character" w:styleId="944" w:customStyle="1">
    <w:name w:val="正文文本 Char"/>
    <w:basedOn w:val="728"/>
    <w:link w:val="739"/>
    <w:uiPriority w:val="99"/>
    <w:semiHidden/>
    <w:qFormat/>
    <w:rPr>
      <w:rFonts w:ascii="楷体_GB2312" w:hAnsi="Arial" w:eastAsia="楷体_GB2312" w:cs="Times New Roman"/>
      <w:sz w:val="28"/>
      <w:szCs w:val="28"/>
    </w:rPr>
  </w:style>
  <w:style w:type="character" w:styleId="945" w:customStyle="1">
    <w:name w:val="正文文本缩进 Char"/>
    <w:basedOn w:val="728"/>
    <w:link w:val="747"/>
    <w:uiPriority w:val="99"/>
    <w:semiHidden/>
    <w:qFormat/>
    <w:rPr>
      <w:rFonts w:ascii="Times New Roman" w:hAnsi="Times New Roman" w:eastAsia="宋体" w:cs="Times New Roman"/>
      <w:szCs w:val="21"/>
    </w:rPr>
  </w:style>
  <w:style w:type="character" w:styleId="946" w:customStyle="1">
    <w:name w:val="日期 Char"/>
    <w:basedOn w:val="728"/>
    <w:link w:val="754"/>
    <w:uiPriority w:val="99"/>
    <w:semiHidden/>
    <w:qFormat/>
    <w:rPr>
      <w:rFonts w:ascii="Times New Roman" w:hAnsi="Times New Roman" w:eastAsia="宋体" w:cs="Times New Roman"/>
      <w:sz w:val="24"/>
      <w:szCs w:val="24"/>
    </w:rPr>
  </w:style>
  <w:style w:type="character" w:styleId="947" w:customStyle="1">
    <w:name w:val="正文首行缩进 Char"/>
    <w:basedOn w:val="944"/>
    <w:link w:val="738"/>
    <w:uiPriority w:val="99"/>
    <w:qFormat/>
    <w:rPr>
      <w:rFonts w:ascii="仿宋_GB2312" w:hAnsi="Times New Roman" w:eastAsia="仿宋_GB2312" w:cs="Times New Roman"/>
      <w:sz w:val="30"/>
      <w:szCs w:val="30"/>
    </w:rPr>
  </w:style>
  <w:style w:type="character" w:styleId="948" w:customStyle="1">
    <w:name w:val="正文首行缩进 2 Char"/>
    <w:basedOn w:val="945"/>
    <w:link w:val="775"/>
    <w:uiPriority w:val="99"/>
    <w:semiHidden/>
    <w:qFormat/>
    <w:rPr>
      <w:rFonts w:ascii="宋体" w:hAnsi="宋体" w:eastAsia="宋体" w:cs="Times New Roman"/>
      <w:szCs w:val="20"/>
    </w:rPr>
  </w:style>
  <w:style w:type="character" w:styleId="949" w:customStyle="1">
    <w:name w:val="正文文本 2 Char"/>
    <w:basedOn w:val="728"/>
    <w:link w:val="770"/>
    <w:uiPriority w:val="99"/>
    <w:semiHidden/>
    <w:qFormat/>
    <w:rPr>
      <w:rFonts w:ascii="楷体_GB2312" w:hAnsi="Times New Roman" w:eastAsia="楷体_GB2312" w:cs="Times New Roman"/>
      <w:sz w:val="28"/>
      <w:szCs w:val="28"/>
    </w:rPr>
  </w:style>
  <w:style w:type="character" w:styleId="950" w:customStyle="1">
    <w:name w:val="正文文本 3 Char"/>
    <w:basedOn w:val="728"/>
    <w:link w:val="746"/>
    <w:uiPriority w:val="99"/>
    <w:semiHidden/>
    <w:qFormat/>
    <w:rPr>
      <w:rFonts w:ascii="仿宋_GB2312" w:hAnsi="Arial" w:eastAsia="仿宋_GB2312" w:cs="Times New Roman"/>
      <w:sz w:val="32"/>
      <w:szCs w:val="32"/>
    </w:rPr>
  </w:style>
  <w:style w:type="character" w:styleId="951" w:customStyle="1">
    <w:name w:val="正文文本缩进 2 Char"/>
    <w:basedOn w:val="728"/>
    <w:link w:val="755"/>
    <w:uiPriority w:val="99"/>
    <w:semiHidden/>
    <w:qFormat/>
    <w:rPr>
      <w:rFonts w:ascii="Arial" w:hAnsi="Arial" w:eastAsia="仿宋_GB2312" w:cs="Arial"/>
      <w:sz w:val="32"/>
      <w:szCs w:val="32"/>
    </w:rPr>
  </w:style>
  <w:style w:type="character" w:styleId="952" w:customStyle="1">
    <w:name w:val="正文文本缩进 3 Char"/>
    <w:basedOn w:val="728"/>
    <w:link w:val="766"/>
    <w:uiPriority w:val="99"/>
    <w:semiHidden/>
    <w:qFormat/>
    <w:rPr>
      <w:rFonts w:ascii="Arial" w:hAnsi="Arial" w:eastAsia="仿宋_GB2312" w:cs="Arial"/>
      <w:color w:val="ffff00"/>
      <w:sz w:val="32"/>
      <w:szCs w:val="32"/>
    </w:rPr>
  </w:style>
  <w:style w:type="character" w:styleId="953" w:customStyle="1">
    <w:name w:val="文档结构图 Char"/>
    <w:basedOn w:val="728"/>
    <w:link w:val="744"/>
    <w:uiPriority w:val="99"/>
    <w:semiHidden/>
    <w:qFormat/>
    <w:rPr>
      <w:rFonts w:ascii="Times New Roman" w:hAnsi="Times New Roman" w:eastAsia="宋体" w:cs="Times New Roman"/>
      <w:szCs w:val="21"/>
      <w:shd w:val="clear" w:color="auto" w:fill="000080"/>
    </w:rPr>
  </w:style>
  <w:style w:type="character" w:styleId="954" w:customStyle="1">
    <w:name w:val="纯文本 Char"/>
    <w:basedOn w:val="728"/>
    <w:link w:val="752"/>
    <w:uiPriority w:val="99"/>
    <w:qFormat/>
    <w:rPr>
      <w:rFonts w:ascii="宋体" w:hAnsi="Courier New" w:eastAsia="宋体" w:cs="Courier New"/>
      <w:szCs w:val="21"/>
    </w:rPr>
  </w:style>
  <w:style w:type="character" w:styleId="955" w:customStyle="1">
    <w:name w:val="批注主题 Char"/>
    <w:basedOn w:val="943"/>
    <w:link w:val="774"/>
    <w:uiPriority w:val="99"/>
    <w:semiHidden/>
    <w:qFormat/>
    <w:rPr>
      <w:rFonts w:ascii="Times New Roman" w:hAnsi="Times New Roman" w:eastAsia="宋体" w:cs="Times New Roman"/>
      <w:b/>
      <w:bCs/>
      <w:szCs w:val="21"/>
    </w:rPr>
  </w:style>
  <w:style w:type="character" w:styleId="956" w:customStyle="1">
    <w:name w:val="批注框文本 Char"/>
    <w:basedOn w:val="728"/>
    <w:link w:val="757"/>
    <w:uiPriority w:val="99"/>
    <w:semiHidden/>
    <w:qFormat/>
    <w:rPr>
      <w:rFonts w:ascii="Times New Roman" w:hAnsi="Times New Roman" w:eastAsia="宋体" w:cs="Times New Roman"/>
      <w:sz w:val="18"/>
      <w:szCs w:val="18"/>
    </w:rPr>
  </w:style>
  <w:style w:type="paragraph" w:styleId="957">
    <w:name w:val="No Spacing"/>
    <w:uiPriority w:val="99"/>
    <w:qFormat/>
    <w:pPr>
      <w:jc w:val="both"/>
      <w:widowControl w:val="off"/>
    </w:pPr>
    <w:rPr>
      <w:rFonts w:ascii="Times New Roman" w:hAnsi="Times New Roman" w:eastAsia="宋体" w:cs="Times New Roman"/>
      <w:sz w:val="21"/>
      <w:szCs w:val="21"/>
    </w:rPr>
  </w:style>
  <w:style w:type="paragraph" w:styleId="958" w:customStyle="1">
    <w:name w:val="修订1"/>
    <w:uiPriority w:val="99"/>
    <w:semiHidden/>
    <w:qFormat/>
    <w:rPr>
      <w:rFonts w:ascii="Times New Roman" w:hAnsi="Times New Roman" w:eastAsia="宋体" w:cs="Times New Roman"/>
      <w:sz w:val="21"/>
      <w:szCs w:val="21"/>
    </w:rPr>
  </w:style>
  <w:style w:type="paragraph" w:styleId="959">
    <w:name w:val="List Paragraph"/>
    <w:basedOn w:val="718"/>
    <w:uiPriority w:val="99"/>
    <w:qFormat/>
    <w:pPr>
      <w:contextualSpacing/>
      <w:ind w:left="720"/>
      <w:jc w:val="left"/>
      <w:widowControl/>
    </w:pPr>
    <w:rPr>
      <w:rFonts w:ascii="Calibri" w:hAnsi="Calibri" w:eastAsia="宋体" w:cs="Times New Roman"/>
      <w:sz w:val="24"/>
      <w:szCs w:val="24"/>
      <w:lang w:eastAsia="en-US" w:bidi="en-US"/>
    </w:rPr>
  </w:style>
  <w:style w:type="paragraph" w:styleId="960" w:customStyle="1">
    <w:name w:val="Body Text(ch)"/>
    <w:basedOn w:val="718"/>
    <w:next w:val="739"/>
    <w:uiPriority w:val="99"/>
    <w:qFormat/>
    <w:pPr>
      <w:spacing w:after="120"/>
    </w:pPr>
    <w:rPr>
      <w:rFonts w:ascii="宋体" w:hAnsi="Arial" w:eastAsia="宋体" w:cs="Times New Roman"/>
      <w:bCs/>
      <w:iCs/>
      <w:szCs w:val="24"/>
    </w:rPr>
  </w:style>
  <w:style w:type="paragraph" w:styleId="961" w:customStyle="1">
    <w:name w:val="xl27"/>
    <w:basedOn w:val="718"/>
    <w:uiPriority w:val="99"/>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eastAsia="宋体" w:cs="Times New Roman"/>
      <w:sz w:val="24"/>
      <w:szCs w:val="24"/>
    </w:rPr>
  </w:style>
  <w:style w:type="character" w:styleId="962" w:customStyle="1">
    <w:name w:val="二级目录 Char"/>
    <w:link w:val="963"/>
    <w:qFormat/>
    <w:rPr>
      <w:b/>
      <w:sz w:val="30"/>
      <w:szCs w:val="28"/>
    </w:rPr>
  </w:style>
  <w:style w:type="paragraph" w:styleId="963" w:customStyle="1">
    <w:name w:val="二级目录"/>
    <w:next w:val="718"/>
    <w:link w:val="962"/>
    <w:qFormat/>
    <w:pPr>
      <w:ind w:left="907" w:hanging="907"/>
      <w:tabs>
        <w:tab w:val="left" w:pos="907" w:leader="none"/>
        <w:tab w:val="left" w:pos="1145" w:leader="none"/>
      </w:tabs>
      <w:outlineLvl w:val="1"/>
    </w:pPr>
    <w:rPr>
      <w:b/>
      <w:sz w:val="30"/>
      <w:szCs w:val="28"/>
    </w:rPr>
  </w:style>
  <w:style w:type="paragraph" w:styleId="964" w:customStyle="1">
    <w:name w:val="xl26"/>
    <w:basedOn w:val="718"/>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Times New Roman"/>
      <w:sz w:val="24"/>
      <w:szCs w:val="24"/>
    </w:rPr>
  </w:style>
  <w:style w:type="paragraph" w:styleId="965" w:customStyle="1">
    <w:name w:val="Char"/>
    <w:basedOn w:val="744"/>
    <w:uiPriority w:val="99"/>
    <w:qFormat/>
    <w:rPr>
      <w:rFonts w:ascii="Tahoma" w:hAnsi="Tahoma"/>
      <w:sz w:val="24"/>
      <w:szCs w:val="24"/>
    </w:rPr>
  </w:style>
  <w:style w:type="character" w:styleId="966" w:customStyle="1">
    <w:name w:val="普通正文 Char"/>
    <w:link w:val="967"/>
    <w:qFormat/>
    <w:rPr>
      <w:rFonts w:ascii="Arial" w:hAnsi="Arial" w:cs="Arial"/>
      <w:sz w:val="24"/>
      <w:szCs w:val="24"/>
    </w:rPr>
  </w:style>
  <w:style w:type="paragraph" w:styleId="967" w:customStyle="1">
    <w:name w:val="普通正文"/>
    <w:basedOn w:val="718"/>
    <w:link w:val="966"/>
    <w:qFormat/>
    <w:pPr>
      <w:ind w:firstLine="480"/>
      <w:jc w:val="left"/>
      <w:spacing w:before="120" w:after="120" w:line="360" w:lineRule="auto"/>
    </w:pPr>
    <w:rPr>
      <w:rFonts w:ascii="Arial" w:hAnsi="Arial" w:cs="Arial"/>
      <w:sz w:val="24"/>
      <w:szCs w:val="24"/>
    </w:rPr>
  </w:style>
  <w:style w:type="paragraph" w:styleId="968" w:customStyle="1">
    <w:name w:val="table_lines"/>
    <w:basedOn w:val="718"/>
    <w:uiPriority w:val="99"/>
    <w:qFormat/>
    <w:pPr>
      <w:jc w:val="left"/>
      <w:widowControl/>
    </w:pPr>
    <w:rPr>
      <w:rFonts w:ascii="Times New Roman" w:hAnsi="Times New Roman" w:eastAsia="宋体" w:cs="Times New Roman"/>
      <w:sz w:val="20"/>
      <w:szCs w:val="20"/>
      <w:lang w:val="de-DE" w:eastAsia="de-DE"/>
    </w:rPr>
  </w:style>
  <w:style w:type="paragraph" w:styleId="969" w:customStyle="1">
    <w:name w:val="附录1"/>
    <w:uiPriority w:val="99"/>
    <w:qFormat/>
    <w:pPr>
      <w:numPr>
        <w:numId w:val="2"/>
      </w:numPr>
      <w:spacing w:before="240" w:line="600" w:lineRule="atLeast"/>
    </w:pPr>
    <w:rPr>
      <w:rFonts w:ascii="Times New Roman" w:hAnsi="Times New Roman" w:eastAsia="宋体" w:cs="Times New Roman"/>
      <w:b/>
      <w:i/>
      <w:sz w:val="28"/>
    </w:rPr>
  </w:style>
  <w:style w:type="paragraph" w:styleId="970" w:customStyle="1">
    <w:name w:val="font7"/>
    <w:basedOn w:val="718"/>
    <w:uiPriority w:val="99"/>
    <w:qFormat/>
    <w:pPr>
      <w:jc w:val="left"/>
      <w:spacing w:before="100" w:beforeAutospacing="1" w:after="100" w:afterAutospacing="1"/>
      <w:widowControl/>
    </w:pPr>
    <w:rPr>
      <w:rFonts w:ascii="宋体" w:hAnsi="宋体" w:eastAsia="宋体" w:cs="Times New Roman"/>
      <w:sz w:val="18"/>
      <w:szCs w:val="18"/>
    </w:rPr>
  </w:style>
  <w:style w:type="paragraph" w:styleId="971" w:customStyle="1">
    <w:name w:val="Char Char Char Char"/>
    <w:basedOn w:val="744"/>
    <w:uiPriority w:val="99"/>
    <w:qFormat/>
    <w:pPr>
      <w:spacing w:line="360" w:lineRule="auto"/>
    </w:pPr>
    <w:rPr>
      <w:rFonts w:ascii="Tahoma" w:hAnsi="Tahoma"/>
      <w:sz w:val="24"/>
      <w:szCs w:val="24"/>
    </w:rPr>
  </w:style>
  <w:style w:type="paragraph" w:styleId="972" w:customStyle="1">
    <w:name w:val="4"/>
    <w:basedOn w:val="718"/>
    <w:next w:val="766"/>
    <w:uiPriority w:val="99"/>
    <w:qFormat/>
    <w:pPr>
      <w:ind w:firstLine="420"/>
      <w:spacing w:line="360" w:lineRule="auto"/>
    </w:pPr>
    <w:rPr>
      <w:rFonts w:ascii="Times New Roman" w:hAnsi="Times New Roman" w:eastAsia="宋体" w:cs="Times New Roman"/>
      <w:color w:val="ff0000"/>
      <w:sz w:val="24"/>
      <w:szCs w:val="24"/>
    </w:rPr>
  </w:style>
  <w:style w:type="paragraph" w:styleId="973" w:customStyle="1">
    <w:name w:val="普通 (Web)"/>
    <w:basedOn w:val="718"/>
    <w:uiPriority w:val="99"/>
    <w:qFormat/>
    <w:pPr>
      <w:jc w:val="left"/>
      <w:spacing w:before="100" w:beforeAutospacing="1" w:after="100" w:afterAutospacing="1"/>
      <w:widowControl/>
    </w:pPr>
    <w:rPr>
      <w:rFonts w:ascii="宋体" w:hAnsi="宋体" w:eastAsia="宋体" w:cs="Times New Roman"/>
      <w:sz w:val="24"/>
      <w:szCs w:val="24"/>
    </w:rPr>
  </w:style>
  <w:style w:type="paragraph" w:styleId="974" w:customStyle="1">
    <w:name w:val="Char Char Char Char Char Char Char Char Char Char"/>
    <w:basedOn w:val="718"/>
    <w:uiPriority w:val="99"/>
    <w:qFormat/>
    <w:pPr>
      <w:spacing w:line="360" w:lineRule="auto"/>
    </w:pPr>
    <w:rPr>
      <w:rFonts w:ascii="Times New Roman" w:hAnsi="Times New Roman" w:eastAsia="宋体" w:cs="Times New Roman"/>
      <w:sz w:val="24"/>
      <w:szCs w:val="20"/>
    </w:rPr>
  </w:style>
  <w:style w:type="paragraph" w:styleId="975" w:customStyle="1">
    <w:name w:val="样式1"/>
    <w:basedOn w:val="718"/>
    <w:uiPriority w:val="99"/>
    <w:qFormat/>
    <w:pPr>
      <w:numPr>
        <w:numId w:val="3"/>
      </w:numPr>
    </w:pPr>
    <w:rPr>
      <w:rFonts w:ascii="宋体" w:hAnsi="宋体" w:eastAsia="宋体" w:cs="Times New Roman"/>
      <w:szCs w:val="21"/>
    </w:rPr>
  </w:style>
  <w:style w:type="paragraph" w:styleId="976" w:customStyle="1">
    <w:name w:val="font6"/>
    <w:basedOn w:val="718"/>
    <w:uiPriority w:val="99"/>
    <w:qFormat/>
    <w:pPr>
      <w:jc w:val="left"/>
      <w:spacing w:before="100" w:beforeAutospacing="1" w:after="100" w:afterAutospacing="1"/>
      <w:widowControl/>
    </w:pPr>
    <w:rPr>
      <w:rFonts w:ascii="宋体" w:hAnsi="宋体" w:eastAsia="宋体" w:cs="Times New Roman"/>
      <w:sz w:val="28"/>
      <w:szCs w:val="28"/>
      <w:u w:val="single"/>
    </w:rPr>
  </w:style>
  <w:style w:type="paragraph" w:styleId="977" w:customStyle="1">
    <w:name w:val="xl25"/>
    <w:basedOn w:val="718"/>
    <w:uiPriority w:val="99"/>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78" w:customStyle="1">
    <w:name w:val="图标"/>
    <w:basedOn w:val="718"/>
    <w:next w:val="718"/>
    <w:uiPriority w:val="99"/>
    <w:qFormat/>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979" w:customStyle="1">
    <w:name w:val="标题3"/>
    <w:basedOn w:val="718"/>
    <w:next w:val="718"/>
    <w:uiPriority w:val="99"/>
    <w:qFormat/>
    <w:pPr>
      <w:ind w:firstLine="624"/>
      <w:spacing w:line="590" w:lineRule="atLeast"/>
    </w:pPr>
    <w:rPr>
      <w:rFonts w:ascii="方正黑体_GBK" w:hAnsi="Times New Roman" w:eastAsia="方正黑体_GBK" w:cs="Times New Roman"/>
      <w:sz w:val="32"/>
      <w:szCs w:val="32"/>
    </w:rPr>
  </w:style>
  <w:style w:type="paragraph" w:styleId="980" w:customStyle="1">
    <w:name w:val="xl24"/>
    <w:basedOn w:val="718"/>
    <w:uiPriority w:val="99"/>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eastAsia="宋体" w:cs="Times New Roman"/>
      <w:sz w:val="24"/>
      <w:szCs w:val="24"/>
    </w:rPr>
  </w:style>
  <w:style w:type="paragraph" w:styleId="981" w:customStyle="1">
    <w:name w:val="xl29"/>
    <w:basedOn w:val="718"/>
    <w:uiPriority w:val="99"/>
    <w:qFormat/>
    <w:pPr>
      <w:jc w:val="left"/>
      <w:spacing w:before="100" w:beforeAutospacing="1" w:after="100" w:afterAutospacing="1"/>
      <w:widowControl/>
      <w:pBdr>
        <w:left w:val="single" w:color="auto" w:sz="4" w:space="0"/>
        <w:bottom w:val="single" w:color="auto" w:sz="4" w:space="0"/>
      </w:pBdr>
    </w:pPr>
    <w:rPr>
      <w:rFonts w:ascii="宋体" w:hAnsi="宋体" w:eastAsia="宋体" w:cs="Times New Roman"/>
      <w:sz w:val="24"/>
      <w:szCs w:val="24"/>
    </w:rPr>
  </w:style>
  <w:style w:type="paragraph" w:styleId="982" w:customStyle="1">
    <w:name w:val="Char Char Char Char Char Char Char Char"/>
    <w:basedOn w:val="718"/>
    <w:uiPriority w:val="99"/>
    <w:qFormat/>
    <w:pPr>
      <w:jc w:val="left"/>
      <w:spacing w:after="160" w:line="240" w:lineRule="exact"/>
      <w:widowControl/>
    </w:pPr>
    <w:rPr>
      <w:rFonts w:ascii="Verdana" w:hAnsi="Verdana" w:eastAsia="宋体" w:cs="Times New Roman"/>
      <w:sz w:val="20"/>
      <w:szCs w:val="20"/>
      <w:lang w:eastAsia="en-US"/>
    </w:rPr>
  </w:style>
  <w:style w:type="character" w:styleId="983" w:customStyle="1">
    <w:name w:val="列出段落 Char"/>
    <w:link w:val="984"/>
    <w:qFormat/>
    <w:rPr>
      <w:rFonts w:ascii="Calibri" w:hAnsi="Calibri"/>
      <w:sz w:val="24"/>
      <w:szCs w:val="24"/>
      <w:lang w:eastAsia="en-US" w:bidi="en-US"/>
    </w:rPr>
  </w:style>
  <w:style w:type="paragraph" w:styleId="984" w:customStyle="1">
    <w:name w:val="列出段落1"/>
    <w:basedOn w:val="718"/>
    <w:link w:val="983"/>
    <w:qFormat/>
    <w:pPr>
      <w:contextualSpacing/>
      <w:ind w:left="720"/>
      <w:jc w:val="left"/>
      <w:widowControl/>
    </w:pPr>
    <w:rPr>
      <w:rFonts w:ascii="Calibri" w:hAnsi="Calibri"/>
      <w:sz w:val="24"/>
      <w:szCs w:val="24"/>
      <w:lang w:eastAsia="en-US" w:bidi="en-US"/>
    </w:rPr>
  </w:style>
  <w:style w:type="paragraph" w:styleId="985" w:customStyle="1">
    <w:name w:val="xl28"/>
    <w:basedOn w:val="718"/>
    <w:uiPriority w:val="99"/>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eastAsia="宋体" w:cs="Times New Roman"/>
      <w:sz w:val="24"/>
      <w:szCs w:val="24"/>
    </w:rPr>
  </w:style>
  <w:style w:type="paragraph" w:styleId="986" w:customStyle="1">
    <w:name w:val="xl30"/>
    <w:basedOn w:val="718"/>
    <w:uiPriority w:val="99"/>
    <w:qFormat/>
    <w:pPr>
      <w:jc w:val="center"/>
      <w:spacing w:before="100" w:beforeAutospacing="1" w:after="100" w:afterAutospacing="1"/>
      <w:widowControl/>
    </w:pPr>
    <w:rPr>
      <w:rFonts w:ascii="宋体" w:hAnsi="宋体" w:eastAsia="宋体" w:cs="Times New Roman"/>
      <w:b/>
      <w:bCs/>
      <w:sz w:val="36"/>
      <w:szCs w:val="36"/>
    </w:rPr>
  </w:style>
  <w:style w:type="paragraph" w:styleId="987" w:customStyle="1">
    <w:name w:val="table_1stline"/>
    <w:basedOn w:val="718"/>
    <w:uiPriority w:val="99"/>
    <w:qFormat/>
    <w:pPr>
      <w:jc w:val="left"/>
      <w:spacing w:before="120"/>
      <w:widowControl/>
    </w:pPr>
    <w:rPr>
      <w:rFonts w:ascii="Times New Roman" w:hAnsi="Times New Roman" w:eastAsia="宋体" w:cs="Times New Roman"/>
      <w:bCs/>
      <w:sz w:val="20"/>
      <w:szCs w:val="20"/>
      <w:lang w:val="de-DE" w:eastAsia="de-DE"/>
    </w:rPr>
  </w:style>
  <w:style w:type="paragraph" w:styleId="988" w:customStyle="1">
    <w:name w:val="font5"/>
    <w:basedOn w:val="718"/>
    <w:uiPriority w:val="99"/>
    <w:qFormat/>
    <w:pPr>
      <w:jc w:val="left"/>
      <w:spacing w:before="100" w:beforeAutospacing="1" w:after="100" w:afterAutospacing="1"/>
      <w:widowControl/>
    </w:pPr>
    <w:rPr>
      <w:rFonts w:ascii="宋体" w:hAnsi="宋体" w:eastAsia="宋体" w:cs="Times New Roman"/>
      <w:sz w:val="28"/>
      <w:szCs w:val="28"/>
    </w:rPr>
  </w:style>
  <w:style w:type="paragraph" w:styleId="989" w:customStyle="1">
    <w:name w:val="标题1"/>
    <w:basedOn w:val="718"/>
    <w:next w:val="718"/>
    <w:uiPriority w:val="99"/>
    <w:qFormat/>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character" w:styleId="990" w:customStyle="1">
    <w:name w:val="font5 Char"/>
    <w:qFormat/>
    <w:rPr>
      <w:rFonts w:hint="eastAsia" w:ascii="宋体" w:hAnsi="宋体" w:eastAsia="宋体"/>
      <w:sz w:val="28"/>
      <w:szCs w:val="28"/>
      <w:lang w:val="en-US" w:eastAsia="zh-CN" w:bidi="ar-SA"/>
    </w:rPr>
  </w:style>
  <w:style w:type="character" w:styleId="991" w:customStyle="1">
    <w:name w:val="font21"/>
    <w:qFormat/>
    <w:rPr>
      <w:rFonts w:hint="eastAsia" w:ascii="微软雅黑" w:hAnsi="微软雅黑" w:eastAsia="微软雅黑" w:cs="微软雅黑"/>
      <w:color w:val="000000"/>
      <w:sz w:val="18"/>
      <w:szCs w:val="18"/>
      <w:u w:val="none"/>
    </w:rPr>
  </w:style>
  <w:style w:type="paragraph" w:styleId="992" w:customStyle="1">
    <w:name w:val="目录 11"/>
    <w:basedOn w:val="718"/>
    <w:next w:val="718"/>
    <w:uiPriority w:val="39"/>
    <w:qFormat/>
    <w:pPr>
      <w:jc w:val="left"/>
      <w:spacing w:before="120" w:after="120" w:line="400" w:lineRule="exact"/>
      <w:tabs>
        <w:tab w:val="right" w:pos="8720" w:leader="dot"/>
      </w:tabs>
    </w:pPr>
    <w:rPr>
      <w:rFonts w:ascii="宋体" w:hAnsi="宋体"/>
      <w:caps/>
      <w:sz w:val="24"/>
      <w:szCs w:val="24"/>
    </w:rPr>
  </w:style>
  <w:style w:type="paragraph" w:styleId="993" w:customStyle="1">
    <w:name w:val="正文1"/>
    <w:next w:val="718"/>
    <w:qFormat/>
    <w:pPr>
      <w:jc w:val="both"/>
      <w:widowControl w:val="off"/>
    </w:pPr>
    <w:rPr>
      <w:rFonts w:ascii="Times New Roman" w:hAnsi="Times New Roman" w:eastAsia="宋体" w:cs="Times New Roman"/>
      <w:sz w:val="21"/>
      <w:szCs w:val="24"/>
    </w:rPr>
  </w:style>
  <w:style w:type="paragraph" w:styleId="994" w:customStyle="1">
    <w:name w:val="Default"/>
    <w:qFormat/>
    <w:pPr>
      <w:widowControl w:val="off"/>
    </w:pPr>
    <w:rPr>
      <w:rFonts w:ascii="宋体" w:hAnsi="宋体" w:eastAsia="宋体" w:cs="宋体"/>
      <w:color w:val="000000"/>
      <w:sz w:val="24"/>
      <w:szCs w:val="24"/>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customXml" Target="../customXml/item1.xml" /><Relationship Id="rId12" Type="http://schemas.openxmlformats.org/officeDocument/2006/relationships/image" Target="media/image1.png"/><Relationship Id="rId13" Type="http://schemas.openxmlformats.org/officeDocument/2006/relationships/hyperlink" Target="http://www.ccgp-jiangsu.gov.cn/jiangsu/paying.html" TargetMode="External"/><Relationship Id="rId14" Type="http://schemas.openxmlformats.org/officeDocument/2006/relationships/hyperlink" Target="https://www.crcrfsp.com/" TargetMode="External"/><Relationship Id="rId15" Type="http://schemas.openxmlformats.org/officeDocument/2006/relationships/hyperlink" Target="http://czj.taizhou.gov.cn/art/2022/12/9/art_61762_3436049.html" TargetMode="External"/><Relationship Id="rId16" Type="http://schemas.openxmlformats.org/officeDocument/2006/relationships/hyperlink" Target="http://czj.taizhou.gov.cn/col/col61762/index.html" TargetMode="External"/><Relationship Id="rId17" Type="http://schemas.openxmlformats.org/officeDocument/2006/relationships/hyperlink" Target="http://www.creditchina.gov.cn"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Hewlett-Packard Company</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刘关宝</dc:creator>
  <cp:lastModifiedBy>陈小刚</cp:lastModifiedBy>
  <cp:revision>10</cp:revision>
  <dcterms:created xsi:type="dcterms:W3CDTF">2025-12-08T23:56:00Z</dcterms:created>
  <dcterms:modified xsi:type="dcterms:W3CDTF">2025-12-11T08:10:10Z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ICV">
    <vt:lpwstr>2C90BE5F145B4EFBA72B9F4221894AF1_13</vt:lpwstr>
  </property>
  <property fmtid="{D5CDD505-2E9C-101B-9397-08002B2CF9AE}" pid="4" name="KSOTemplateDocerSaveRecord">
    <vt:lpwstr>eyJoZGlkIjoiYTczNGZkOTUwZWQ2YzAxMjAxYWRmN2M3YTgzMjk3M2EiLCJ1c2VySWQiOiIxMTIzNjg2MzA0In0=</vt:lpwstr>
  </property>
</Properties>
</file>